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hint="eastAsia" w:ascii="黑体" w:hAnsi="黑体" w:eastAsia="黑体" w:cs="仿宋_GB2312"/>
          <w:bCs/>
          <w:lang w:eastAsia="zh-CN"/>
        </w:rPr>
      </w:pPr>
      <w:r>
        <w:rPr>
          <w:rFonts w:hint="eastAsia" w:ascii="黑体" w:hAnsi="黑体" w:eastAsia="黑体" w:cs="仿宋_GB2312"/>
          <w:bCs/>
        </w:rPr>
        <w:t>附件</w:t>
      </w:r>
      <w:r>
        <w:rPr>
          <w:rFonts w:hint="eastAsia" w:ascii="黑体" w:hAnsi="黑体" w:eastAsia="黑体" w:cs="仿宋_GB2312"/>
          <w:bCs/>
          <w:lang w:val="en-US" w:eastAsia="zh-CN"/>
        </w:rPr>
        <w:t>4</w:t>
      </w:r>
    </w:p>
    <w:p>
      <w:pPr>
        <w:pStyle w:val="2"/>
        <w:adjustRightInd w:val="0"/>
        <w:snapToGrid w:val="0"/>
        <w:spacing w:before="0" w:after="0" w:line="360" w:lineRule="auto"/>
        <w:ind w:firstLine="0" w:firstLineChars="0"/>
        <w:jc w:val="center"/>
        <w:rPr>
          <w:rFonts w:cs="Times New Roman"/>
          <w:sz w:val="36"/>
          <w:szCs w:val="21"/>
        </w:rPr>
      </w:pPr>
    </w:p>
    <w:p>
      <w:pPr>
        <w:pStyle w:val="2"/>
        <w:adjustRightInd w:val="0"/>
        <w:snapToGrid w:val="0"/>
        <w:spacing w:before="0" w:after="0" w:line="360" w:lineRule="auto"/>
        <w:ind w:firstLine="0" w:firstLineChars="0"/>
        <w:jc w:val="center"/>
        <w:rPr>
          <w:rFonts w:hint="eastAsia" w:ascii="方正小标宋_GBK" w:eastAsia="方正小标宋_GBK" w:cs="Times New Roman"/>
          <w:b w:val="0"/>
          <w:sz w:val="44"/>
          <w:szCs w:val="44"/>
        </w:rPr>
      </w:pPr>
      <w:r>
        <w:rPr>
          <w:rFonts w:hint="eastAsia" w:ascii="方正小标宋_GBK" w:eastAsia="方正小标宋_GBK" w:cs="Times New Roman"/>
          <w:b w:val="0"/>
          <w:sz w:val="44"/>
          <w:szCs w:val="44"/>
        </w:rPr>
        <w:t>《</w:t>
      </w:r>
      <w:r>
        <w:rPr>
          <w:rFonts w:hint="eastAsia" w:ascii="方正小标宋_GBK" w:eastAsia="方正小标宋_GBK" w:cs="Times New Roman"/>
          <w:b w:val="0"/>
          <w:sz w:val="44"/>
          <w:szCs w:val="44"/>
          <w:lang w:eastAsia="zh-CN"/>
        </w:rPr>
        <w:t>淄博市</w:t>
      </w:r>
      <w:r>
        <w:rPr>
          <w:rFonts w:hint="eastAsia" w:ascii="方正小标宋_GBK" w:eastAsia="方正小标宋_GBK" w:cs="Times New Roman"/>
          <w:b w:val="0"/>
          <w:sz w:val="44"/>
          <w:szCs w:val="44"/>
        </w:rPr>
        <w:t>工程研究中心申请报告》编写提纲</w:t>
      </w:r>
    </w:p>
    <w:p>
      <w:pPr>
        <w:widowControl/>
        <w:adjustRightInd w:val="0"/>
        <w:snapToGrid w:val="0"/>
        <w:spacing w:line="360" w:lineRule="auto"/>
        <w:ind w:firstLine="640"/>
        <w:jc w:val="left"/>
        <w:rPr>
          <w:rFonts w:ascii="黑体" w:hAnsi="黑体" w:eastAsia="黑体" w:cs="黑体"/>
          <w:color w:val="000000"/>
          <w:kern w:val="0"/>
          <w:szCs w:val="32"/>
        </w:rPr>
      </w:pPr>
    </w:p>
    <w:p>
      <w:pPr>
        <w:widowControl/>
        <w:adjustRightInd w:val="0"/>
        <w:snapToGrid w:val="0"/>
        <w:spacing w:line="360" w:lineRule="auto"/>
        <w:ind w:firstLine="640"/>
        <w:jc w:val="left"/>
        <w:rPr>
          <w:rFonts w:ascii="黑体" w:hAnsi="黑体" w:eastAsia="黑体" w:cs="黑体"/>
          <w:color w:val="000000"/>
          <w:kern w:val="0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Cs w:val="32"/>
        </w:rPr>
        <w:t>第一部分 申请报告正文</w:t>
      </w:r>
    </w:p>
    <w:p>
      <w:pPr>
        <w:widowControl/>
        <w:adjustRightInd w:val="0"/>
        <w:snapToGrid w:val="0"/>
        <w:spacing w:line="360" w:lineRule="auto"/>
        <w:ind w:firstLine="600"/>
        <w:jc w:val="left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 xml:space="preserve">一、申请单位基本情况 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1.工程研究中心名称、技术方向。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2</w:t>
      </w:r>
      <w:r>
        <w:rPr>
          <w:rFonts w:hint="eastAsia" w:ascii="Times New Roman" w:hAnsi="宋体" w:eastAsia="宋体" w:cs="仿宋_GB2312"/>
          <w:color w:val="000000"/>
          <w:kern w:val="0"/>
          <w:sz w:val="32"/>
          <w:szCs w:val="32"/>
        </w:rPr>
        <w:t>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依托单位情</w:t>
      </w:r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况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。（1）依托单位为企业的，介绍本企业经营管理等基本情况，包括企业所有制性质、主营业务，所属行业领域、职工人数、企业总资产、资产负债率、销售收入、利润、主导产品及市场占有率、技术来源等；（2）依</w:t>
      </w:r>
      <w:r>
        <w:rPr>
          <w:rFonts w:hint="eastAsia" w:ascii="仿宋_GB2312" w:hAnsi="方正仿宋_GBK" w:eastAsia="仿宋_GB2312" w:cs="方正仿宋_GBK"/>
          <w:color w:val="000000"/>
          <w:kern w:val="0"/>
          <w:sz w:val="32"/>
          <w:szCs w:val="32"/>
        </w:rPr>
        <w:t>托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单位为高校或科研院所的，介绍本单位拥有的科研设施、研发人员及主要研究方向，近年来开展的研发活动，承担的国家级和</w:t>
      </w:r>
      <w:bookmarkStart w:id="0" w:name="_GoBack"/>
      <w:bookmarkEnd w:id="0"/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省级课题，取得的重大科技成果等。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 xml:space="preserve">3.依托单位在本领域技术创新中的作用和竞争力。 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4.共建单位情况。相关领域的优势企业与高校、科研单位等事业单位，可以共同组建工程研究中心。介绍共建单位的综合实力情况，包括经济实力、拥有的科研设施、研发人员及主要研究方向，近年来开展的研发活动；共建单位与牵头单位在产学研用等方面的密切协同性，具体开展了哪些合作等。</w:t>
      </w:r>
    </w:p>
    <w:p>
      <w:pPr>
        <w:adjustRightInd w:val="0"/>
        <w:snapToGrid w:val="0"/>
        <w:spacing w:line="360" w:lineRule="auto"/>
        <w:ind w:firstLine="600"/>
        <w:jc w:val="left"/>
        <w:rPr>
          <w:rFonts w:ascii="黑体" w:hAnsi="宋体" w:eastAsia="黑体" w:cs="黑体"/>
          <w:color w:val="000000"/>
          <w:kern w:val="0"/>
          <w:szCs w:val="32"/>
        </w:rPr>
      </w:pPr>
      <w:r>
        <w:rPr>
          <w:rFonts w:ascii="黑体" w:hAnsi="宋体" w:eastAsia="黑体" w:cs="黑体"/>
          <w:color w:val="000000"/>
          <w:kern w:val="0"/>
          <w:sz w:val="32"/>
          <w:szCs w:val="32"/>
        </w:rPr>
        <w:t>二、工程</w:t>
      </w:r>
      <w:r>
        <w:rPr>
          <w:rFonts w:hint="eastAsia" w:ascii="黑体" w:hAnsi="宋体" w:eastAsia="黑体" w:cs="黑体"/>
          <w:color w:val="000000"/>
          <w:kern w:val="0"/>
          <w:sz w:val="32"/>
          <w:szCs w:val="32"/>
        </w:rPr>
        <w:t>研究中心</w:t>
      </w:r>
      <w:r>
        <w:rPr>
          <w:rFonts w:ascii="黑体" w:hAnsi="宋体" w:eastAsia="黑体" w:cs="黑体"/>
          <w:color w:val="000000"/>
          <w:kern w:val="0"/>
          <w:sz w:val="32"/>
          <w:szCs w:val="32"/>
        </w:rPr>
        <w:t xml:space="preserve">的基本情况 </w:t>
      </w:r>
    </w:p>
    <w:p>
      <w:pPr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1.工程研究中心的组建方案。包括组织架构、依托单位与共建单位之间的运行模式、运行机制、激励机制、经费保障、成果转化等制度等。</w:t>
      </w:r>
    </w:p>
    <w:p>
      <w:pPr>
        <w:pStyle w:val="3"/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 xml:space="preserve">2.工程研究中心近两年的主要任务。 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Times New Roman" w:eastAsia="仿宋_GB2312" w:cs="Times New Roman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 xml:space="preserve">3.研究开发及试验的基础条件。包括工程研究中心的研发场所和研发设备等。 </w:t>
      </w:r>
    </w:p>
    <w:p>
      <w:pPr>
        <w:pStyle w:val="3"/>
        <w:adjustRightInd w:val="0"/>
        <w:snapToGrid w:val="0"/>
        <w:spacing w:line="360" w:lineRule="auto"/>
        <w:ind w:firstLine="620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4.工程研究中心研发团队与技术带头人情况。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5.研究开发工作情况。包括依托单位和共建单位报告近年来开展的研发项目、技术开发、成果转化利用、产学研合作等。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6.近年来依托单位和共建单位取得的主要创新成果及效益分析。包括对攻克产业关键核心技术的贡献、对支撑国家、省战略任务和重点工程实施的贡献、对推动成果应用和带动产业发展的贡献等。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 xml:space="preserve">7.工程研究中心发展规划及近中期目标。 </w:t>
      </w:r>
    </w:p>
    <w:p>
      <w:pPr>
        <w:widowControl/>
        <w:adjustRightInd w:val="0"/>
        <w:snapToGrid w:val="0"/>
        <w:spacing w:line="360" w:lineRule="auto"/>
        <w:ind w:firstLine="640"/>
        <w:jc w:val="left"/>
        <w:rPr>
          <w:rFonts w:ascii="黑体" w:hAnsi="黑体" w:eastAsia="黑体" w:cs="黑体"/>
          <w:color w:val="000000"/>
          <w:kern w:val="0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Cs w:val="32"/>
        </w:rPr>
        <w:t xml:space="preserve">第二部分 </w:t>
      </w:r>
      <w:r>
        <w:rPr>
          <w:rFonts w:hint="eastAsia" w:ascii="黑体" w:hAnsi="黑体" w:eastAsia="黑体" w:cs="黑体"/>
          <w:color w:val="000000"/>
          <w:kern w:val="0"/>
          <w:szCs w:val="32"/>
          <w:lang w:eastAsia="zh-CN"/>
        </w:rPr>
        <w:t>淄博市</w:t>
      </w:r>
      <w:r>
        <w:rPr>
          <w:rFonts w:hint="eastAsia" w:ascii="黑体" w:hAnsi="黑体" w:eastAsia="黑体" w:cs="黑体"/>
          <w:color w:val="000000"/>
          <w:kern w:val="0"/>
          <w:szCs w:val="32"/>
        </w:rPr>
        <w:t>工程研究中心评价数据表及附表</w:t>
      </w:r>
    </w:p>
    <w:p>
      <w:pPr>
        <w:widowControl/>
        <w:adjustRightInd w:val="0"/>
        <w:snapToGrid w:val="0"/>
        <w:spacing w:line="360" w:lineRule="auto"/>
        <w:ind w:firstLine="620"/>
        <w:jc w:val="left"/>
        <w:rPr>
          <w:rFonts w:ascii="Times New Roman" w:hAnsi="宋体" w:eastAsia="宋体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（具体格式详见附件2）</w:t>
      </w:r>
    </w:p>
    <w:p>
      <w:pPr>
        <w:widowControl/>
        <w:adjustRightInd w:val="0"/>
        <w:snapToGrid w:val="0"/>
        <w:spacing w:line="360" w:lineRule="auto"/>
        <w:ind w:firstLine="640"/>
        <w:jc w:val="left"/>
        <w:rPr>
          <w:rFonts w:ascii="黑体" w:hAnsi="黑体" w:eastAsia="黑体" w:cs="黑体"/>
          <w:color w:val="000000"/>
          <w:kern w:val="0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Cs w:val="32"/>
        </w:rPr>
        <w:t>第三部分 证明材料</w:t>
      </w:r>
    </w:p>
    <w:p>
      <w:pPr>
        <w:pStyle w:val="3"/>
        <w:adjustRightInd w:val="0"/>
        <w:snapToGrid w:val="0"/>
        <w:spacing w:line="360" w:lineRule="auto"/>
        <w:ind w:firstLine="620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（具体内容详见附件3。请根据附件3的要求，按顺序提供各指标相应的证明材料）</w:t>
      </w:r>
    </w:p>
    <w:p>
      <w:pPr>
        <w:widowControl/>
        <w:numPr>
          <w:ilvl w:val="0"/>
          <w:numId w:val="1"/>
        </w:numPr>
        <w:adjustRightInd w:val="0"/>
        <w:snapToGrid w:val="0"/>
        <w:spacing w:line="360" w:lineRule="auto"/>
        <w:ind w:firstLine="723"/>
        <w:jc w:val="left"/>
        <w:rPr>
          <w:rFonts w:ascii="黑体" w:hAnsi="黑体" w:eastAsia="黑体" w:cs="黑体"/>
          <w:color w:val="000000"/>
          <w:kern w:val="0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Cs w:val="32"/>
        </w:rPr>
        <w:t>XXX工程研究中心联合共建协议（各单位盖章）</w:t>
      </w:r>
    </w:p>
    <w:p>
      <w:pPr>
        <w:widowControl/>
        <w:numPr>
          <w:ilvl w:val="0"/>
          <w:numId w:val="1"/>
        </w:numPr>
        <w:adjustRightInd w:val="0"/>
        <w:snapToGrid w:val="0"/>
        <w:spacing w:line="360" w:lineRule="auto"/>
        <w:ind w:firstLine="723"/>
        <w:jc w:val="left"/>
        <w:rPr>
          <w:rFonts w:ascii="黑体" w:hAnsi="黑体" w:eastAsia="黑体" w:cs="黑体"/>
          <w:color w:val="000000"/>
          <w:kern w:val="0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Cs w:val="32"/>
        </w:rPr>
        <w:t>真实性承诺书</w:t>
      </w:r>
    </w:p>
    <w:p>
      <w:pPr>
        <w:tabs>
          <w:tab w:val="left" w:pos="540"/>
        </w:tabs>
        <w:adjustRightInd w:val="0"/>
        <w:snapToGrid w:val="0"/>
        <w:spacing w:line="360" w:lineRule="auto"/>
        <w:ind w:firstLine="643"/>
        <w:rPr>
          <w:rFonts w:ascii="Times New Roman" w:hAnsi="Times New Roman" w:eastAsia="宋体" w:cs="Times New Roman"/>
          <w:b/>
          <w:szCs w:val="32"/>
        </w:rPr>
      </w:pPr>
    </w:p>
    <w:p>
      <w:pPr>
        <w:tabs>
          <w:tab w:val="left" w:pos="540"/>
        </w:tabs>
        <w:adjustRightInd w:val="0"/>
        <w:snapToGrid w:val="0"/>
        <w:spacing w:line="360" w:lineRule="auto"/>
        <w:ind w:firstLine="643"/>
        <w:rPr>
          <w:rFonts w:hint="eastAsia" w:ascii="仿宋_GB2312" w:hAnsi="Times New Roman" w:eastAsia="仿宋_GB2312" w:cs="Times New Roman"/>
          <w:szCs w:val="32"/>
        </w:rPr>
      </w:pPr>
      <w:r>
        <w:rPr>
          <w:rFonts w:hint="eastAsia" w:ascii="仿宋_GB2312" w:hAnsi="Times New Roman" w:eastAsia="仿宋_GB2312" w:cs="Times New Roman"/>
          <w:b/>
          <w:szCs w:val="32"/>
        </w:rPr>
        <w:t>（另外几点装订说明：</w:t>
      </w:r>
      <w:r>
        <w:rPr>
          <w:rFonts w:hint="eastAsia" w:ascii="仿宋_GB2312" w:hAnsi="Times New Roman" w:eastAsia="仿宋_GB2312" w:cs="Times New Roman"/>
          <w:szCs w:val="32"/>
        </w:rPr>
        <w:t>1、标题隔页：不同证明材料之间请用颜色纸打印标题形成隔页，以便查找。2、正文、附表及证明材料均需加页码，其页码在目录中体现。）</w:t>
      </w:r>
    </w:p>
    <w:p/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4"/>
      <w:numFmt w:val="chineseCounting"/>
      <w:suff w:val="space"/>
      <w:lvlText w:val="第%1部分"/>
      <w:lvlJc w:val="left"/>
      <w:pPr>
        <w:ind w:left="-12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AD5E4C"/>
    <w:rsid w:val="49462445"/>
    <w:rsid w:val="FEED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lang w:val="en-US" w:eastAsia="zh-CN" w:bidi="ar-SA"/>
    </w:rPr>
  </w:style>
  <w:style w:type="paragraph" w:styleId="2">
    <w:name w:val="heading 2"/>
    <w:next w:val="1"/>
    <w:unhideWhenUsed/>
    <w:qFormat/>
    <w:uiPriority w:val="0"/>
    <w:pPr>
      <w:keepNext/>
      <w:keepLines/>
      <w:widowControl w:val="0"/>
      <w:spacing w:before="260" w:after="260" w:line="413" w:lineRule="auto"/>
      <w:ind w:firstLine="723" w:firstLineChars="200"/>
      <w:jc w:val="both"/>
      <w:outlineLvl w:val="1"/>
    </w:pPr>
    <w:rPr>
      <w:rFonts w:ascii="Arial" w:hAnsi="Arial" w:eastAsia="黑体" w:cs="Times New Roman"/>
      <w:b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44"/>
      <w:szCs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2021-11-19T18:10:00Z</dcterms:created>
  <dc:creator>Dell</dc:creator>
  <cp:lastModifiedBy>user</cp:lastModifiedBy>
  <dcterms:modified xsi:type="dcterms:W3CDTF">2022-04-01T15:24:19Z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</Properties>
</file>