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6"/>
        <w:snapToGrid w:val="0"/>
        <w:spacing w:line="580" w:lineRule="exact"/>
        <w:ind w:firstLine="0" w:firstLineChars="0"/>
        <w:rPr>
          <w:rFonts w:hint="eastAsia" w:ascii="方正小标宋简体" w:hAnsi="方正小标宋简体" w:eastAsia="方正小标宋简体" w:cs="方正小标宋简体"/>
          <w:sz w:val="32"/>
          <w:szCs w:val="32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32"/>
          <w:szCs w:val="32"/>
        </w:rPr>
        <w:t>附件</w:t>
      </w:r>
      <w:r>
        <w:rPr>
          <w:rFonts w:hint="eastAsia" w:ascii="方正小标宋简体" w:hAnsi="方正小标宋简体" w:eastAsia="方正小标宋简体" w:cs="方正小标宋简体"/>
          <w:sz w:val="32"/>
          <w:szCs w:val="32"/>
          <w:lang w:val="en-US" w:eastAsia="zh-CN"/>
        </w:rPr>
        <w:t>3</w:t>
      </w:r>
    </w:p>
    <w:p>
      <w:pPr>
        <w:pStyle w:val="6"/>
        <w:snapToGrid w:val="0"/>
        <w:spacing w:line="580" w:lineRule="exact"/>
        <w:ind w:firstLine="0" w:firstLineChars="0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</w:p>
    <w:p>
      <w:pPr>
        <w:pStyle w:val="6"/>
        <w:snapToGrid w:val="0"/>
        <w:spacing w:line="580" w:lineRule="exact"/>
        <w:ind w:firstLine="0" w:firstLineChars="0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申报材料编制基本要求</w:t>
      </w:r>
    </w:p>
    <w:p>
      <w:pPr>
        <w:pStyle w:val="6"/>
        <w:snapToGrid w:val="0"/>
        <w:spacing w:line="580" w:lineRule="exact"/>
        <w:ind w:firstLine="0" w:firstLineChars="0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</w:p>
    <w:p>
      <w:pPr>
        <w:adjustRightInd w:val="0"/>
        <w:snapToGrid w:val="0"/>
        <w:spacing w:line="60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1.申报材料采用胶装方式，并按目录所列顺序装订成册、对应页码，书脊处请标注申报年份及企业名称。</w:t>
      </w:r>
    </w:p>
    <w:p>
      <w:pPr>
        <w:pStyle w:val="6"/>
        <w:snapToGrid w:val="0"/>
        <w:spacing w:line="58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2.编制顺序：申报材料按</w:t>
      </w:r>
      <w:r>
        <w:rPr>
          <w:rFonts w:hint="eastAsia" w:ascii="黑体" w:hAnsi="黑体" w:eastAsia="黑体" w:cs="黑体"/>
          <w:sz w:val="32"/>
          <w:szCs w:val="32"/>
        </w:rPr>
        <w:t>封页、真实性承诺书、企业法人营业执照复印件、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淄博市</w:t>
      </w:r>
      <w:r>
        <w:rPr>
          <w:rFonts w:hint="eastAsia" w:ascii="黑体" w:hAnsi="黑体" w:eastAsia="黑体" w:cs="黑体"/>
          <w:sz w:val="32"/>
          <w:szCs w:val="32"/>
        </w:rPr>
        <w:t>企业技术中心评价表及附表、申请报告</w:t>
      </w:r>
      <w:r>
        <w:rPr>
          <w:rFonts w:hint="eastAsia" w:ascii="仿宋_GB2312" w:hAnsi="仿宋_GB2312" w:eastAsia="仿宋_GB2312" w:cs="仿宋_GB2312"/>
          <w:sz w:val="32"/>
          <w:szCs w:val="32"/>
        </w:rPr>
        <w:t>、</w:t>
      </w:r>
      <w:bookmarkStart w:id="0" w:name="_Hlk80361947"/>
      <w:r>
        <w:rPr>
          <w:rFonts w:hint="eastAsia" w:ascii="黑体" w:hAnsi="黑体" w:eastAsia="黑体" w:cs="黑体"/>
          <w:sz w:val="32"/>
          <w:szCs w:val="32"/>
        </w:rPr>
        <w:t>相关证明材料</w:t>
      </w:r>
      <w:bookmarkEnd w:id="0"/>
      <w:r>
        <w:rPr>
          <w:rFonts w:hint="eastAsia" w:ascii="仿宋_GB2312" w:hAnsi="仿宋_GB2312" w:eastAsia="仿宋_GB2312" w:cs="仿宋_GB2312"/>
          <w:sz w:val="32"/>
          <w:szCs w:val="32"/>
        </w:rPr>
        <w:t>顺序进行编制装订。</w:t>
      </w:r>
    </w:p>
    <w:p>
      <w:pPr>
        <w:pStyle w:val="6"/>
        <w:snapToGrid w:val="0"/>
        <w:spacing w:line="58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3.相关证明材料包括但不限于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附件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</w:t>
      </w:r>
      <w:r>
        <w:rPr>
          <w:rFonts w:hint="eastAsia" w:ascii="仿宋_GB2312" w:hAnsi="仿宋_GB2312" w:eastAsia="仿宋_GB2312" w:cs="仿宋_GB2312"/>
          <w:sz w:val="32"/>
          <w:szCs w:val="32"/>
        </w:rPr>
        <w:t>内容，其他能证明企业实力的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相关</w:t>
      </w:r>
      <w:r>
        <w:rPr>
          <w:rFonts w:hint="eastAsia" w:ascii="仿宋_GB2312" w:hAnsi="仿宋_GB2312" w:eastAsia="仿宋_GB2312" w:cs="仿宋_GB2312"/>
          <w:sz w:val="32"/>
          <w:szCs w:val="32"/>
        </w:rPr>
        <w:t>资料均可以归类放置。</w:t>
      </w:r>
    </w:p>
    <w:p>
      <w:pPr>
        <w:pStyle w:val="6"/>
        <w:snapToGrid w:val="0"/>
        <w:spacing w:line="58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4.请用A4纸双面印制，标题用方正小标宋简体2号，正文字体为3号仿宋体，行距28-30。一级标题3号黑体，二级标题3号楷体GB_2312。</w:t>
      </w:r>
    </w:p>
    <w:p>
      <w:pPr>
        <w:pStyle w:val="6"/>
        <w:snapToGrid w:val="0"/>
        <w:spacing w:line="58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ascii="仿宋_GB2312" w:hAnsi="仿宋_GB2312" w:eastAsia="仿宋_GB2312" w:cs="仿宋_GB2312"/>
          <w:sz w:val="32"/>
          <w:szCs w:val="32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</w:rPr>
        <w:t>.封页、真实性承诺书、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淄博市</w:t>
      </w:r>
      <w:r>
        <w:rPr>
          <w:rFonts w:hint="eastAsia" w:ascii="仿宋_GB2312" w:hAnsi="仿宋_GB2312" w:eastAsia="仿宋_GB2312" w:cs="仿宋_GB2312"/>
          <w:sz w:val="32"/>
          <w:szCs w:val="32"/>
        </w:rPr>
        <w:t>企业技术中心评价表及附表均需加盖单位公章。</w:t>
      </w:r>
    </w:p>
    <w:p>
      <w:pPr>
        <w:widowControl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ascii="仿宋_GB2312" w:hAnsi="仿宋_GB2312" w:eastAsia="仿宋_GB2312" w:cs="仿宋_GB2312"/>
          <w:sz w:val="32"/>
          <w:szCs w:val="32"/>
        </w:rPr>
        <w:br w:type="page"/>
      </w:r>
    </w:p>
    <w:p>
      <w:pPr>
        <w:pStyle w:val="6"/>
        <w:snapToGrid w:val="0"/>
        <w:spacing w:line="580" w:lineRule="exact"/>
        <w:ind w:firstLine="0" w:firstLineChars="0"/>
        <w:rPr>
          <w:rFonts w:ascii="仿宋_GB2312" w:hAnsi="仿宋_GB2312" w:eastAsia="黑体" w:cs="仿宋_GB2312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申报资料模板：</w:t>
      </w:r>
    </w:p>
    <w:p>
      <w:pPr>
        <w:pStyle w:val="6"/>
        <w:snapToGrid w:val="0"/>
        <w:spacing w:line="58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</w:p>
    <w:p>
      <w:pPr>
        <w:snapToGrid w:val="0"/>
        <w:jc w:val="center"/>
        <w:rPr>
          <w:rFonts w:eastAsia="黑体"/>
          <w:sz w:val="52"/>
          <w:szCs w:val="52"/>
        </w:rPr>
      </w:pPr>
    </w:p>
    <w:p>
      <w:pPr>
        <w:snapToGrid w:val="0"/>
        <w:rPr>
          <w:rFonts w:ascii="方正小标宋简体" w:hAnsi="方正小标宋简体" w:eastAsia="方正小标宋简体" w:cs="方正小标宋简体"/>
          <w:sz w:val="52"/>
          <w:szCs w:val="52"/>
        </w:rPr>
      </w:pPr>
    </w:p>
    <w:p>
      <w:pPr>
        <w:snapToGrid w:val="0"/>
        <w:jc w:val="center"/>
        <w:rPr>
          <w:rFonts w:hint="eastAsia" w:ascii="方正小标宋简体" w:hAnsi="方正小标宋简体" w:eastAsia="方正小标宋简体" w:cs="方正小标宋简体"/>
          <w:sz w:val="52"/>
          <w:szCs w:val="52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52"/>
          <w:szCs w:val="52"/>
          <w:lang w:eastAsia="zh-CN"/>
        </w:rPr>
        <w:t>淄博市</w:t>
      </w:r>
      <w:r>
        <w:rPr>
          <w:rFonts w:hint="eastAsia" w:ascii="方正小标宋简体" w:hAnsi="方正小标宋简体" w:eastAsia="方正小标宋简体" w:cs="方正小标宋简体"/>
          <w:sz w:val="52"/>
          <w:szCs w:val="52"/>
        </w:rPr>
        <w:t>企业技术中心</w:t>
      </w:r>
      <w:r>
        <w:rPr>
          <w:rFonts w:hint="eastAsia" w:ascii="方正小标宋简体" w:hAnsi="方正小标宋简体" w:eastAsia="方正小标宋简体" w:cs="方正小标宋简体"/>
          <w:sz w:val="52"/>
          <w:szCs w:val="52"/>
          <w:lang w:eastAsia="zh-CN"/>
        </w:rPr>
        <w:t>申请报告</w:t>
      </w:r>
    </w:p>
    <w:p>
      <w:pPr>
        <w:snapToGrid w:val="0"/>
        <w:jc w:val="center"/>
        <w:rPr>
          <w:rFonts w:ascii="方正小标宋_GBK" w:eastAsia="方正小标宋_GBK"/>
          <w:sz w:val="44"/>
          <w:szCs w:val="44"/>
        </w:rPr>
      </w:pPr>
    </w:p>
    <w:p>
      <w:pPr>
        <w:snapToGrid w:val="0"/>
        <w:ind w:firstLine="1285" w:firstLineChars="400"/>
        <w:rPr>
          <w:rFonts w:eastAsia="仿宋_GB2312"/>
          <w:b/>
          <w:bCs/>
          <w:sz w:val="32"/>
          <w:szCs w:val="32"/>
        </w:rPr>
      </w:pPr>
    </w:p>
    <w:p>
      <w:pPr>
        <w:snapToGrid w:val="0"/>
        <w:ind w:firstLine="1285" w:firstLineChars="400"/>
        <w:rPr>
          <w:rFonts w:eastAsia="仿宋_GB2312"/>
          <w:b/>
          <w:bCs/>
          <w:sz w:val="32"/>
          <w:szCs w:val="32"/>
        </w:rPr>
      </w:pPr>
      <w:r>
        <w:rPr>
          <w:rFonts w:eastAsia="仿宋_GB2312"/>
          <w:b/>
          <w:bCs/>
          <w:sz w:val="32"/>
          <w:szCs w:val="32"/>
        </w:rPr>
        <w:t xml:space="preserve"> </w:t>
      </w:r>
    </w:p>
    <w:p>
      <w:pPr>
        <w:snapToGrid w:val="0"/>
        <w:rPr>
          <w:rFonts w:eastAsia="黑体"/>
          <w:sz w:val="32"/>
          <w:szCs w:val="32"/>
        </w:rPr>
      </w:pPr>
      <w:r>
        <w:rPr>
          <w:rFonts w:eastAsia="仿宋_GB2312"/>
          <w:b/>
          <w:bCs/>
          <w:sz w:val="32"/>
          <w:szCs w:val="32"/>
        </w:rPr>
        <w:t xml:space="preserve"> </w:t>
      </w:r>
      <w:r>
        <w:rPr>
          <w:rFonts w:eastAsia="黑体"/>
          <w:sz w:val="32"/>
          <w:szCs w:val="32"/>
        </w:rPr>
        <w:t xml:space="preserve"> </w:t>
      </w:r>
    </w:p>
    <w:p>
      <w:pPr>
        <w:snapToGrid w:val="0"/>
        <w:jc w:val="lef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 xml:space="preserve"> </w:t>
      </w:r>
    </w:p>
    <w:p>
      <w:pPr>
        <w:snapToGrid w:val="0"/>
        <w:jc w:val="left"/>
        <w:rPr>
          <w:rFonts w:eastAsia="黑体"/>
          <w:sz w:val="32"/>
          <w:szCs w:val="32"/>
        </w:rPr>
      </w:pPr>
    </w:p>
    <w:p>
      <w:pPr>
        <w:snapToGrid w:val="0"/>
        <w:jc w:val="left"/>
        <w:rPr>
          <w:rFonts w:eastAsia="黑体"/>
          <w:sz w:val="32"/>
          <w:szCs w:val="32"/>
        </w:rPr>
      </w:pPr>
    </w:p>
    <w:p>
      <w:pPr>
        <w:snapToGrid w:val="0"/>
        <w:jc w:val="left"/>
        <w:rPr>
          <w:rFonts w:eastAsia="黑体"/>
          <w:sz w:val="32"/>
          <w:szCs w:val="32"/>
        </w:rPr>
      </w:pPr>
    </w:p>
    <w:p>
      <w:pPr>
        <w:snapToGrid w:val="0"/>
        <w:jc w:val="left"/>
        <w:rPr>
          <w:rFonts w:eastAsia="黑体"/>
          <w:sz w:val="32"/>
          <w:szCs w:val="32"/>
        </w:rPr>
      </w:pPr>
    </w:p>
    <w:p>
      <w:pPr>
        <w:snapToGrid w:val="0"/>
        <w:jc w:val="left"/>
        <w:rPr>
          <w:rFonts w:eastAsia="黑体"/>
          <w:sz w:val="32"/>
          <w:szCs w:val="32"/>
        </w:rPr>
      </w:pPr>
    </w:p>
    <w:p>
      <w:pPr>
        <w:snapToGrid w:val="0"/>
        <w:jc w:val="left"/>
        <w:rPr>
          <w:rFonts w:eastAsia="黑体"/>
          <w:sz w:val="32"/>
          <w:szCs w:val="32"/>
        </w:rPr>
      </w:pPr>
    </w:p>
    <w:p>
      <w:pPr>
        <w:snapToGrid w:val="0"/>
        <w:jc w:val="left"/>
        <w:rPr>
          <w:rFonts w:eastAsia="黑体"/>
          <w:sz w:val="32"/>
          <w:szCs w:val="32"/>
        </w:rPr>
      </w:pPr>
    </w:p>
    <w:p>
      <w:pPr>
        <w:widowControl/>
        <w:ind w:firstLine="880" w:firstLineChars="200"/>
        <w:jc w:val="left"/>
        <w:rPr>
          <w:rFonts w:hint="eastAsia" w:ascii="黑体" w:hAnsi="宋体" w:eastAsia="黑体" w:cs="黑体"/>
          <w:color w:val="000000"/>
          <w:kern w:val="0"/>
          <w:sz w:val="44"/>
          <w:szCs w:val="44"/>
          <w:lang w:val="en-US" w:eastAsia="zh-CN" w:bidi="ar"/>
        </w:rPr>
      </w:pPr>
      <w:r>
        <w:rPr>
          <w:rFonts w:hint="eastAsia" w:ascii="黑体" w:hAnsi="宋体" w:eastAsia="黑体" w:cs="黑体"/>
          <w:color w:val="000000"/>
          <w:kern w:val="0"/>
          <w:sz w:val="44"/>
          <w:szCs w:val="44"/>
          <w:lang w:eastAsia="zh-CN" w:bidi="ar"/>
        </w:rPr>
        <w:t>中心名称：</w:t>
      </w:r>
      <w:r>
        <w:rPr>
          <w:rFonts w:hint="eastAsia" w:ascii="黑体" w:hAnsi="宋体" w:eastAsia="黑体" w:cs="黑体"/>
          <w:color w:val="000000"/>
          <w:kern w:val="0"/>
          <w:sz w:val="44"/>
          <w:szCs w:val="44"/>
          <w:lang w:val="en-US" w:eastAsia="zh-CN" w:bidi="ar"/>
        </w:rPr>
        <w:t xml:space="preserve"> </w:t>
      </w:r>
    </w:p>
    <w:p>
      <w:pPr>
        <w:widowControl/>
        <w:ind w:firstLine="880" w:firstLineChars="200"/>
        <w:jc w:val="left"/>
        <w:rPr>
          <w:rFonts w:ascii="黑体" w:hAnsi="宋体" w:eastAsia="黑体" w:cs="黑体"/>
          <w:color w:val="000000"/>
          <w:kern w:val="0"/>
          <w:sz w:val="44"/>
          <w:szCs w:val="44"/>
          <w:lang w:bidi="ar"/>
        </w:rPr>
      </w:pPr>
      <w:r>
        <w:rPr>
          <w:rFonts w:ascii="黑体" w:hAnsi="宋体" w:eastAsia="黑体" w:cs="黑体"/>
          <w:color w:val="000000"/>
          <w:kern w:val="0"/>
          <w:sz w:val="44"/>
          <w:szCs w:val="44"/>
          <w:lang w:bidi="ar"/>
        </w:rPr>
        <w:t xml:space="preserve">申报单位： </w:t>
      </w:r>
    </w:p>
    <w:p>
      <w:pPr>
        <w:widowControl/>
        <w:ind w:firstLine="880" w:firstLineChars="200"/>
        <w:jc w:val="left"/>
        <w:rPr>
          <w:rFonts w:hint="eastAsia" w:ascii="黑体" w:hAnsi="宋体" w:eastAsia="黑体" w:cs="黑体"/>
          <w:color w:val="000000"/>
          <w:kern w:val="0"/>
          <w:sz w:val="44"/>
          <w:szCs w:val="44"/>
          <w:lang w:bidi="ar"/>
        </w:rPr>
      </w:pPr>
      <w:r>
        <w:rPr>
          <w:rFonts w:hint="eastAsia" w:ascii="黑体" w:hAnsi="宋体" w:eastAsia="黑体" w:cs="黑体"/>
          <w:color w:val="000000"/>
          <w:kern w:val="0"/>
          <w:sz w:val="44"/>
          <w:szCs w:val="44"/>
          <w:lang w:bidi="ar"/>
        </w:rPr>
        <w:t xml:space="preserve">单位地址： </w:t>
      </w:r>
    </w:p>
    <w:p>
      <w:pPr>
        <w:widowControl/>
        <w:ind w:firstLine="880" w:firstLineChars="200"/>
        <w:jc w:val="left"/>
        <w:rPr>
          <w:rFonts w:hint="eastAsia" w:ascii="黑体" w:hAnsi="宋体" w:eastAsia="黑体" w:cs="黑体"/>
          <w:color w:val="000000"/>
          <w:kern w:val="0"/>
          <w:sz w:val="44"/>
          <w:szCs w:val="44"/>
          <w:lang w:bidi="ar"/>
        </w:rPr>
      </w:pPr>
      <w:r>
        <w:rPr>
          <w:rFonts w:hint="eastAsia" w:ascii="黑体" w:hAnsi="宋体" w:eastAsia="黑体" w:cs="黑体"/>
          <w:color w:val="000000"/>
          <w:kern w:val="0"/>
          <w:sz w:val="44"/>
          <w:szCs w:val="44"/>
          <w:lang w:bidi="ar"/>
        </w:rPr>
        <w:t xml:space="preserve">联 系 人： </w:t>
      </w:r>
    </w:p>
    <w:p>
      <w:pPr>
        <w:widowControl/>
        <w:ind w:firstLine="880" w:firstLineChars="200"/>
        <w:jc w:val="left"/>
        <w:rPr>
          <w:rFonts w:hint="eastAsia" w:ascii="黑体" w:hAnsi="宋体" w:eastAsia="黑体" w:cs="黑体"/>
          <w:color w:val="000000"/>
          <w:kern w:val="0"/>
          <w:sz w:val="44"/>
          <w:szCs w:val="44"/>
          <w:lang w:bidi="ar"/>
        </w:rPr>
      </w:pPr>
      <w:r>
        <w:rPr>
          <w:rFonts w:hint="eastAsia" w:ascii="黑体" w:hAnsi="宋体" w:eastAsia="黑体" w:cs="黑体"/>
          <w:color w:val="000000"/>
          <w:kern w:val="0"/>
          <w:sz w:val="44"/>
          <w:szCs w:val="44"/>
          <w:lang w:bidi="ar"/>
        </w:rPr>
        <w:t xml:space="preserve">联系电话： </w:t>
      </w:r>
    </w:p>
    <w:p>
      <w:pPr>
        <w:widowControl/>
        <w:ind w:firstLine="880" w:firstLineChars="200"/>
        <w:jc w:val="left"/>
        <w:rPr>
          <w:rFonts w:hint="eastAsia" w:ascii="黑体" w:hAnsi="宋体" w:eastAsia="黑体" w:cs="黑体"/>
          <w:color w:val="000000"/>
          <w:kern w:val="0"/>
          <w:sz w:val="44"/>
          <w:szCs w:val="44"/>
          <w:lang w:bidi="ar"/>
        </w:rPr>
      </w:pPr>
      <w:r>
        <w:rPr>
          <w:rFonts w:hint="eastAsia" w:ascii="黑体" w:hAnsi="宋体" w:eastAsia="黑体" w:cs="黑体"/>
          <w:color w:val="000000"/>
          <w:kern w:val="0"/>
          <w:sz w:val="44"/>
          <w:szCs w:val="44"/>
          <w:lang w:bidi="ar"/>
        </w:rPr>
        <w:t>申报时间： 二零二</w:t>
      </w:r>
      <w:r>
        <w:rPr>
          <w:rFonts w:hint="eastAsia" w:ascii="黑体" w:hAnsi="宋体" w:eastAsia="黑体" w:cs="黑体"/>
          <w:color w:val="000000"/>
          <w:kern w:val="0"/>
          <w:sz w:val="44"/>
          <w:szCs w:val="44"/>
          <w:lang w:eastAsia="zh-CN" w:bidi="ar"/>
        </w:rPr>
        <w:t>二</w:t>
      </w:r>
      <w:r>
        <w:rPr>
          <w:rFonts w:hint="eastAsia" w:ascii="黑体" w:hAnsi="宋体" w:eastAsia="黑体" w:cs="黑体"/>
          <w:color w:val="000000"/>
          <w:kern w:val="0"/>
          <w:sz w:val="44"/>
          <w:szCs w:val="44"/>
          <w:lang w:bidi="ar"/>
        </w:rPr>
        <w:t>年XX月</w:t>
      </w:r>
    </w:p>
    <w:p>
      <w:pPr>
        <w:widowControl/>
        <w:ind w:firstLine="880" w:firstLineChars="200"/>
        <w:jc w:val="left"/>
        <w:rPr>
          <w:rFonts w:hint="eastAsia" w:ascii="黑体" w:hAnsi="宋体" w:eastAsia="黑体" w:cs="黑体"/>
          <w:color w:val="000000"/>
          <w:kern w:val="0"/>
          <w:sz w:val="44"/>
          <w:szCs w:val="44"/>
          <w:lang w:bidi="ar"/>
        </w:rPr>
      </w:pPr>
    </w:p>
    <w:p>
      <w:pPr>
        <w:widowControl/>
        <w:ind w:firstLine="880" w:firstLineChars="200"/>
        <w:jc w:val="left"/>
        <w:rPr>
          <w:rFonts w:hint="eastAsia" w:ascii="黑体" w:hAnsi="宋体" w:eastAsia="黑体" w:cs="黑体"/>
          <w:color w:val="000000"/>
          <w:kern w:val="0"/>
          <w:sz w:val="44"/>
          <w:szCs w:val="44"/>
          <w:lang w:bidi="ar"/>
        </w:rPr>
      </w:pPr>
    </w:p>
    <w:p>
      <w:pPr>
        <w:spacing w:line="60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相关证明材料参考清单</w:t>
      </w:r>
    </w:p>
    <w:p>
      <w:pPr>
        <w:spacing w:line="600" w:lineRule="exact"/>
        <w:ind w:left="-210" w:leftChars="-100" w:right="-693" w:rightChars="-330" w:firstLine="640" w:firstLineChars="200"/>
        <w:jc w:val="left"/>
        <w:rPr>
          <w:rFonts w:ascii="仿宋_GB2312" w:hAnsi="仿宋_GB2312" w:eastAsia="仿宋_GB2312" w:cs="仿宋_GB2312"/>
          <w:sz w:val="32"/>
          <w:szCs w:val="32"/>
        </w:rPr>
      </w:pPr>
    </w:p>
    <w:p>
      <w:pPr>
        <w:spacing w:line="600" w:lineRule="exact"/>
        <w:ind w:left="-210" w:leftChars="-100" w:right="-693" w:rightChars="-330" w:firstLine="640" w:firstLineChars="2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相关证明资料包括但不限于以下资料：</w:t>
      </w:r>
    </w:p>
    <w:p>
      <w:pPr>
        <w:spacing w:line="600" w:lineRule="exact"/>
        <w:ind w:left="-210" w:leftChars="-100" w:right="-693" w:rightChars="-330" w:firstLine="640" w:firstLineChars="200"/>
        <w:jc w:val="left"/>
        <w:rPr>
          <w:rFonts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1.上年度（202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年）财务报表（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含审计报告、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财务报表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、附注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）。</w:t>
      </w:r>
    </w:p>
    <w:p>
      <w:pPr>
        <w:spacing w:line="600" w:lineRule="exact"/>
        <w:ind w:left="-210" w:leftChars="-100" w:right="-693" w:rightChars="-330" w:firstLine="640" w:firstLineChars="2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2.上年度（202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年）</w:t>
      </w:r>
      <w:r>
        <w:rPr>
          <w:rFonts w:hint="eastAsia" w:ascii="仿宋_GB2312" w:hAnsi="仿宋_GB2312" w:eastAsia="仿宋_GB2312" w:cs="仿宋_GB2312"/>
          <w:sz w:val="32"/>
          <w:szCs w:val="32"/>
        </w:rPr>
        <w:t>企业研究开发项</w:t>
      </w:r>
      <w:bookmarkStart w:id="1" w:name="_GoBack"/>
      <w:bookmarkEnd w:id="1"/>
      <w:r>
        <w:rPr>
          <w:rFonts w:hint="eastAsia" w:ascii="仿宋_GB2312" w:hAnsi="仿宋_GB2312" w:eastAsia="仿宋_GB2312" w:cs="仿宋_GB2312"/>
          <w:sz w:val="32"/>
          <w:szCs w:val="32"/>
        </w:rPr>
        <w:t>目情况（107-1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表</w:t>
      </w:r>
      <w:r>
        <w:rPr>
          <w:rFonts w:hint="eastAsia" w:ascii="仿宋_GB2312" w:hAnsi="仿宋_GB2312" w:eastAsia="仿宋_GB2312" w:cs="仿宋_GB2312"/>
          <w:sz w:val="32"/>
          <w:szCs w:val="32"/>
        </w:rPr>
        <w:t>）、企业研究开发活动及相关情况（107-2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表</w:t>
      </w:r>
      <w:r>
        <w:rPr>
          <w:rFonts w:hint="eastAsia" w:ascii="仿宋_GB2312" w:hAnsi="仿宋_GB2312" w:eastAsia="仿宋_GB2312" w:cs="仿宋_GB2312"/>
          <w:sz w:val="32"/>
          <w:szCs w:val="32"/>
        </w:rPr>
        <w:t>）、从业人员及工资总额（102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-1表</w:t>
      </w:r>
      <w:r>
        <w:rPr>
          <w:rFonts w:hint="eastAsia" w:ascii="仿宋_GB2312" w:hAnsi="仿宋_GB2312" w:eastAsia="仿宋_GB2312" w:cs="仿宋_GB2312"/>
          <w:sz w:val="32"/>
          <w:szCs w:val="32"/>
        </w:rPr>
        <w:t>）；未列入统计范围的申报单位应参照上述三个表的格式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提报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>
      <w:pPr>
        <w:spacing w:line="600" w:lineRule="exact"/>
        <w:ind w:left="-210" w:leftChars="-100" w:right="-693" w:rightChars="-330" w:firstLine="640" w:firstLineChars="2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3.企业专职研究与试验发展人员信息表及其证明材料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</w:rPr>
        <w:t>企业专职研究与试验发展人员信息表应包含姓名、学历、所学专业、毕业院校、工作部门及职务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（职称）</w:t>
      </w:r>
      <w:r>
        <w:rPr>
          <w:rFonts w:hint="eastAsia" w:ascii="仿宋_GB2312" w:hAnsi="仿宋_GB2312" w:eastAsia="仿宋_GB2312" w:cs="仿宋_GB2312"/>
          <w:sz w:val="32"/>
          <w:szCs w:val="32"/>
        </w:rPr>
        <w:t>；专职证明材料建议提供“社会保险参保证明”并按企业专职研究与试验发展人员信息表顺序标注出研发人员。</w:t>
      </w:r>
    </w:p>
    <w:p>
      <w:pPr>
        <w:spacing w:line="600" w:lineRule="exact"/>
        <w:ind w:left="-210" w:leftChars="-100" w:right="-693" w:rightChars="-330" w:firstLine="640" w:firstLineChars="2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4.新产品归集范围和销售利润情况说明。格式自拟，并盖企业公章。</w:t>
      </w:r>
    </w:p>
    <w:p>
      <w:pPr>
        <w:spacing w:line="600" w:lineRule="exact"/>
        <w:ind w:left="-210" w:leftChars="-100" w:right="-693" w:rightChars="-330" w:firstLine="640" w:firstLineChars="200"/>
        <w:jc w:val="left"/>
        <w:rPr>
          <w:rFonts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5.技术中心高级专家和博士信息表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（附表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3）</w:t>
      </w:r>
      <w:r>
        <w:rPr>
          <w:rFonts w:hint="eastAsia" w:ascii="仿宋_GB2312" w:hAnsi="仿宋_GB2312" w:eastAsia="仿宋_GB2312" w:cs="仿宋_GB2312"/>
          <w:sz w:val="32"/>
          <w:szCs w:val="32"/>
        </w:rPr>
        <w:t>及证明材料。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建议</w:t>
      </w:r>
      <w:r>
        <w:rPr>
          <w:rFonts w:hint="eastAsia" w:ascii="仿宋_GB2312" w:hAnsi="仿宋_GB2312" w:eastAsia="仿宋_GB2312" w:cs="仿宋_GB2312"/>
          <w:sz w:val="32"/>
          <w:szCs w:val="32"/>
        </w:rPr>
        <w:t>提供全职证明（社会保险参保证明，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无社会保险参保证明的需提供劳动合同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或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全年工资发放流水等）。</w:t>
      </w:r>
    </w:p>
    <w:p>
      <w:pPr>
        <w:spacing w:line="600" w:lineRule="exact"/>
        <w:ind w:left="-210" w:leftChars="-100" w:right="-693" w:rightChars="-330"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6.技术中心外部专家信息表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（附表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4）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>
      <w:pPr>
        <w:spacing w:line="600" w:lineRule="exact"/>
        <w:ind w:left="-210" w:leftChars="-100" w:right="-693" w:rightChars="-330" w:firstLine="640" w:firstLineChars="2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7.企业全部研发项目信息表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（附表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5）</w:t>
      </w:r>
      <w:r>
        <w:rPr>
          <w:rFonts w:hint="eastAsia" w:ascii="仿宋_GB2312" w:hAnsi="仿宋_GB2312" w:eastAsia="仿宋_GB2312" w:cs="仿宋_GB2312"/>
          <w:sz w:val="32"/>
          <w:szCs w:val="32"/>
        </w:rPr>
        <w:t>及证明材料。省级以上科研项目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需</w:t>
      </w:r>
      <w:r>
        <w:rPr>
          <w:rFonts w:hint="eastAsia" w:ascii="仿宋_GB2312" w:hAnsi="仿宋_GB2312" w:eastAsia="仿宋_GB2312" w:cs="仿宋_GB2312"/>
          <w:sz w:val="32"/>
          <w:szCs w:val="32"/>
        </w:rPr>
        <w:t>提供省级以上政府有关部门批复文件。</w:t>
      </w:r>
    </w:p>
    <w:p>
      <w:pPr>
        <w:spacing w:line="600" w:lineRule="exact"/>
        <w:ind w:left="-210" w:leftChars="-100" w:right="-693" w:rightChars="-330" w:firstLine="640" w:firstLineChars="2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8.企业拥有的全部有效发明专利信息表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（附表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6）</w:t>
      </w:r>
      <w:r>
        <w:rPr>
          <w:rFonts w:hint="eastAsia" w:ascii="仿宋_GB2312" w:hAnsi="仿宋_GB2312" w:eastAsia="仿宋_GB2312" w:cs="仿宋_GB2312"/>
          <w:sz w:val="32"/>
          <w:szCs w:val="32"/>
        </w:rPr>
        <w:t>及证明材料。</w:t>
      </w:r>
    </w:p>
    <w:p>
      <w:pPr>
        <w:spacing w:line="600" w:lineRule="exact"/>
        <w:ind w:left="-210" w:leftChars="-100" w:right="-693" w:rightChars="-330" w:firstLine="640" w:firstLineChars="2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9.企业当年被受理的专利申请信息表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（附表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7）</w:t>
      </w:r>
      <w:r>
        <w:rPr>
          <w:rFonts w:hint="eastAsia" w:ascii="仿宋_GB2312" w:hAnsi="仿宋_GB2312" w:eastAsia="仿宋_GB2312" w:cs="仿宋_GB2312"/>
          <w:sz w:val="32"/>
          <w:szCs w:val="32"/>
        </w:rPr>
        <w:t>及证明材料。</w:t>
      </w:r>
    </w:p>
    <w:p>
      <w:pPr>
        <w:spacing w:line="600" w:lineRule="exact"/>
        <w:ind w:left="-210" w:leftChars="-100" w:right="-693" w:rightChars="-330" w:firstLine="640" w:firstLineChars="2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10.最近三年主持和参加制定的国际、国家和行业、企业标准数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（附表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8）</w:t>
      </w:r>
      <w:r>
        <w:rPr>
          <w:rFonts w:hint="eastAsia" w:ascii="仿宋_GB2312" w:hAnsi="仿宋_GB2312" w:eastAsia="仿宋_GB2312" w:cs="仿宋_GB2312"/>
          <w:sz w:val="32"/>
          <w:szCs w:val="32"/>
        </w:rPr>
        <w:t>及证明材料。</w:t>
      </w:r>
    </w:p>
    <w:p>
      <w:pPr>
        <w:spacing w:line="600" w:lineRule="exact"/>
        <w:ind w:left="-210" w:leftChars="-100" w:right="-693" w:rightChars="-330" w:firstLine="640" w:firstLineChars="2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11.国家、省、市级研发平台信息表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（附表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9）</w:t>
      </w:r>
      <w:r>
        <w:rPr>
          <w:rFonts w:hint="eastAsia" w:ascii="仿宋_GB2312" w:hAnsi="仿宋_GB2312" w:eastAsia="仿宋_GB2312" w:cs="仿宋_GB2312"/>
          <w:sz w:val="32"/>
          <w:szCs w:val="32"/>
        </w:rPr>
        <w:t>及证明材料。</w:t>
      </w:r>
    </w:p>
    <w:p>
      <w:pPr>
        <w:spacing w:line="600" w:lineRule="exact"/>
        <w:ind w:left="-210" w:leftChars="-100" w:right="-693" w:rightChars="-330" w:firstLine="640" w:firstLineChars="2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12.通过国家（国际组织）、省认证（认定）的实验室和检测机构数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（附表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10）</w:t>
      </w:r>
      <w:r>
        <w:rPr>
          <w:rFonts w:hint="eastAsia" w:ascii="仿宋_GB2312" w:hAnsi="仿宋_GB2312" w:eastAsia="仿宋_GB2312" w:cs="仿宋_GB2312"/>
          <w:sz w:val="32"/>
          <w:szCs w:val="32"/>
        </w:rPr>
        <w:t>及证明材料。</w:t>
      </w:r>
    </w:p>
    <w:p>
      <w:pPr>
        <w:spacing w:line="600" w:lineRule="exact"/>
        <w:ind w:left="-210" w:leftChars="-100" w:right="-693" w:rightChars="-330" w:firstLine="640" w:firstLineChars="2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13.获省级以上自然科学、技术发明、科技进步奖项目数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（附表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11）</w:t>
      </w:r>
      <w:r>
        <w:rPr>
          <w:rFonts w:hint="eastAsia" w:ascii="仿宋_GB2312" w:hAnsi="仿宋_GB2312" w:eastAsia="仿宋_GB2312" w:cs="仿宋_GB2312"/>
          <w:sz w:val="32"/>
          <w:szCs w:val="32"/>
        </w:rPr>
        <w:t>及证明材料。</w:t>
      </w:r>
    </w:p>
    <w:p>
      <w:pPr>
        <w:spacing w:line="600" w:lineRule="exact"/>
        <w:ind w:left="-210" w:leftChars="-100" w:right="-693" w:rightChars="-330" w:firstLine="640" w:firstLineChars="200"/>
        <w:jc w:val="left"/>
        <w:rPr>
          <w:rFonts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14.近两年享受加计扣除等政策情况情况表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（附表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12）</w:t>
      </w:r>
      <w:r>
        <w:rPr>
          <w:rFonts w:hint="eastAsia" w:ascii="仿宋_GB2312" w:hAnsi="仿宋_GB2312" w:eastAsia="仿宋_GB2312" w:cs="仿宋_GB2312"/>
          <w:sz w:val="32"/>
          <w:szCs w:val="32"/>
        </w:rPr>
        <w:t>及证明材料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（研究开发费用加计扣除优惠明细表）。</w:t>
      </w:r>
    </w:p>
    <w:p>
      <w:pPr>
        <w:spacing w:line="600" w:lineRule="exact"/>
        <w:ind w:left="-210" w:leftChars="-100" w:right="-693" w:rightChars="-330" w:firstLine="640" w:firstLineChars="200"/>
        <w:jc w:val="left"/>
        <w:rPr>
          <w:rFonts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15.其他能证明企业相关实力的资料。</w:t>
      </w:r>
    </w:p>
    <w:p>
      <w:pPr>
        <w:widowControl/>
        <w:ind w:firstLine="880" w:firstLineChars="200"/>
        <w:jc w:val="left"/>
        <w:rPr>
          <w:rFonts w:hint="eastAsia" w:ascii="黑体" w:hAnsi="宋体" w:eastAsia="黑体" w:cs="黑体"/>
          <w:color w:val="000000"/>
          <w:kern w:val="0"/>
          <w:sz w:val="44"/>
          <w:szCs w:val="44"/>
          <w:lang w:bidi="ar"/>
        </w:rPr>
      </w:pPr>
    </w:p>
    <w:p>
      <w:pPr>
        <w:snapToGrid w:val="0"/>
        <w:spacing w:line="600" w:lineRule="exact"/>
        <w:rPr>
          <w:rFonts w:ascii="仿宋_GB2312" w:hAnsi="仿宋_GB2312" w:eastAsia="仿宋_GB2312" w:cs="仿宋_GB2312"/>
          <w:color w:val="000000"/>
          <w:sz w:val="32"/>
          <w:szCs w:val="32"/>
        </w:rPr>
      </w:pPr>
    </w:p>
    <w:p>
      <w:pPr>
        <w:spacing w:line="600" w:lineRule="exact"/>
        <w:rPr>
          <w:rFonts w:ascii="仿宋_GB2312" w:hAnsi="仿宋_GB2312" w:eastAsia="仿宋_GB2312" w:cs="仿宋_GB2312"/>
          <w:sz w:val="32"/>
          <w:szCs w:val="32"/>
        </w:rPr>
      </w:pPr>
    </w:p>
    <w:sectPr>
      <w:pgSz w:w="11906" w:h="16838"/>
      <w:pgMar w:top="2098" w:right="1531" w:bottom="1531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Verdana">
    <w:altName w:val="Ubuntu"/>
    <w:panose1 w:val="020B0604030504040204"/>
    <w:charset w:val="00"/>
    <w:family w:val="swiss"/>
    <w:pitch w:val="default"/>
    <w:sig w:usb0="00000000" w:usb1="00000000" w:usb2="00000010" w:usb3="00000000" w:csb0="0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Ubuntu">
    <w:panose1 w:val="020B0604030602030204"/>
    <w:charset w:val="00"/>
    <w:family w:val="auto"/>
    <w:pitch w:val="default"/>
    <w:sig w:usb0="E00002FF" w:usb1="5000205B" w:usb2="00000000" w:usb3="00000000" w:csb0="2000009F" w:csb1="56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true"/>
  <w:bordersDoNotSurroundFooter w:val="true"/>
  <w:documentProtection w:enforcement="0"/>
  <w:defaultTabStop w:val="420"/>
  <w:drawingGridVerticalSpacing w:val="156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6706"/>
    <w:rsid w:val="000172C1"/>
    <w:rsid w:val="0015418F"/>
    <w:rsid w:val="002B71E2"/>
    <w:rsid w:val="003A7E23"/>
    <w:rsid w:val="004C48ED"/>
    <w:rsid w:val="005771D4"/>
    <w:rsid w:val="0077167B"/>
    <w:rsid w:val="00C933EC"/>
    <w:rsid w:val="00D71D5A"/>
    <w:rsid w:val="00E66706"/>
    <w:rsid w:val="00E763B7"/>
    <w:rsid w:val="28DC55BF"/>
    <w:rsid w:val="37218111"/>
    <w:rsid w:val="A676FB2A"/>
    <w:rsid w:val="DFFF77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="Verdana" w:hAnsi="Verdana" w:eastAsia="仿宋_GB2312"/>
      <w:kern w:val="0"/>
      <w:sz w:val="18"/>
      <w:szCs w:val="18"/>
      <w:lang w:eastAsia="en-US"/>
    </w:rPr>
  </w:style>
  <w:style w:type="paragraph" w:styleId="3">
    <w:name w:val="header"/>
    <w:basedOn w:val="1"/>
    <w:link w:val="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List Paragraph"/>
    <w:basedOn w:val="1"/>
    <w:qFormat/>
    <w:uiPriority w:val="34"/>
    <w:pPr>
      <w:ind w:firstLine="420" w:firstLineChars="200"/>
    </w:pPr>
  </w:style>
  <w:style w:type="character" w:customStyle="1" w:styleId="7">
    <w:name w:val="页眉 字符"/>
    <w:basedOn w:val="5"/>
    <w:link w:val="3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74</Words>
  <Characters>423</Characters>
  <Lines>3</Lines>
  <Paragraphs>1</Paragraphs>
  <TotalTime>0</TotalTime>
  <ScaleCrop>false</ScaleCrop>
  <LinksUpToDate>false</LinksUpToDate>
  <CharactersWithSpaces>496</CharactersWithSpaces>
  <Application>WPS Office_11.8.2.10337_F1E327BC-269C-435d-A152-05C5408002CA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2021-08-21T03:51:00Z</dcterms:created>
  <dc:creator>Administrator</dc:creator>
  <cp:lastModifiedBy>user</cp:lastModifiedBy>
  <cp:lastPrinted>2021-08-21T04:48:00Z</cp:lastPrinted>
  <dcterms:modified xsi:type="dcterms:W3CDTF">2022-04-01T15:12:41Z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2052-11.8.2.10337</vt:lpwstr>
  </property>
  <property fmtid="{D5CDD505-2E9C-101B-9397-08002B2CF9AE}" pid="3" name="ICV">
    <vt:lpwstr>8F22E94A268244F5A7EEE0C08C3B26DC</vt:lpwstr>
  </property>
</Properties>
</file>