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74F9" w:rsidRDefault="00F774F9" w:rsidP="00F774F9">
      <w:pPr>
        <w:widowControl/>
        <w:shd w:val="clear" w:color="auto" w:fill="FFFFFF"/>
        <w:spacing w:beforeAutospacing="1" w:afterAutospacing="1" w:line="488" w:lineRule="atLeast"/>
        <w:ind w:firstLineChars="600" w:firstLine="2168"/>
        <w:jc w:val="left"/>
        <w:rPr>
          <w:rFonts w:asciiTheme="majorEastAsia" w:eastAsiaTheme="majorEastAsia" w:hAnsiTheme="majorEastAsia"/>
          <w:b/>
          <w:bCs/>
          <w:color w:val="3D3D3D"/>
          <w:sz w:val="36"/>
          <w:szCs w:val="36"/>
          <w:shd w:val="clear" w:color="auto" w:fill="FFFFFF"/>
        </w:rPr>
      </w:pPr>
      <w:r w:rsidRPr="00F774F9">
        <w:rPr>
          <w:rFonts w:asciiTheme="majorEastAsia" w:eastAsiaTheme="majorEastAsia" w:hAnsiTheme="majorEastAsia" w:hint="eastAsia"/>
          <w:b/>
          <w:bCs/>
          <w:color w:val="3D3D3D"/>
          <w:sz w:val="36"/>
          <w:szCs w:val="36"/>
          <w:shd w:val="clear" w:color="auto" w:fill="FFFFFF"/>
        </w:rPr>
        <w:t>高新区综合行政执法局</w:t>
      </w:r>
    </w:p>
    <w:p w:rsidR="00F774F9" w:rsidRPr="00F774F9" w:rsidRDefault="00F774F9" w:rsidP="00F774F9">
      <w:pPr>
        <w:widowControl/>
        <w:shd w:val="clear" w:color="auto" w:fill="FFFFFF"/>
        <w:spacing w:beforeAutospacing="1" w:afterAutospacing="1" w:line="488" w:lineRule="atLeast"/>
        <w:ind w:firstLineChars="350" w:firstLine="1265"/>
        <w:jc w:val="left"/>
        <w:rPr>
          <w:rFonts w:asciiTheme="majorEastAsia" w:eastAsiaTheme="majorEastAsia" w:hAnsiTheme="majorEastAsia" w:cs="宋体"/>
          <w:color w:val="3D3D3D"/>
          <w:kern w:val="0"/>
          <w:sz w:val="36"/>
          <w:szCs w:val="36"/>
        </w:rPr>
      </w:pPr>
      <w:r w:rsidRPr="00F774F9">
        <w:rPr>
          <w:rFonts w:asciiTheme="majorEastAsia" w:eastAsiaTheme="majorEastAsia" w:hAnsiTheme="majorEastAsia" w:hint="eastAsia"/>
          <w:b/>
          <w:bCs/>
          <w:color w:val="3D3D3D"/>
          <w:sz w:val="36"/>
          <w:szCs w:val="36"/>
          <w:shd w:val="clear" w:color="auto" w:fill="FFFFFF"/>
        </w:rPr>
        <w:t>2020年政府信息公开工作年度报告</w:t>
      </w:r>
    </w:p>
    <w:p w:rsidR="00F774F9" w:rsidRPr="00F774F9" w:rsidRDefault="00F774F9" w:rsidP="00F774F9">
      <w:pPr>
        <w:widowControl/>
        <w:shd w:val="clear" w:color="auto" w:fill="FFFFFF"/>
        <w:spacing w:beforeAutospacing="1" w:afterAutospacing="1" w:line="488" w:lineRule="atLeast"/>
        <w:ind w:firstLine="538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根据《中华人民共和国政府信息公开条例》</w:t>
      </w: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规定和高新区管委会办公室《关于规范编制和按时发布政府信息</w:t>
      </w: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公开工作年度报告的通知》要求，向社会</w:t>
      </w:r>
      <w:proofErr w:type="gramStart"/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公布高</w:t>
      </w:r>
      <w:proofErr w:type="gramEnd"/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新区综合行政执法</w:t>
      </w: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局2020年度政府信息公开工作年度报告。</w:t>
      </w:r>
    </w:p>
    <w:p w:rsidR="00F774F9" w:rsidRPr="00F774F9" w:rsidRDefault="00F774F9" w:rsidP="00F774F9">
      <w:pPr>
        <w:widowControl/>
        <w:shd w:val="clear" w:color="auto" w:fill="FFFFFF"/>
        <w:spacing w:line="488" w:lineRule="atLeast"/>
        <w:ind w:firstLine="538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黑体" w:eastAsia="黑体" w:hAnsi="黑体" w:cs="宋体" w:hint="eastAsia"/>
          <w:color w:val="3D3D3D"/>
          <w:kern w:val="0"/>
          <w:sz w:val="26"/>
          <w:szCs w:val="26"/>
        </w:rPr>
        <w:t>一、总体情况</w:t>
      </w:r>
    </w:p>
    <w:p w:rsidR="00F774F9" w:rsidRPr="00C029FE" w:rsidRDefault="00642A91" w:rsidP="00C029FE">
      <w:pPr>
        <w:widowControl/>
        <w:shd w:val="clear" w:color="auto" w:fill="FFFFFF"/>
        <w:spacing w:line="488" w:lineRule="atLeast"/>
        <w:ind w:firstLine="538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我局主要通过网站、政务公开栏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等方式，主动公开政务相关信息。2020年1月1日至12月31日，在高新区政务网站共发布信息</w:t>
      </w:r>
      <w:r w:rsidR="00F774F9" w:rsidRPr="00F774F9">
        <w:rPr>
          <w:rFonts w:ascii="仿宋_GB2312" w:eastAsia="仿宋_GB2312" w:hAnsi="微软雅黑" w:cs="宋体" w:hint="eastAsia"/>
          <w:color w:val="000000" w:themeColor="text1"/>
          <w:kern w:val="0"/>
          <w:sz w:val="26"/>
          <w:szCs w:val="26"/>
        </w:rPr>
        <w:t>4</w:t>
      </w:r>
      <w:r w:rsidR="00C029FE" w:rsidRPr="00642A91">
        <w:rPr>
          <w:rFonts w:ascii="仿宋_GB2312" w:eastAsia="仿宋_GB2312" w:hAnsi="微软雅黑" w:cs="宋体" w:hint="eastAsia"/>
          <w:color w:val="000000" w:themeColor="text1"/>
          <w:kern w:val="0"/>
          <w:sz w:val="26"/>
          <w:szCs w:val="26"/>
        </w:rPr>
        <w:t>3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条，</w:t>
      </w:r>
      <w:r w:rsid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其中政务公告5条；部门动态6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条，</w:t>
      </w:r>
      <w:r w:rsidR="00C029FE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机构职能1条，领导信息1条，发布2019年政府信息公开报告1条，政策规定1条，调查征集3条，专题专栏25条。</w:t>
      </w:r>
      <w:r w:rsidR="00C029FE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全局共受理互动</w:t>
      </w:r>
      <w:r w:rsidR="00C029FE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5</w:t>
      </w:r>
      <w:r w:rsidR="00C029FE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条，答复率为100%。</w:t>
      </w: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642A91" w:rsidRDefault="00642A91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642A91" w:rsidRDefault="00642A91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642A91" w:rsidRDefault="00642A91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宋体" w:eastAsia="宋体" w:hAnsi="宋体" w:cs="宋体"/>
          <w:b/>
          <w:bCs/>
          <w:color w:val="3D3D3D"/>
          <w:kern w:val="0"/>
          <w:sz w:val="26"/>
        </w:rPr>
      </w:pP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宋体" w:eastAsia="宋体" w:hAnsi="宋体" w:cs="宋体" w:hint="eastAsia"/>
          <w:b/>
          <w:bCs/>
          <w:color w:val="3D3D3D"/>
          <w:kern w:val="0"/>
          <w:sz w:val="26"/>
        </w:rPr>
        <w:lastRenderedPageBreak/>
        <w:t>二、主动公开政府信息情况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微软雅黑" w:eastAsia="微软雅黑" w:hAnsi="微软雅黑" w:cs="宋体" w:hint="eastAsia"/>
          <w:b/>
          <w:bCs/>
          <w:color w:val="3D3D3D"/>
          <w:kern w:val="0"/>
          <w:sz w:val="20"/>
        </w:rPr>
        <w:t> </w:t>
      </w:r>
    </w:p>
    <w:tbl>
      <w:tblPr>
        <w:tblW w:w="8925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2700"/>
        <w:gridCol w:w="1980"/>
        <w:gridCol w:w="2025"/>
        <w:gridCol w:w="2220"/>
      </w:tblGrid>
      <w:tr w:rsidR="00F774F9" w:rsidRPr="00F774F9" w:rsidTr="00F774F9">
        <w:trPr>
          <w:trHeight w:val="401"/>
        </w:trPr>
        <w:tc>
          <w:tcPr>
            <w:tcW w:w="892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第二十条第（一）项</w:t>
            </w:r>
          </w:p>
        </w:tc>
      </w:tr>
      <w:tr w:rsidR="00F774F9" w:rsidRPr="00F774F9" w:rsidTr="00F774F9">
        <w:trPr>
          <w:trHeight w:val="4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本年新制作数量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本年新</w:t>
            </w:r>
          </w:p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公开数量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对外公开</w:t>
            </w:r>
          </w:p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总数量</w:t>
            </w:r>
          </w:p>
        </w:tc>
      </w:tr>
      <w:tr w:rsidR="00F774F9" w:rsidRPr="00F774F9" w:rsidTr="00F774F9">
        <w:trPr>
          <w:trHeight w:val="4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规章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4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规范性文件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</w:tr>
      <w:tr w:rsidR="00F774F9" w:rsidRPr="00F774F9" w:rsidTr="00F774F9">
        <w:trPr>
          <w:trHeight w:val="451"/>
        </w:trPr>
        <w:tc>
          <w:tcPr>
            <w:tcW w:w="89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第二十条第（五）项</w:t>
            </w:r>
          </w:p>
        </w:tc>
      </w:tr>
      <w:tr w:rsidR="00F774F9" w:rsidRPr="00F774F9" w:rsidTr="00F774F9">
        <w:trPr>
          <w:trHeight w:val="526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本年增</w:t>
            </w:r>
            <w:r w:rsidRPr="00F774F9"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/</w:t>
            </w: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:rsidR="00F774F9" w:rsidRPr="00F774F9" w:rsidTr="00F774F9">
        <w:trPr>
          <w:trHeight w:val="451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行政许可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451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其他对外管理服务事项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338"/>
        </w:trPr>
        <w:tc>
          <w:tcPr>
            <w:tcW w:w="89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第二十条第（六）项</w:t>
            </w:r>
          </w:p>
        </w:tc>
      </w:tr>
      <w:tr w:rsidR="00F774F9" w:rsidRPr="00F774F9" w:rsidTr="00F774F9">
        <w:trPr>
          <w:trHeight w:val="401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本年增</w:t>
            </w:r>
            <w:r w:rsidRPr="00F774F9"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/</w:t>
            </w: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处理决定数量</w:t>
            </w:r>
          </w:p>
        </w:tc>
      </w:tr>
      <w:tr w:rsidR="00F774F9" w:rsidRPr="00F774F9" w:rsidTr="00F774F9">
        <w:trPr>
          <w:trHeight w:val="3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行政处罚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3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行政强制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02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2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388"/>
        </w:trPr>
        <w:tc>
          <w:tcPr>
            <w:tcW w:w="89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第二十条第（八）项</w:t>
            </w:r>
          </w:p>
        </w:tc>
      </w:tr>
      <w:tr w:rsidR="00F774F9" w:rsidRPr="00F774F9" w:rsidTr="00F774F9">
        <w:trPr>
          <w:trHeight w:val="41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上一年项目数量</w:t>
            </w:r>
          </w:p>
        </w:tc>
        <w:tc>
          <w:tcPr>
            <w:tcW w:w="4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本年增</w:t>
            </w:r>
            <w:r w:rsidRPr="00F774F9">
              <w:rPr>
                <w:rFonts w:ascii="微软雅黑" w:eastAsia="微软雅黑" w:hAnsi="微软雅黑" w:cs="宋体" w:hint="eastAsia"/>
                <w:color w:val="3D3D3D"/>
                <w:kern w:val="0"/>
                <w:sz w:val="20"/>
                <w:szCs w:val="20"/>
              </w:rPr>
              <w:t>/</w:t>
            </w: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减</w:t>
            </w:r>
          </w:p>
        </w:tc>
      </w:tr>
      <w:tr w:rsidR="00F774F9" w:rsidRPr="00F774F9" w:rsidTr="00F774F9">
        <w:trPr>
          <w:trHeight w:val="41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行政事业性收费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4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401"/>
        </w:trPr>
        <w:tc>
          <w:tcPr>
            <w:tcW w:w="892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第二十条第（九）项</w:t>
            </w:r>
          </w:p>
        </w:tc>
      </w:tr>
      <w:tr w:rsidR="00F774F9" w:rsidRPr="00F774F9" w:rsidTr="00F774F9">
        <w:trPr>
          <w:trHeight w:val="338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信息内容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采购项目数量</w:t>
            </w:r>
          </w:p>
        </w:tc>
        <w:tc>
          <w:tcPr>
            <w:tcW w:w="4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851A89">
            <w:pPr>
              <w:widowControl/>
              <w:ind w:firstLineChars="650" w:firstLine="1300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采购总金额</w:t>
            </w:r>
          </w:p>
        </w:tc>
      </w:tr>
      <w:tr w:rsidR="00F774F9" w:rsidRPr="00F774F9" w:rsidTr="00F774F9">
        <w:trPr>
          <w:trHeight w:val="363"/>
        </w:trPr>
        <w:tc>
          <w:tcPr>
            <w:tcW w:w="2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20"/>
                <w:szCs w:val="20"/>
              </w:rPr>
              <w:t>政府集中采购</w:t>
            </w:r>
          </w:p>
        </w:tc>
        <w:tc>
          <w:tcPr>
            <w:tcW w:w="198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 xml:space="preserve">        2</w:t>
            </w:r>
          </w:p>
        </w:tc>
        <w:tc>
          <w:tcPr>
            <w:tcW w:w="4245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 xml:space="preserve">                 </w:t>
            </w:r>
            <w:r w:rsidR="00456553"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164万</w:t>
            </w:r>
          </w:p>
        </w:tc>
      </w:tr>
    </w:tbl>
    <w:p w:rsid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微软雅黑" w:eastAsia="微软雅黑" w:hAnsi="微软雅黑" w:cs="宋体" w:hint="eastAsia"/>
          <w:color w:val="3D3D3D"/>
          <w:kern w:val="0"/>
          <w:sz w:val="19"/>
          <w:szCs w:val="19"/>
        </w:rPr>
        <w:t> </w:t>
      </w:r>
    </w:p>
    <w:p w:rsidR="00463F16" w:rsidRDefault="00463F16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</w:p>
    <w:p w:rsidR="00463F16" w:rsidRPr="00463F16" w:rsidRDefault="00463F16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</w:p>
    <w:p w:rsidR="00642A91" w:rsidRDefault="00642A91" w:rsidP="00F774F9">
      <w:pPr>
        <w:widowControl/>
        <w:shd w:val="clear" w:color="auto" w:fill="FFFFFF"/>
        <w:jc w:val="left"/>
        <w:rPr>
          <w:rFonts w:ascii="黑体" w:eastAsia="黑体" w:hAnsi="黑体" w:cs="宋体"/>
          <w:b/>
          <w:bCs/>
          <w:color w:val="3D3D3D"/>
          <w:kern w:val="0"/>
          <w:sz w:val="26"/>
        </w:rPr>
      </w:pP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黑体" w:eastAsia="黑体" w:hAnsi="黑体" w:cs="宋体" w:hint="eastAsia"/>
          <w:b/>
          <w:bCs/>
          <w:color w:val="3D3D3D"/>
          <w:kern w:val="0"/>
          <w:sz w:val="26"/>
        </w:rPr>
        <w:lastRenderedPageBreak/>
        <w:t>三、收到和处理政府信息公开申请情况</w:t>
      </w:r>
    </w:p>
    <w:tbl>
      <w:tblPr>
        <w:tblW w:w="9780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497"/>
        <w:gridCol w:w="1540"/>
        <w:gridCol w:w="2834"/>
        <w:gridCol w:w="374"/>
        <w:gridCol w:w="697"/>
        <w:gridCol w:w="697"/>
        <w:gridCol w:w="697"/>
        <w:gridCol w:w="697"/>
        <w:gridCol w:w="712"/>
        <w:gridCol w:w="1035"/>
      </w:tblGrid>
      <w:tr w:rsidR="00F774F9" w:rsidRPr="00F774F9" w:rsidTr="00F774F9">
        <w:trPr>
          <w:trHeight w:val="376"/>
        </w:trPr>
        <w:tc>
          <w:tcPr>
            <w:tcW w:w="4815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（本列数据的勾稽关系为：第一项加第二项之和，等于第三项加第四项之和）</w:t>
            </w:r>
          </w:p>
        </w:tc>
        <w:tc>
          <w:tcPr>
            <w:tcW w:w="4965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申请人情况</w:t>
            </w:r>
          </w:p>
        </w:tc>
      </w:tr>
      <w:tr w:rsidR="00F774F9" w:rsidRPr="00F774F9" w:rsidTr="00F774F9">
        <w:trPr>
          <w:trHeight w:val="438"/>
        </w:trPr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375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自然人</w:t>
            </w:r>
          </w:p>
        </w:tc>
        <w:tc>
          <w:tcPr>
            <w:tcW w:w="3540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法人或其他组织</w:t>
            </w:r>
          </w:p>
        </w:tc>
        <w:tc>
          <w:tcPr>
            <w:tcW w:w="855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总计</w:t>
            </w:r>
          </w:p>
        </w:tc>
      </w:tr>
      <w:tr w:rsidR="00F774F9" w:rsidRPr="00F774F9" w:rsidTr="00F774F9">
        <w:trPr>
          <w:trHeight w:val="939"/>
        </w:trPr>
        <w:tc>
          <w:tcPr>
            <w:tcW w:w="0" w:type="auto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商业企业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科研机构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社会公益组织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法律服务机构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其他</w:t>
            </w: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76"/>
        </w:trPr>
        <w:tc>
          <w:tcPr>
            <w:tcW w:w="481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一、本年新收政府信息公开申请数量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微软雅黑" w:eastAsia="微软雅黑" w:hAnsi="微软雅黑" w:cs="宋体" w:hint="eastAsia"/>
                <w:color w:val="3D3D3D"/>
                <w:kern w:val="0"/>
                <w:sz w:val="16"/>
                <w:szCs w:val="16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微软雅黑" w:eastAsia="微软雅黑" w:hAnsi="微软雅黑" w:cs="宋体" w:hint="eastAsia"/>
                <w:color w:val="3D3D3D"/>
                <w:kern w:val="0"/>
                <w:sz w:val="16"/>
                <w:szCs w:val="16"/>
              </w:rPr>
              <w:t>1</w:t>
            </w:r>
          </w:p>
        </w:tc>
      </w:tr>
      <w:tr w:rsidR="00F774F9" w:rsidRPr="00F774F9" w:rsidTr="00F774F9">
        <w:trPr>
          <w:trHeight w:val="338"/>
        </w:trPr>
        <w:tc>
          <w:tcPr>
            <w:tcW w:w="481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二、上年结转政府信息公开申请数量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351"/>
        </w:trPr>
        <w:tc>
          <w:tcPr>
            <w:tcW w:w="375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三、本年度办理结果</w:t>
            </w:r>
          </w:p>
        </w:tc>
        <w:tc>
          <w:tcPr>
            <w:tcW w:w="4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（一）予以公开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4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（二）部分公开（区分处理的，只计这一情形，不计其他情形）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413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（三）不予公开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1．属于国家秘密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2．其他法律行政法规禁止公开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3．危及“三安全一稳定”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4．保护第三方合法权益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5．属于三类内部事务信息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6．属于四类过程性信息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7．属于行政执法案卷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8．属于行政查询事项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</w:tr>
      <w:tr w:rsidR="00F774F9" w:rsidRPr="00F774F9" w:rsidTr="00F774F9">
        <w:trPr>
          <w:trHeight w:val="338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（四）无法提供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1．本机关不掌握相关政府信息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2．没有现成信息需要另行制作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3．补正后申请内容仍不明确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13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156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（五）不予处理</w:t>
            </w: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1．信访举报投诉类申请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2．重复申请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26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3．要求提供公开出版物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51"/>
        </w:trPr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4．无正当理由大量反复申请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2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ind w:left="150"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5．要求行政机关确认或重新出具已获取信息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</w:tr>
      <w:tr w:rsidR="00F774F9" w:rsidRPr="00F774F9" w:rsidTr="00F774F9">
        <w:trPr>
          <w:trHeight w:val="388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4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（六）其他处理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  <w:tr w:rsidR="00F774F9" w:rsidRPr="00F774F9" w:rsidTr="00F774F9">
        <w:trPr>
          <w:trHeight w:val="351"/>
        </w:trPr>
        <w:tc>
          <w:tcPr>
            <w:tcW w:w="37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426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5"/>
                <w:szCs w:val="15"/>
              </w:rPr>
              <w:t>（七）总计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851A8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1</w:t>
            </w:r>
          </w:p>
        </w:tc>
      </w:tr>
      <w:tr w:rsidR="00F774F9" w:rsidRPr="00F774F9" w:rsidTr="00F774F9">
        <w:tc>
          <w:tcPr>
            <w:tcW w:w="4815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四、结转下年度继续办理</w:t>
            </w:r>
          </w:p>
        </w:tc>
        <w:tc>
          <w:tcPr>
            <w:tcW w:w="3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8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</w:tbl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微软雅黑" w:eastAsia="微软雅黑" w:hAnsi="微软雅黑" w:cs="宋体" w:hint="eastAsia"/>
          <w:color w:val="3D3D3D"/>
          <w:kern w:val="0"/>
          <w:sz w:val="19"/>
          <w:szCs w:val="19"/>
        </w:rPr>
        <w:t> </w:t>
      </w:r>
    </w:p>
    <w:p w:rsidR="00F774F9" w:rsidRDefault="00F774F9" w:rsidP="00F774F9">
      <w:pPr>
        <w:widowControl/>
        <w:shd w:val="clear" w:color="auto" w:fill="FFFFFF"/>
        <w:jc w:val="left"/>
        <w:rPr>
          <w:rFonts w:ascii="黑体" w:eastAsia="黑体" w:hAnsi="黑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黑体" w:eastAsia="黑体" w:hAnsi="黑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黑体" w:eastAsia="黑体" w:hAnsi="黑体" w:cs="宋体"/>
          <w:b/>
          <w:bCs/>
          <w:color w:val="3D3D3D"/>
          <w:kern w:val="0"/>
          <w:sz w:val="26"/>
        </w:rPr>
      </w:pPr>
    </w:p>
    <w:p w:rsidR="00F774F9" w:rsidRDefault="00F774F9" w:rsidP="00F774F9">
      <w:pPr>
        <w:widowControl/>
        <w:shd w:val="clear" w:color="auto" w:fill="FFFFFF"/>
        <w:jc w:val="left"/>
        <w:rPr>
          <w:rFonts w:ascii="黑体" w:eastAsia="黑体" w:hAnsi="黑体" w:cs="宋体"/>
          <w:b/>
          <w:bCs/>
          <w:color w:val="3D3D3D"/>
          <w:kern w:val="0"/>
          <w:sz w:val="26"/>
        </w:rPr>
      </w:pP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黑体" w:eastAsia="黑体" w:hAnsi="黑体" w:cs="宋体" w:hint="eastAsia"/>
          <w:b/>
          <w:bCs/>
          <w:color w:val="3D3D3D"/>
          <w:kern w:val="0"/>
          <w:sz w:val="26"/>
        </w:rPr>
        <w:t>四．政府信息公开行政复议、行政诉讼情况</w:t>
      </w:r>
    </w:p>
    <w:tbl>
      <w:tblPr>
        <w:tblW w:w="10200" w:type="dxa"/>
        <w:tblInd w:w="-498" w:type="dxa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21"/>
        <w:gridCol w:w="721"/>
        <w:gridCol w:w="721"/>
        <w:gridCol w:w="690"/>
        <w:gridCol w:w="614"/>
        <w:gridCol w:w="721"/>
        <w:gridCol w:w="721"/>
        <w:gridCol w:w="721"/>
        <w:gridCol w:w="721"/>
        <w:gridCol w:w="383"/>
        <w:gridCol w:w="874"/>
        <w:gridCol w:w="660"/>
        <w:gridCol w:w="782"/>
        <w:gridCol w:w="721"/>
        <w:gridCol w:w="429"/>
      </w:tblGrid>
      <w:tr w:rsidR="00F774F9" w:rsidRPr="00F774F9" w:rsidTr="00F774F9">
        <w:trPr>
          <w:trHeight w:val="388"/>
        </w:trPr>
        <w:tc>
          <w:tcPr>
            <w:tcW w:w="346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行政复议</w:t>
            </w:r>
          </w:p>
        </w:tc>
        <w:tc>
          <w:tcPr>
            <w:tcW w:w="6733" w:type="dxa"/>
            <w:gridSpan w:val="10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行政诉讼</w:t>
            </w:r>
          </w:p>
        </w:tc>
      </w:tr>
      <w:tr w:rsidR="00F774F9" w:rsidRPr="00F774F9" w:rsidTr="00F774F9">
        <w:trPr>
          <w:trHeight w:val="476"/>
        </w:trPr>
        <w:tc>
          <w:tcPr>
            <w:tcW w:w="721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结果维持</w:t>
            </w:r>
          </w:p>
        </w:tc>
        <w:tc>
          <w:tcPr>
            <w:tcW w:w="721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结果纠正</w:t>
            </w:r>
          </w:p>
        </w:tc>
        <w:tc>
          <w:tcPr>
            <w:tcW w:w="721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其他结果</w:t>
            </w:r>
          </w:p>
        </w:tc>
        <w:tc>
          <w:tcPr>
            <w:tcW w:w="690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尚未审结</w:t>
            </w:r>
          </w:p>
        </w:tc>
        <w:tc>
          <w:tcPr>
            <w:tcW w:w="614" w:type="dxa"/>
            <w:vMerge w:val="restar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总计</w:t>
            </w:r>
          </w:p>
        </w:tc>
        <w:tc>
          <w:tcPr>
            <w:tcW w:w="3267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未经复议直接起诉</w:t>
            </w:r>
          </w:p>
        </w:tc>
        <w:tc>
          <w:tcPr>
            <w:tcW w:w="3466" w:type="dxa"/>
            <w:gridSpan w:val="5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复议后起诉</w:t>
            </w:r>
          </w:p>
        </w:tc>
      </w:tr>
      <w:tr w:rsidR="00F774F9" w:rsidRPr="00F774F9" w:rsidTr="00F774F9">
        <w:tc>
          <w:tcPr>
            <w:tcW w:w="0" w:type="auto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0" w:type="auto"/>
            <w:vMerge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结果维持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结果纠正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其他结果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尚未审结</w:t>
            </w: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总计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结果维持</w:t>
            </w: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结果纠正</w:t>
            </w: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其他结果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尚未审结</w:t>
            </w: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center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 w:rsidRPr="00F774F9">
              <w:rPr>
                <w:rFonts w:ascii="宋体" w:eastAsia="宋体" w:hAnsi="宋体" w:cs="宋体" w:hint="eastAsia"/>
                <w:color w:val="3D3D3D"/>
                <w:kern w:val="0"/>
                <w:sz w:val="16"/>
                <w:szCs w:val="16"/>
              </w:rPr>
              <w:t>总计</w:t>
            </w:r>
          </w:p>
        </w:tc>
      </w:tr>
      <w:tr w:rsidR="00F774F9" w:rsidRPr="00F774F9" w:rsidTr="00F774F9">
        <w:trPr>
          <w:trHeight w:val="476"/>
        </w:trPr>
        <w:tc>
          <w:tcPr>
            <w:tcW w:w="721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69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61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38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  <w:tc>
          <w:tcPr>
            <w:tcW w:w="8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6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8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7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F774F9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</w:p>
        </w:tc>
        <w:tc>
          <w:tcPr>
            <w:tcW w:w="42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tcMar>
              <w:top w:w="0" w:type="dxa"/>
              <w:left w:w="88" w:type="dxa"/>
              <w:bottom w:w="0" w:type="dxa"/>
              <w:right w:w="88" w:type="dxa"/>
            </w:tcMar>
            <w:vAlign w:val="center"/>
            <w:hideMark/>
          </w:tcPr>
          <w:p w:rsidR="00F774F9" w:rsidRPr="00F774F9" w:rsidRDefault="00463F16" w:rsidP="00F774F9">
            <w:pPr>
              <w:widowControl/>
              <w:jc w:val="left"/>
              <w:rPr>
                <w:rFonts w:ascii="微软雅黑" w:eastAsia="微软雅黑" w:hAnsi="微软雅黑" w:cs="宋体"/>
                <w:color w:val="3D3D3D"/>
                <w:kern w:val="0"/>
                <w:sz w:val="19"/>
                <w:szCs w:val="19"/>
              </w:rPr>
            </w:pPr>
            <w:r>
              <w:rPr>
                <w:rFonts w:ascii="微软雅黑" w:eastAsia="微软雅黑" w:hAnsi="微软雅黑" w:cs="宋体" w:hint="eastAsia"/>
                <w:color w:val="3D3D3D"/>
                <w:kern w:val="0"/>
                <w:sz w:val="19"/>
                <w:szCs w:val="19"/>
              </w:rPr>
              <w:t>0</w:t>
            </w:r>
          </w:p>
        </w:tc>
      </w:tr>
    </w:tbl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黑体" w:eastAsia="黑体" w:hAnsi="黑体" w:cs="宋体" w:hint="eastAsia"/>
          <w:b/>
          <w:bCs/>
          <w:color w:val="3D3D3D"/>
          <w:kern w:val="0"/>
          <w:sz w:val="26"/>
        </w:rPr>
        <w:t>五、存在的主要问题及改进情况</w:t>
      </w:r>
    </w:p>
    <w:p w:rsidR="00F774F9" w:rsidRPr="00F774F9" w:rsidRDefault="00642A91" w:rsidP="00F774F9">
      <w:pPr>
        <w:widowControl/>
        <w:shd w:val="clear" w:color="auto" w:fill="FFFFFF"/>
        <w:spacing w:line="451" w:lineRule="atLeast"/>
        <w:ind w:firstLine="538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  <w:shd w:val="clear" w:color="auto" w:fill="FFFFFF"/>
        </w:rPr>
        <w:t>我局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  <w:shd w:val="clear" w:color="auto" w:fill="FFFFFF"/>
        </w:rPr>
        <w:t>在政务公开工作上</w:t>
      </w:r>
      <w:r w:rsidR="00DD1666">
        <w:rPr>
          <w:rFonts w:ascii="仿宋_GB2312" w:eastAsia="仿宋_GB2312" w:hAnsi="微软雅黑" w:cs="宋体" w:hint="eastAsia"/>
          <w:color w:val="000000"/>
          <w:kern w:val="0"/>
          <w:sz w:val="26"/>
          <w:szCs w:val="26"/>
          <w:shd w:val="clear" w:color="auto" w:fill="FFFFFF"/>
        </w:rPr>
        <w:t>主要</w:t>
      </w:r>
      <w:r w:rsidR="00F774F9" w:rsidRPr="00F774F9">
        <w:rPr>
          <w:rFonts w:ascii="仿宋_GB2312" w:eastAsia="仿宋_GB2312" w:hAnsi="微软雅黑" w:cs="宋体" w:hint="eastAsia"/>
          <w:color w:val="000000"/>
          <w:kern w:val="0"/>
          <w:sz w:val="26"/>
          <w:szCs w:val="26"/>
          <w:shd w:val="clear" w:color="auto" w:fill="FFFFFF"/>
        </w:rPr>
        <w:t>存在</w:t>
      </w:r>
      <w:r w:rsidR="00DD1666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  <w:shd w:val="clear" w:color="auto" w:fill="FFFFFF"/>
        </w:rPr>
        <w:t>更新不够及时的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  <w:shd w:val="clear" w:color="auto" w:fill="FFFFFF"/>
        </w:rPr>
        <w:t>问题，</w:t>
      </w:r>
      <w:r w:rsidR="00DD1666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我们将在今后的工作中继续按照市、区有关部门的要求，进一步规范公开内容，强化政务公开意识，强化人员力量，加大政务公开工作培训力度，提高政务公开工作的质量和服务水平，</w:t>
      </w:r>
      <w:r w:rsidR="00F774F9"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推动全局政务公开工作迈上新台阶。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黑体" w:eastAsia="黑体" w:hAnsi="黑体" w:cs="宋体" w:hint="eastAsia"/>
          <w:b/>
          <w:bCs/>
          <w:color w:val="3D3D3D"/>
          <w:kern w:val="0"/>
          <w:sz w:val="26"/>
        </w:rPr>
        <w:t>六、其他需要报告的事项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无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 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 </w:t>
      </w:r>
    </w:p>
    <w:p w:rsidR="00F774F9" w:rsidRPr="00F774F9" w:rsidRDefault="00F774F9" w:rsidP="00F774F9">
      <w:pPr>
        <w:widowControl/>
        <w:shd w:val="clear" w:color="auto" w:fill="FFFFFF"/>
        <w:jc w:val="lef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 </w:t>
      </w:r>
    </w:p>
    <w:p w:rsidR="00F774F9" w:rsidRPr="00F774F9" w:rsidRDefault="00F774F9" w:rsidP="00F774F9">
      <w:pPr>
        <w:widowControl/>
        <w:shd w:val="clear" w:color="auto" w:fill="FFFFFF"/>
        <w:wordWrap w:val="0"/>
        <w:jc w:val="right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 xml:space="preserve">  淄博高新技术产业开发区综合行政执法局</w:t>
      </w:r>
    </w:p>
    <w:p w:rsidR="00F774F9" w:rsidRPr="00F774F9" w:rsidRDefault="00F774F9" w:rsidP="00F774F9">
      <w:pPr>
        <w:widowControl/>
        <w:shd w:val="clear" w:color="auto" w:fill="FFFFFF"/>
        <w:ind w:right="520" w:firstLineChars="2000" w:firstLine="5200"/>
        <w:rPr>
          <w:rFonts w:ascii="微软雅黑" w:eastAsia="微软雅黑" w:hAnsi="微软雅黑" w:cs="宋体"/>
          <w:color w:val="3D3D3D"/>
          <w:kern w:val="0"/>
          <w:sz w:val="19"/>
          <w:szCs w:val="19"/>
        </w:rPr>
      </w:pP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2021年</w:t>
      </w:r>
      <w:r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1</w:t>
      </w: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月</w:t>
      </w:r>
      <w:r w:rsidR="00736484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30</w:t>
      </w: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日</w:t>
      </w:r>
      <w:r w:rsidRPr="00F774F9">
        <w:rPr>
          <w:rFonts w:ascii="仿宋_GB2312" w:eastAsia="仿宋_GB2312" w:hAnsi="微软雅黑" w:cs="宋体" w:hint="eastAsia"/>
          <w:color w:val="3D3D3D"/>
          <w:kern w:val="0"/>
          <w:sz w:val="26"/>
          <w:szCs w:val="26"/>
        </w:rPr>
        <w:t>     </w:t>
      </w:r>
    </w:p>
    <w:p w:rsidR="00D1120D" w:rsidRDefault="00D1120D"/>
    <w:sectPr w:rsidR="00D1120D" w:rsidSect="00D1120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86060" w:rsidRDefault="00486060" w:rsidP="00F774F9">
      <w:r>
        <w:separator/>
      </w:r>
    </w:p>
  </w:endnote>
  <w:endnote w:type="continuationSeparator" w:id="0">
    <w:p w:rsidR="00486060" w:rsidRDefault="00486060" w:rsidP="00F774F9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altName w:val="宋体"/>
    <w:panose1 w:val="00000000000000000000"/>
    <w:charset w:val="86"/>
    <w:family w:val="roman"/>
    <w:notTrueType/>
    <w:pitch w:val="default"/>
    <w:sig w:usb0="00000001" w:usb1="080E0000" w:usb2="00000010" w:usb3="00000000" w:csb0="00040000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86060" w:rsidRDefault="00486060" w:rsidP="00F774F9">
      <w:r>
        <w:separator/>
      </w:r>
    </w:p>
  </w:footnote>
  <w:footnote w:type="continuationSeparator" w:id="0">
    <w:p w:rsidR="00486060" w:rsidRDefault="00486060" w:rsidP="00F774F9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11266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F774F9"/>
    <w:rsid w:val="00055F32"/>
    <w:rsid w:val="000E03B5"/>
    <w:rsid w:val="001E3DB0"/>
    <w:rsid w:val="001F0345"/>
    <w:rsid w:val="003A35E3"/>
    <w:rsid w:val="00456553"/>
    <w:rsid w:val="00463F16"/>
    <w:rsid w:val="00486060"/>
    <w:rsid w:val="004B3D97"/>
    <w:rsid w:val="00642A91"/>
    <w:rsid w:val="00736484"/>
    <w:rsid w:val="00851A89"/>
    <w:rsid w:val="00873C42"/>
    <w:rsid w:val="00AB7844"/>
    <w:rsid w:val="00C029FE"/>
    <w:rsid w:val="00D1120D"/>
    <w:rsid w:val="00DD1666"/>
    <w:rsid w:val="00E046F3"/>
    <w:rsid w:val="00F774F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1120D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semiHidden/>
    <w:unhideWhenUsed/>
    <w:rsid w:val="00F774F9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semiHidden/>
    <w:rsid w:val="00F774F9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F774F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F774F9"/>
    <w:rPr>
      <w:sz w:val="18"/>
      <w:szCs w:val="18"/>
    </w:rPr>
  </w:style>
  <w:style w:type="paragraph" w:styleId="a5">
    <w:name w:val="Normal (Web)"/>
    <w:basedOn w:val="a"/>
    <w:uiPriority w:val="99"/>
    <w:unhideWhenUsed/>
    <w:rsid w:val="00F774F9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6">
    <w:name w:val="Strong"/>
    <w:basedOn w:val="a0"/>
    <w:uiPriority w:val="22"/>
    <w:qFormat/>
    <w:rsid w:val="00F774F9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64313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4</Pages>
  <Words>244</Words>
  <Characters>1394</Characters>
  <Application>Microsoft Office Word</Application>
  <DocSecurity>0</DocSecurity>
  <Lines>11</Lines>
  <Paragraphs>3</Paragraphs>
  <ScaleCrop>false</ScaleCrop>
  <Company>Lenovo</Company>
  <LinksUpToDate>false</LinksUpToDate>
  <CharactersWithSpaces>1635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6</cp:revision>
  <dcterms:created xsi:type="dcterms:W3CDTF">2021-02-02T01:01:00Z</dcterms:created>
  <dcterms:modified xsi:type="dcterms:W3CDTF">2021-02-02T06:12:00Z</dcterms:modified>
</cp:coreProperties>
</file>