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附件1-1</w:t>
      </w:r>
    </w:p>
    <w:p>
      <w:pPr>
        <w:pStyle w:val="3"/>
        <w:jc w:val="center"/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家电以旧换新活动销售企业汇总表</w:t>
      </w:r>
    </w:p>
    <w:tbl>
      <w:tblPr>
        <w:tblStyle w:val="6"/>
        <w:tblpPr w:leftFromText="180" w:rightFromText="180" w:vertAnchor="text" w:horzAnchor="page" w:tblpX="1548" w:tblpY="240"/>
        <w:tblOverlap w:val="never"/>
        <w:tblW w:w="1417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0"/>
        <w:gridCol w:w="1391"/>
        <w:gridCol w:w="1564"/>
        <w:gridCol w:w="1805"/>
        <w:gridCol w:w="2455"/>
        <w:gridCol w:w="1286"/>
        <w:gridCol w:w="1217"/>
        <w:gridCol w:w="1844"/>
        <w:gridCol w:w="18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所属区县</w:t>
            </w: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企业名称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（注册）</w:t>
            </w: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社会信用代码</w:t>
            </w: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注册地址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（具体到门牌号）</w:t>
            </w: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注册时间</w:t>
            </w: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负责人</w:t>
            </w: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2024年家电产品销售额（万元）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7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附件1-2</w:t>
      </w:r>
    </w:p>
    <w:p>
      <w:pPr>
        <w:pStyle w:val="3"/>
        <w:jc w:val="center"/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3C数码产品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购新补贴活动销售企业汇总表</w:t>
      </w:r>
    </w:p>
    <w:tbl>
      <w:tblPr>
        <w:tblStyle w:val="6"/>
        <w:tblpPr w:leftFromText="180" w:rightFromText="180" w:vertAnchor="text" w:horzAnchor="page" w:tblpX="1548" w:tblpY="240"/>
        <w:tblOverlap w:val="never"/>
        <w:tblW w:w="14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1393"/>
        <w:gridCol w:w="1566"/>
        <w:gridCol w:w="1807"/>
        <w:gridCol w:w="2459"/>
        <w:gridCol w:w="1288"/>
        <w:gridCol w:w="1218"/>
        <w:gridCol w:w="1846"/>
        <w:gridCol w:w="18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3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所属区县</w:t>
            </w: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企业名称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（注册）</w:t>
            </w: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社会信用代码</w:t>
            </w: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注册地址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（具体到门牌号）</w:t>
            </w: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注册时间</w:t>
            </w: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负责人</w:t>
            </w: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4"/>
                <w:szCs w:val="24"/>
                <w:vertAlign w:val="baseline"/>
                <w:lang w:val="en-US" w:eastAsia="zh-CN"/>
              </w:rPr>
              <w:t>2024年3C数码产品销售额（万元）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7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</w:p>
    <w:p>
      <w:pPr>
        <w:spacing w:line="240" w:lineRule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  <w:t>附件2-1</w:t>
      </w:r>
    </w:p>
    <w:tbl>
      <w:tblPr>
        <w:tblStyle w:val="5"/>
        <w:tblW w:w="10000" w:type="dxa"/>
        <w:tblInd w:w="-77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4"/>
        <w:gridCol w:w="3446"/>
        <w:gridCol w:w="2156"/>
        <w:gridCol w:w="24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000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ascii="Times New Roman" w:hAnsi="Times New Roman" w:eastAsia="方正小标宋简体" w:cs="Times New Roman"/>
                <w:color w:val="auto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44"/>
                <w:szCs w:val="44"/>
                <w:lang w:val="en-US" w:eastAsia="zh-CN" w:bidi="ar-SA"/>
              </w:rPr>
              <w:t>淄博市2025年家电以旧换新活动申报表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000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auto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注册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地址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注册时间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直营门店（家）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u w:val="single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法定代表人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活动负责人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联系电话/手机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银行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br w:type="textWrapping"/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开户行名称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银行帐号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合作回收企业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联系人及电话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1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企业基本情况和补贴优惠情况及便民措施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仿宋_GB2312" w:hAnsi="黑体" w:eastAsia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val="en-US" w:eastAsia="zh-CN"/>
              </w:rPr>
              <w:t>对情况作概要说明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t xml:space="preserve">    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7" w:hRule="atLeast"/>
        </w:trPr>
        <w:tc>
          <w:tcPr>
            <w:tcW w:w="10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ind w:firstLine="723" w:firstLineChars="30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销售企业（公章）：                   法定代表人（签字）：</w:t>
            </w:r>
          </w:p>
        </w:tc>
      </w:tr>
    </w:tbl>
    <w:p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附件2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-2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家电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企业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参与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活动门店申报表</w:t>
      </w:r>
    </w:p>
    <w:p>
      <w:pPr>
        <w:rPr>
          <w:rFonts w:hint="eastAsia" w:ascii="仿宋_GB2312" w:hAnsi="黑体" w:eastAsia="仿宋_GB2312"/>
          <w:color w:val="auto"/>
          <w:sz w:val="28"/>
          <w:szCs w:val="28"/>
        </w:rPr>
      </w:pPr>
    </w:p>
    <w:p>
      <w:pPr>
        <w:jc w:val="left"/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</w:pPr>
      <w:r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  <w:t>申报单位（盖章）：</w:t>
      </w:r>
    </w:p>
    <w:tbl>
      <w:tblPr>
        <w:tblStyle w:val="6"/>
        <w:tblW w:w="10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1541"/>
        <w:gridCol w:w="2221"/>
        <w:gridCol w:w="1568"/>
        <w:gridCol w:w="1374"/>
        <w:gridCol w:w="1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209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企业名称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门店名称</w:t>
            </w:r>
          </w:p>
        </w:tc>
        <w:tc>
          <w:tcPr>
            <w:tcW w:w="222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经营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地址</w:t>
            </w:r>
          </w:p>
        </w:tc>
        <w:tc>
          <w:tcPr>
            <w:tcW w:w="15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门店负责人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联系手机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黑体" w:eastAsia="仿宋_GB2312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备注（新增或移除，限已参加企业填写）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color w:val="auto"/>
                <w:sz w:val="32"/>
                <w:szCs w:val="32"/>
                <w:lang w:val="en-US" w:eastAsia="zh-CN"/>
              </w:rPr>
              <w:t>XXX公司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  <w:t>注：1.企业直营门店信息填写至此表，企业本身作为门店也需填写。2.门店开具发票须为销售企业或者带销售企业字样，否则后期无法通过审核。</w:t>
      </w:r>
    </w:p>
    <w:p>
      <w:pPr>
        <w:spacing w:line="240" w:lineRule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vertAlign w:val="baseline"/>
          <w:lang w:val="en-US" w:eastAsia="zh-CN"/>
        </w:rPr>
        <w:t>附件3-1</w:t>
      </w:r>
    </w:p>
    <w:tbl>
      <w:tblPr>
        <w:tblStyle w:val="5"/>
        <w:tblW w:w="10000" w:type="dxa"/>
        <w:tblInd w:w="-77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4"/>
        <w:gridCol w:w="3446"/>
        <w:gridCol w:w="2156"/>
        <w:gridCol w:w="24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000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textAlignment w:val="center"/>
              <w:rPr>
                <w:rFonts w:ascii="Times New Roman" w:hAnsi="Times New Roman" w:eastAsia="方正小标宋简体" w:cs="Times New Roman"/>
                <w:color w:val="auto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2"/>
                <w:sz w:val="44"/>
                <w:szCs w:val="44"/>
                <w:lang w:val="en-US" w:eastAsia="zh-CN" w:bidi="ar-SA"/>
              </w:rPr>
              <w:t>淄博市3C数码产品购新补贴活动申报表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0000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auto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注册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地址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注册时间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3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直营门店（家）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u w:val="single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法定代表人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活动负责人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联系电话/手机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银行</w:t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br w:type="textWrapping"/>
            </w: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  <w:t>开户行名称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银行帐号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合作回收企业</w:t>
            </w:r>
          </w:p>
        </w:tc>
        <w:tc>
          <w:tcPr>
            <w:tcW w:w="3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联系人及电话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1" w:hRule="atLeast"/>
        </w:trPr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企业基本情况和补贴优惠情况及便民措施</w:t>
            </w:r>
          </w:p>
        </w:tc>
        <w:tc>
          <w:tcPr>
            <w:tcW w:w="80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仿宋_GB2312" w:hAnsi="黑体" w:eastAsia="仿宋_GB2312"/>
                <w:color w:val="auto"/>
                <w:szCs w:val="21"/>
              </w:rPr>
              <w:t xml:space="preserve"> 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val="en-US" w:eastAsia="zh-CN"/>
              </w:rPr>
              <w:t>对情况作概要说明</w:t>
            </w:r>
            <w:r>
              <w:rPr>
                <w:rFonts w:hint="eastAsia" w:ascii="仿宋_GB2312" w:hAnsi="黑体" w:eastAsia="仿宋_GB2312"/>
                <w:color w:val="auto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</w:rPr>
              <w:t xml:space="preserve">    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7" w:hRule="atLeast"/>
        </w:trPr>
        <w:tc>
          <w:tcPr>
            <w:tcW w:w="10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ind w:firstLine="723" w:firstLineChars="30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b/>
                <w:color w:val="auto"/>
                <w:sz w:val="24"/>
                <w:szCs w:val="24"/>
                <w:lang w:val="en-US" w:eastAsia="zh-CN"/>
              </w:rPr>
              <w:t>销售企业（公章）：                   法定代表人（签字）：</w:t>
            </w:r>
          </w:p>
        </w:tc>
      </w:tr>
    </w:tbl>
    <w:p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3-2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3C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数码产品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企业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参与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活动门店申报表</w:t>
      </w:r>
    </w:p>
    <w:p>
      <w:pPr>
        <w:rPr>
          <w:rFonts w:hint="eastAsia" w:ascii="仿宋_GB2312" w:hAnsi="黑体" w:eastAsia="仿宋_GB2312"/>
          <w:color w:val="auto"/>
          <w:sz w:val="28"/>
          <w:szCs w:val="28"/>
        </w:rPr>
      </w:pPr>
    </w:p>
    <w:p>
      <w:pPr>
        <w:jc w:val="left"/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</w:pPr>
      <w:r>
        <w:rPr>
          <w:rFonts w:hint="eastAsia" w:ascii="仿宋_GB2312" w:hAnsi="黑体" w:eastAsia="仿宋_GB2312" w:cs="Times New Roman"/>
          <w:b/>
          <w:color w:val="auto"/>
          <w:sz w:val="24"/>
          <w:szCs w:val="24"/>
        </w:rPr>
        <w:t>申报单位（盖章）：</w:t>
      </w:r>
    </w:p>
    <w:tbl>
      <w:tblPr>
        <w:tblStyle w:val="6"/>
        <w:tblW w:w="10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1541"/>
        <w:gridCol w:w="2221"/>
        <w:gridCol w:w="1568"/>
        <w:gridCol w:w="1374"/>
        <w:gridCol w:w="1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209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企业名称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门店名称</w:t>
            </w:r>
          </w:p>
        </w:tc>
        <w:tc>
          <w:tcPr>
            <w:tcW w:w="222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经营</w:t>
            </w: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地址</w:t>
            </w:r>
          </w:p>
        </w:tc>
        <w:tc>
          <w:tcPr>
            <w:tcW w:w="15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门店负责人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 w:cs="Times New Roman"/>
                <w:b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  <w:t>联系手机</w:t>
            </w:r>
          </w:p>
        </w:tc>
        <w:tc>
          <w:tcPr>
            <w:tcW w:w="137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_GB2312" w:hAnsi="黑体" w:eastAsia="仿宋_GB2312"/>
                <w:b/>
                <w:color w:val="auto"/>
                <w:sz w:val="24"/>
                <w:szCs w:val="24"/>
                <w:lang w:eastAsia="zh-CN"/>
              </w:rPr>
              <w:t>备注（新增或移除，限已参加企业填写）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color w:val="auto"/>
                <w:sz w:val="32"/>
                <w:szCs w:val="32"/>
                <w:lang w:val="en-US" w:eastAsia="zh-CN"/>
              </w:rPr>
              <w:t>XXX公司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黑体" w:eastAsia="仿宋_GB2312"/>
                <w:color w:val="auto"/>
                <w:sz w:val="32"/>
                <w:szCs w:val="32"/>
                <w:lang w:val="en-US" w:eastAsia="zh-CN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9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2093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2221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568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74" w:type="dxa"/>
            <w:noWrap w:val="0"/>
            <w:vAlign w:val="top"/>
          </w:tcPr>
          <w:p>
            <w:pPr>
              <w:rPr>
                <w:rFonts w:hint="eastAsia" w:ascii="仿宋_GB2312" w:hAnsi="黑体" w:eastAsia="仿宋_GB2312"/>
                <w:color w:val="auto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0"/>
          <w:szCs w:val="30"/>
          <w:lang w:val="en-US" w:eastAsia="zh-CN" w:bidi="ar"/>
        </w:rPr>
        <w:t>注：1.企业直营门店信息填写至此表，企业本身作为门店也需填写。2.门店开具发票须为销售企业或者带销售企业字样，否则后期无法通过审核。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活动参与企业承诺书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我单位抗风险能力强，资金周转顺畅，具备较强的资金垫付能力，充分理解并自愿参与2025年淄博市家电以旧换新及3C数码产品购新补贴活动，现郑重承诺：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一、严格遵守国家法律法规，按照活动规则要求诚信经营。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针对本次活动提供相应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便民服务措施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和售后服务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，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自行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处理好消费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纠纷，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确保消费者满意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二、遵照家电以旧换新及3C数码产品购新补贴活动要求、条件及程序，完全根据规定流程进行操作，确保交易真实有效、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数据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安全</w:t>
      </w:r>
      <w:r>
        <w:rPr>
          <w:rFonts w:hint="eastAsia" w:ascii="仿宋_GB2312" w:hAnsi="黑体" w:eastAsia="仿宋_GB2312"/>
          <w:color w:val="auto"/>
          <w:sz w:val="32"/>
          <w:szCs w:val="32"/>
          <w:lang w:eastAsia="zh-CN"/>
        </w:rPr>
        <w:t>可靠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，绝不弄虚作假、以次充好、夸大宣传、借机涨价、骗补套补</w:t>
      </w:r>
      <w:r>
        <w:rPr>
          <w:rFonts w:hint="eastAsia" w:ascii="仿宋_GB2312" w:hAnsi="黑体" w:eastAsia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三、如实提报家电以旧换新及3C数码产品购新补贴所需的各类基础信息，认真做好核销、信息上传等基础工作，建立健全家电售新、交旧台账。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四、自觉接受各级商务主管部门监督管理，按要求如实提报准确、有效、完整的相关数据资料，自愿接受政策资金审计和检查。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如出现违反上述承诺的行为，即表示本单位自愿放弃参加本次活动和核销补贴，并自愿承担由此产生的一切违法违规等责任及后果，由此产生的财政资金损失由本单位全额承担。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单位法定代表人（签字）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单位（盖章）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2025年  月  日</w:t>
      </w:r>
    </w:p>
    <w:p>
      <w:pPr>
        <w:pStyle w:val="2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br w:type="page"/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推荐函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楷体" w:hAnsi="楷体" w:eastAsia="楷体" w:cs="楷体"/>
          <w:color w:val="auto"/>
          <w:sz w:val="36"/>
          <w:szCs w:val="36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6"/>
          <w:szCs w:val="36"/>
          <w:lang w:val="en-US" w:eastAsia="zh-CN"/>
        </w:rPr>
        <w:t>（参考模板）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我公司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现推荐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分公司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参加淄博市2025年家电以旧换新活动/手机、平板、智能手表（手环）购新补贴活动，承诺其及各门店能够完全遵守淄博市有关活动各项要求，并</w:t>
      </w: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  <w:t>对其相关经营行为负一切法律责任。</w:t>
      </w:r>
    </w:p>
    <w:p>
      <w:pPr>
        <w:pStyle w:val="2"/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单位（盖章）</w:t>
      </w:r>
    </w:p>
    <w:p>
      <w:pPr>
        <w:ind w:left="5107" w:leftChars="2432" w:firstLine="0" w:firstLineChars="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2025年  月  日</w:t>
      </w:r>
    </w:p>
    <w:p>
      <w:pPr>
        <w:ind w:left="5107" w:leftChars="2432" w:firstLine="0" w:firstLineChars="0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br w:type="page"/>
      </w:r>
    </w:p>
    <w:p>
      <w:pPr>
        <w:pStyle w:val="3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6</w:t>
      </w:r>
    </w:p>
    <w:p>
      <w:pPr>
        <w:jc w:val="center"/>
        <w:rPr>
          <w:rFonts w:hint="eastAsia" w:ascii="方正小标宋简体" w:hAnsi="黑体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eastAsia" w:ascii="方正小标宋简体" w:hAnsi="黑体" w:eastAsia="方正小标宋简体" w:cs="Times New Roman"/>
          <w:color w:val="auto"/>
          <w:sz w:val="44"/>
          <w:szCs w:val="44"/>
          <w:lang w:eastAsia="zh-CN"/>
        </w:rPr>
        <w:t>各区县商务主管部门联络表</w:t>
      </w:r>
    </w:p>
    <w:p>
      <w:pPr>
        <w:rPr>
          <w:rFonts w:hint="eastAsia" w:ascii="仿宋_GB2312" w:hAnsi="黑体" w:eastAsia="仿宋_GB2312"/>
          <w:color w:val="auto"/>
          <w:sz w:val="32"/>
          <w:szCs w:val="32"/>
        </w:rPr>
      </w:pPr>
    </w:p>
    <w:tbl>
      <w:tblPr>
        <w:tblStyle w:val="6"/>
        <w:tblW w:w="90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1507"/>
        <w:gridCol w:w="1507"/>
        <w:gridCol w:w="4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  <w:t>区县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  <w:t>联系电话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小标宋简体" w:hAnsi="黑体" w:eastAsia="方正小标宋简体"/>
                <w:color w:val="auto"/>
                <w:sz w:val="28"/>
                <w:szCs w:val="28"/>
                <w:lang w:eastAsia="zh-CN"/>
              </w:rPr>
              <w:t>办公地址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张店区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杨善勇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2180632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张店区政府430房间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淄川区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杜洁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2921679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淄川区淄城东路572号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博山区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赵亮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4152173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博山区县前街46号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周村区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徐玉华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6195136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周村区人民政府综合楼318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临淄区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王红伟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7210032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临淄区齐兴路101号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桓台县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庞义城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8180611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桓台县中心大街766号桓台县政府三楼县商务局314室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高青县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周晓倩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6967605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高青县工业和信息化局503（高苑路32号）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沂源县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李庆刚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3250069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沂源县南麻老街17号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高新区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董鑫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358638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创业火炬广场F座1026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经开区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马晓琳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7862165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淄博市人力资源市场2号楼210室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36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文昌湖区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巩健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6030083</w:t>
            </w:r>
          </w:p>
        </w:tc>
        <w:tc>
          <w:tcPr>
            <w:tcW w:w="46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淄博文昌湖省级旅游度假区萌水镇防汛路1号</w:t>
            </w:r>
          </w:p>
        </w:tc>
      </w:tr>
    </w:tbl>
    <w:p>
      <w:pPr>
        <w:pStyle w:val="3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C9151C"/>
    <w:rsid w:val="68C9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outlineLvl w:val="2"/>
    </w:pPr>
    <w:rPr>
      <w:b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99"/>
    <w:pPr>
      <w:spacing w:after="120" w:afterLines="0" w:afterAutospacing="0"/>
    </w:pPr>
  </w:style>
  <w:style w:type="paragraph" w:styleId="4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2025-02-05T06:35:00Z</dcterms:created>
  <dc:creator>阎路翔</dc:creator>
  <cp:lastModifiedBy>阎路翔</cp:lastModifiedBy>
  <dcterms:modified xsi:type="dcterms:W3CDTF">2025-02-05T06:36:32Z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F4B913548293407BB693BB5F98E194CD</vt:lpwstr>
  </property>
</Properties>
</file>