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8" w:rsidRDefault="00E275A8" w:rsidP="00E275A8">
      <w:pPr>
        <w:spacing w:line="520" w:lineRule="exact"/>
        <w:jc w:val="center"/>
        <w:rPr>
          <w:rFonts w:ascii="仿宋" w:eastAsia="仿宋" w:hAnsi="仿宋" w:cs="Times New Roman"/>
          <w:color w:val="333333"/>
          <w:sz w:val="32"/>
          <w:szCs w:val="32"/>
        </w:rPr>
      </w:pPr>
      <w:r w:rsidRPr="00E275A8">
        <w:rPr>
          <w:rFonts w:ascii="方正小标宋简体" w:eastAsia="方正小标宋简体" w:hAnsi="仿宋" w:cs="Times New Roman" w:hint="eastAsia"/>
          <w:color w:val="333333"/>
          <w:sz w:val="44"/>
          <w:szCs w:val="44"/>
        </w:rPr>
        <w:t>关于开展2017年外商投资企业年度投资经营信息联合报告工作的通知</w:t>
      </w:r>
    </w:p>
    <w:p w:rsidR="006C478C" w:rsidRDefault="006C478C" w:rsidP="00E275A8"/>
    <w:p w:rsidR="00E275A8" w:rsidRPr="006C478C" w:rsidRDefault="006C478C" w:rsidP="006C478C">
      <w:pPr>
        <w:spacing w:line="520" w:lineRule="exact"/>
        <w:rPr>
          <w:rFonts w:ascii="仿宋" w:eastAsia="仿宋" w:hAnsi="仿宋" w:cs="Times New Roman"/>
          <w:color w:val="333333"/>
          <w:sz w:val="32"/>
          <w:szCs w:val="32"/>
        </w:rPr>
      </w:pPr>
      <w:r w:rsidRPr="006C478C">
        <w:rPr>
          <w:rFonts w:ascii="仿宋" w:eastAsia="仿宋" w:hAnsi="仿宋" w:cs="Times New Roman" w:hint="eastAsia"/>
          <w:color w:val="333333"/>
          <w:sz w:val="32"/>
          <w:szCs w:val="32"/>
        </w:rPr>
        <w:t>高新区外商</w:t>
      </w:r>
      <w:r w:rsidRPr="006C478C">
        <w:rPr>
          <w:rFonts w:ascii="仿宋" w:eastAsia="仿宋" w:hAnsi="仿宋" w:cs="Times New Roman"/>
          <w:color w:val="333333"/>
          <w:sz w:val="32"/>
          <w:szCs w:val="32"/>
        </w:rPr>
        <w:t>投资企业：</w:t>
      </w:r>
    </w:p>
    <w:p w:rsidR="000B4BDB" w:rsidRPr="00C35391" w:rsidRDefault="006C451A" w:rsidP="00300E74">
      <w:pPr>
        <w:spacing w:line="520" w:lineRule="exac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D97FC0">
        <w:rPr>
          <w:rFonts w:ascii="仿宋" w:eastAsia="仿宋" w:hAnsi="仿宋" w:cs="Times New Roman" w:hint="eastAsia"/>
          <w:color w:val="333333"/>
          <w:sz w:val="32"/>
          <w:szCs w:val="32"/>
        </w:rPr>
        <w:t>根据《商务部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</w:t>
      </w:r>
      <w:r w:rsidRPr="00D97FC0">
        <w:rPr>
          <w:rFonts w:ascii="仿宋" w:eastAsia="仿宋" w:hAnsi="仿宋" w:cs="Times New Roman" w:hint="eastAsia"/>
          <w:color w:val="333333"/>
          <w:sz w:val="32"/>
          <w:szCs w:val="32"/>
        </w:rPr>
        <w:t>财政部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</w:t>
      </w:r>
      <w:r w:rsidRPr="00D97FC0">
        <w:rPr>
          <w:rFonts w:ascii="仿宋" w:eastAsia="仿宋" w:hAnsi="仿宋" w:cs="Times New Roman" w:hint="eastAsia"/>
          <w:color w:val="333333"/>
          <w:sz w:val="32"/>
          <w:szCs w:val="32"/>
        </w:rPr>
        <w:t>税务总局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</w:t>
      </w:r>
      <w:r w:rsidRPr="00D97FC0">
        <w:rPr>
          <w:rFonts w:ascii="仿宋" w:eastAsia="仿宋" w:hAnsi="仿宋" w:cs="Times New Roman" w:hint="eastAsia"/>
          <w:color w:val="333333"/>
          <w:sz w:val="32"/>
          <w:szCs w:val="32"/>
        </w:rPr>
        <w:t>质检总局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</w:t>
      </w:r>
      <w:r w:rsidRPr="00D97FC0">
        <w:rPr>
          <w:rFonts w:ascii="仿宋" w:eastAsia="仿宋" w:hAnsi="仿宋" w:cs="Times New Roman" w:hint="eastAsia"/>
          <w:color w:val="333333"/>
          <w:sz w:val="32"/>
          <w:szCs w:val="32"/>
        </w:rPr>
        <w:t>统计局关于开展2017年外商投资企业年度投资经营信息联合报告工作的通知》（商资函〔2017〕130号）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r w:rsidR="00607211" w:rsidRPr="00607211">
        <w:rPr>
          <w:rFonts w:ascii="仿宋" w:eastAsia="仿宋" w:hAnsi="仿宋" w:cs="Times New Roman" w:hint="eastAsia"/>
          <w:color w:val="333333"/>
          <w:sz w:val="32"/>
          <w:szCs w:val="32"/>
        </w:rPr>
        <w:t>为进一步转变政府职能，改善投资环境，加强对外商投资事中事后协同监管</w:t>
      </w:r>
      <w:r w:rsidR="00607211"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r w:rsidR="000B4BDB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做好</w:t>
      </w:r>
      <w:r w:rsidR="009825C9" w:rsidRPr="009825C9">
        <w:rPr>
          <w:rFonts w:ascii="仿宋" w:eastAsia="仿宋" w:hAnsi="仿宋" w:cs="Times New Roman" w:hint="eastAsia"/>
          <w:color w:val="333333"/>
          <w:sz w:val="32"/>
          <w:szCs w:val="32"/>
        </w:rPr>
        <w:t>2017年外商投资企业年度投资经营信息联合报告工作</w:t>
      </w:r>
      <w:r w:rsidR="000B4BDB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，现将有关事项通</w:t>
      </w:r>
      <w:r w:rsidR="00436E24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知</w:t>
      </w:r>
      <w:r w:rsidR="000B4BDB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如下：</w:t>
      </w:r>
    </w:p>
    <w:p w:rsidR="000B4BDB" w:rsidRPr="00C35391" w:rsidRDefault="000B4BDB" w:rsidP="00300E74">
      <w:pPr>
        <w:spacing w:line="520" w:lineRule="exact"/>
        <w:ind w:firstLineChars="200" w:firstLine="643"/>
        <w:rPr>
          <w:rFonts w:ascii="仿宋" w:eastAsia="仿宋" w:hAnsi="仿宋" w:cs="Times New Roman"/>
          <w:b/>
          <w:color w:val="333333"/>
          <w:sz w:val="32"/>
          <w:szCs w:val="32"/>
        </w:rPr>
      </w:pPr>
      <w:r w:rsidRPr="00C35391">
        <w:rPr>
          <w:rFonts w:ascii="仿宋" w:eastAsia="仿宋" w:hAnsi="仿宋" w:cs="Times New Roman" w:hint="eastAsia"/>
          <w:b/>
          <w:color w:val="333333"/>
          <w:sz w:val="32"/>
          <w:szCs w:val="32"/>
        </w:rPr>
        <w:t>一、</w:t>
      </w:r>
      <w:r w:rsidR="00BB1E49" w:rsidRPr="00C35391">
        <w:rPr>
          <w:rFonts w:ascii="仿宋" w:eastAsia="仿宋" w:hAnsi="仿宋" w:cs="Times New Roman" w:hint="eastAsia"/>
          <w:b/>
          <w:color w:val="333333"/>
          <w:sz w:val="32"/>
          <w:szCs w:val="32"/>
        </w:rPr>
        <w:t>联合报告</w:t>
      </w:r>
      <w:r w:rsidR="00652336">
        <w:rPr>
          <w:rFonts w:ascii="仿宋" w:eastAsia="仿宋" w:hAnsi="仿宋" w:cs="Times New Roman" w:hint="eastAsia"/>
          <w:b/>
          <w:color w:val="333333"/>
          <w:sz w:val="32"/>
          <w:szCs w:val="32"/>
        </w:rPr>
        <w:t>企业</w:t>
      </w:r>
    </w:p>
    <w:p w:rsidR="000B4BDB" w:rsidRPr="00C35391" w:rsidRDefault="000B4BDB" w:rsidP="00300E74">
      <w:pPr>
        <w:spacing w:line="520" w:lineRule="exac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截</w:t>
      </w:r>
      <w:r w:rsidR="00A26362">
        <w:rPr>
          <w:rFonts w:ascii="仿宋" w:eastAsia="仿宋" w:hAnsi="仿宋" w:cs="Times New Roman" w:hint="eastAsia"/>
          <w:color w:val="333333"/>
          <w:sz w:val="32"/>
          <w:szCs w:val="32"/>
        </w:rPr>
        <w:t>止</w:t>
      </w:r>
      <w:r w:rsidRPr="00C35391">
        <w:rPr>
          <w:rFonts w:ascii="仿宋" w:eastAsia="仿宋" w:hAnsi="仿宋" w:cs="Times New Roman"/>
          <w:color w:val="333333"/>
          <w:sz w:val="32"/>
          <w:szCs w:val="32"/>
        </w:rPr>
        <w:t>201</w:t>
      </w:r>
      <w:r w:rsidR="00BB1E49" w:rsidRPr="00C35391">
        <w:rPr>
          <w:rFonts w:ascii="仿宋" w:eastAsia="仿宋" w:hAnsi="仿宋" w:cs="Times New Roman"/>
          <w:color w:val="333333"/>
          <w:sz w:val="32"/>
          <w:szCs w:val="32"/>
        </w:rPr>
        <w:t>6</w:t>
      </w: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年</w:t>
      </w:r>
      <w:r w:rsidR="002D5D52">
        <w:rPr>
          <w:rFonts w:ascii="仿宋" w:eastAsia="仿宋" w:hAnsi="仿宋" w:cs="Times New Roman" w:hint="eastAsia"/>
          <w:color w:val="333333"/>
          <w:sz w:val="32"/>
          <w:szCs w:val="32"/>
        </w:rPr>
        <w:t>1</w:t>
      </w:r>
      <w:r w:rsidR="002D5D52">
        <w:rPr>
          <w:rFonts w:ascii="仿宋" w:eastAsia="仿宋" w:hAnsi="仿宋" w:cs="Times New Roman"/>
          <w:color w:val="333333"/>
          <w:sz w:val="32"/>
          <w:szCs w:val="32"/>
        </w:rPr>
        <w:t>2</w:t>
      </w:r>
      <w:r w:rsidR="002D5D52">
        <w:rPr>
          <w:rFonts w:ascii="仿宋" w:eastAsia="仿宋" w:hAnsi="仿宋" w:cs="Times New Roman" w:hint="eastAsia"/>
          <w:color w:val="333333"/>
          <w:sz w:val="32"/>
          <w:szCs w:val="32"/>
        </w:rPr>
        <w:t>月31日</w:t>
      </w: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依法设立并登记注册的外商投资企业。</w:t>
      </w:r>
      <w:r w:rsidRPr="00C35391">
        <w:rPr>
          <w:rFonts w:ascii="仿宋" w:eastAsia="仿宋" w:hAnsi="仿宋" w:cs="Times New Roman"/>
          <w:color w:val="333333"/>
          <w:sz w:val="32"/>
          <w:szCs w:val="32"/>
        </w:rPr>
        <w:t>201</w:t>
      </w:r>
      <w:r w:rsidR="00200423" w:rsidRPr="00C35391">
        <w:rPr>
          <w:rFonts w:ascii="仿宋" w:eastAsia="仿宋" w:hAnsi="仿宋" w:cs="Times New Roman"/>
          <w:color w:val="333333"/>
          <w:sz w:val="32"/>
          <w:szCs w:val="32"/>
        </w:rPr>
        <w:t>7</w:t>
      </w: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年</w:t>
      </w:r>
      <w:r w:rsidR="00692850">
        <w:rPr>
          <w:rFonts w:ascii="仿宋" w:eastAsia="仿宋" w:hAnsi="仿宋" w:cs="Times New Roman" w:hint="eastAsia"/>
          <w:color w:val="333333"/>
          <w:sz w:val="32"/>
          <w:szCs w:val="32"/>
        </w:rPr>
        <w:t>度</w:t>
      </w: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设立的外商投资企业，自下一年度起填报企业年度投资经营信息。</w:t>
      </w:r>
    </w:p>
    <w:p w:rsidR="000B4BDB" w:rsidRPr="00C35391" w:rsidRDefault="000B4BDB" w:rsidP="00300E74">
      <w:pPr>
        <w:spacing w:line="520" w:lineRule="exact"/>
        <w:ind w:firstLineChars="200" w:firstLine="643"/>
        <w:rPr>
          <w:rFonts w:ascii="仿宋" w:eastAsia="仿宋" w:hAnsi="仿宋" w:cs="Times New Roman"/>
          <w:b/>
          <w:color w:val="333333"/>
          <w:sz w:val="32"/>
          <w:szCs w:val="32"/>
        </w:rPr>
      </w:pPr>
      <w:r w:rsidRPr="00C35391">
        <w:rPr>
          <w:rFonts w:ascii="仿宋" w:eastAsia="仿宋" w:hAnsi="仿宋" w:cs="Times New Roman" w:hint="eastAsia"/>
          <w:b/>
          <w:color w:val="333333"/>
          <w:sz w:val="32"/>
          <w:szCs w:val="32"/>
        </w:rPr>
        <w:t>二、</w:t>
      </w:r>
      <w:r w:rsidR="00BB1E49" w:rsidRPr="00C35391">
        <w:rPr>
          <w:rFonts w:ascii="仿宋" w:eastAsia="仿宋" w:hAnsi="仿宋" w:cs="Times New Roman" w:hint="eastAsia"/>
          <w:b/>
          <w:color w:val="333333"/>
          <w:sz w:val="32"/>
          <w:szCs w:val="32"/>
        </w:rPr>
        <w:t>联合报告</w:t>
      </w:r>
      <w:r w:rsidRPr="00C35391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时间</w:t>
      </w:r>
      <w:r w:rsidR="00652336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和</w:t>
      </w:r>
      <w:r w:rsidR="00652336">
        <w:rPr>
          <w:rFonts w:ascii="仿宋" w:eastAsia="仿宋" w:hAnsi="仿宋" w:cs="Times New Roman"/>
          <w:b/>
          <w:color w:val="333333"/>
          <w:sz w:val="32"/>
          <w:szCs w:val="32"/>
        </w:rPr>
        <w:t>内容</w:t>
      </w:r>
    </w:p>
    <w:p w:rsidR="00490EE1" w:rsidRPr="00C35391" w:rsidRDefault="00652336" w:rsidP="00652336">
      <w:pPr>
        <w:spacing w:line="520" w:lineRule="exac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联合</w:t>
      </w:r>
      <w:r>
        <w:rPr>
          <w:rFonts w:ascii="仿宋" w:eastAsia="仿宋" w:hAnsi="仿宋" w:cs="Times New Roman"/>
          <w:color w:val="333333"/>
          <w:sz w:val="32"/>
          <w:szCs w:val="32"/>
        </w:rPr>
        <w:t>报告企业应于</w:t>
      </w:r>
      <w:r w:rsidR="000B4BDB" w:rsidRPr="00C35391">
        <w:rPr>
          <w:rFonts w:ascii="仿宋" w:eastAsia="仿宋" w:hAnsi="仿宋" w:cs="Times New Roman"/>
          <w:color w:val="333333"/>
          <w:sz w:val="32"/>
          <w:szCs w:val="32"/>
        </w:rPr>
        <w:t>201</w:t>
      </w:r>
      <w:r w:rsidR="008C5FB3" w:rsidRPr="00C35391">
        <w:rPr>
          <w:rFonts w:ascii="仿宋" w:eastAsia="仿宋" w:hAnsi="仿宋" w:cs="Times New Roman"/>
          <w:color w:val="333333"/>
          <w:sz w:val="32"/>
          <w:szCs w:val="32"/>
        </w:rPr>
        <w:t>7</w:t>
      </w:r>
      <w:r w:rsidR="000B4BDB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年</w:t>
      </w:r>
      <w:r w:rsidR="008C5FB3" w:rsidRPr="00C35391">
        <w:rPr>
          <w:rFonts w:ascii="仿宋" w:eastAsia="仿宋" w:hAnsi="仿宋" w:cs="Times New Roman"/>
          <w:color w:val="333333"/>
          <w:sz w:val="32"/>
          <w:szCs w:val="32"/>
        </w:rPr>
        <w:t>4</w:t>
      </w:r>
      <w:r w:rsidR="000B4BDB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月</w:t>
      </w:r>
      <w:r w:rsidR="008C5FB3" w:rsidRPr="00C35391">
        <w:rPr>
          <w:rFonts w:ascii="仿宋" w:eastAsia="仿宋" w:hAnsi="仿宋" w:cs="Times New Roman"/>
          <w:color w:val="333333"/>
          <w:sz w:val="32"/>
          <w:szCs w:val="32"/>
        </w:rPr>
        <w:t>1</w:t>
      </w:r>
      <w:r w:rsidR="000B4BDB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日至</w:t>
      </w:r>
      <w:r w:rsidR="008C5FB3" w:rsidRPr="00C35391">
        <w:rPr>
          <w:rFonts w:ascii="仿宋" w:eastAsia="仿宋" w:hAnsi="仿宋" w:cs="Times New Roman"/>
          <w:color w:val="333333"/>
          <w:sz w:val="32"/>
          <w:szCs w:val="32"/>
        </w:rPr>
        <w:t>6</w:t>
      </w:r>
      <w:r w:rsidR="000B4BDB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月</w:t>
      </w:r>
      <w:r w:rsidR="000B4BDB" w:rsidRPr="00C35391">
        <w:rPr>
          <w:rFonts w:ascii="仿宋" w:eastAsia="仿宋" w:hAnsi="仿宋" w:cs="Times New Roman"/>
          <w:color w:val="333333"/>
          <w:sz w:val="32"/>
          <w:szCs w:val="32"/>
        </w:rPr>
        <w:t>3</w:t>
      </w:r>
      <w:r w:rsidR="008C5FB3" w:rsidRPr="00C35391">
        <w:rPr>
          <w:rFonts w:ascii="仿宋" w:eastAsia="仿宋" w:hAnsi="仿宋" w:cs="Times New Roman"/>
          <w:color w:val="333333"/>
          <w:sz w:val="32"/>
          <w:szCs w:val="32"/>
        </w:rPr>
        <w:t>0</w:t>
      </w:r>
      <w:r w:rsidR="000B4BDB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日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期间，</w:t>
      </w:r>
      <w:r w:rsidR="00490EE1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登录“全国外商投资企业年度投资经营信息网上联合报告及共享应用”（http://lhnb.mofcom.gov.cn），填报2016年度投资经营信息。</w:t>
      </w:r>
      <w:r w:rsidR="00AF050D" w:rsidRPr="00AF050D">
        <w:rPr>
          <w:rFonts w:ascii="仿宋" w:eastAsia="仿宋" w:hAnsi="仿宋" w:cs="Times New Roman" w:hint="eastAsia"/>
          <w:color w:val="333333"/>
          <w:sz w:val="32"/>
          <w:szCs w:val="32"/>
        </w:rPr>
        <w:t>相关数据信息将在</w:t>
      </w:r>
      <w:r w:rsidR="00AF050D">
        <w:rPr>
          <w:rFonts w:ascii="仿宋" w:eastAsia="仿宋" w:hAnsi="仿宋" w:cs="Times New Roman" w:hint="eastAsia"/>
          <w:color w:val="333333"/>
          <w:sz w:val="32"/>
          <w:szCs w:val="32"/>
        </w:rPr>
        <w:t>全国</w:t>
      </w:r>
      <w:r w:rsidR="00AF050D" w:rsidRPr="00AF050D">
        <w:rPr>
          <w:rFonts w:ascii="仿宋" w:eastAsia="仿宋" w:hAnsi="仿宋" w:cs="Times New Roman" w:hint="eastAsia"/>
          <w:color w:val="333333"/>
          <w:sz w:val="32"/>
          <w:szCs w:val="32"/>
        </w:rPr>
        <w:t>商务、财政、税务、质量技术监督（市场监督管理）、统计部门间实现共享。</w:t>
      </w:r>
    </w:p>
    <w:p w:rsidR="000B4BDB" w:rsidRPr="00C35391" w:rsidRDefault="00652336" w:rsidP="00300E74">
      <w:pPr>
        <w:spacing w:line="520" w:lineRule="exact"/>
        <w:ind w:firstLineChars="200" w:firstLine="643"/>
        <w:rPr>
          <w:rFonts w:ascii="仿宋" w:eastAsia="仿宋" w:hAnsi="仿宋" w:cs="Times New Roman"/>
          <w:b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三</w:t>
      </w:r>
      <w:r w:rsidR="000B4BDB" w:rsidRPr="00C35391">
        <w:rPr>
          <w:rFonts w:ascii="仿宋" w:eastAsia="仿宋" w:hAnsi="仿宋" w:cs="Times New Roman" w:hint="eastAsia"/>
          <w:b/>
          <w:color w:val="333333"/>
          <w:sz w:val="32"/>
          <w:szCs w:val="32"/>
        </w:rPr>
        <w:t>、社会公示</w:t>
      </w:r>
    </w:p>
    <w:p w:rsidR="007B50AF" w:rsidRPr="00C35391" w:rsidRDefault="00490EE1" w:rsidP="00300E74">
      <w:pPr>
        <w:spacing w:line="520" w:lineRule="exac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参加联合年报的外商投资企业名录和企业所填报的投资经营信息，根据《企业信息公示暂行条例》（国务院令第654号）应向社会公示的，将通过“全国外商投资企业年度投资</w:t>
      </w:r>
    </w:p>
    <w:p w:rsidR="00490EE1" w:rsidRPr="00623649" w:rsidRDefault="00490EE1" w:rsidP="00300E74">
      <w:pPr>
        <w:spacing w:line="520" w:lineRule="exact"/>
        <w:rPr>
          <w:rFonts w:ascii="仿宋" w:eastAsia="仿宋" w:hAnsi="仿宋" w:cs="Times New Roman"/>
          <w:color w:val="FF0000"/>
          <w:sz w:val="32"/>
          <w:szCs w:val="32"/>
        </w:rPr>
      </w:pP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经营信息联合报告信息公示应用”（</w:t>
      </w:r>
      <w:r w:rsidR="003557DF" w:rsidRPr="003557DF">
        <w:rPr>
          <w:rFonts w:ascii="仿宋" w:eastAsia="仿宋" w:hAnsi="仿宋" w:cs="Times New Roman" w:hint="eastAsia"/>
          <w:color w:val="333333"/>
          <w:sz w:val="32"/>
          <w:szCs w:val="32"/>
        </w:rPr>
        <w:t>http://lhnbgs.mofcom.gov.cn）向社会公示。</w:t>
      </w:r>
    </w:p>
    <w:p w:rsidR="007B50AF" w:rsidRPr="00C35391" w:rsidRDefault="00B32514" w:rsidP="00300E74">
      <w:pPr>
        <w:spacing w:line="520" w:lineRule="exac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请高新区外商投资</w:t>
      </w:r>
      <w:r>
        <w:rPr>
          <w:rFonts w:ascii="仿宋" w:eastAsia="仿宋" w:hAnsi="仿宋" w:cs="Times New Roman"/>
          <w:color w:val="333333"/>
          <w:sz w:val="32"/>
          <w:szCs w:val="32"/>
        </w:rPr>
        <w:t>企业</w:t>
      </w:r>
      <w:r w:rsidR="007B50AF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的</w:t>
      </w:r>
      <w:r w:rsidR="00B577EF">
        <w:rPr>
          <w:rFonts w:ascii="仿宋" w:eastAsia="仿宋" w:hAnsi="仿宋" w:cs="Times New Roman" w:hint="eastAsia"/>
          <w:color w:val="333333"/>
          <w:sz w:val="32"/>
          <w:szCs w:val="32"/>
        </w:rPr>
        <w:t>联合报告</w:t>
      </w:r>
      <w:r w:rsidR="007B50AF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负责人加QQ群</w:t>
      </w:r>
      <w:r w:rsidR="00462BCA" w:rsidRPr="00462BCA">
        <w:rPr>
          <w:rFonts w:ascii="仿宋" w:eastAsia="仿宋" w:hAnsi="仿宋" w:cs="Times New Roman"/>
          <w:color w:val="333333"/>
          <w:sz w:val="32"/>
          <w:szCs w:val="32"/>
        </w:rPr>
        <w:lastRenderedPageBreak/>
        <w:t>115621374</w:t>
      </w:r>
      <w:r w:rsidR="007B50AF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  <w:r w:rsidR="00ED11D1">
        <w:rPr>
          <w:rFonts w:ascii="仿宋" w:eastAsia="仿宋" w:hAnsi="仿宋" w:cs="Times New Roman" w:hint="eastAsia"/>
          <w:color w:val="333333"/>
          <w:sz w:val="32"/>
          <w:szCs w:val="32"/>
        </w:rPr>
        <w:t>联合</w:t>
      </w:r>
      <w:r w:rsidR="00ED11D1">
        <w:rPr>
          <w:rFonts w:ascii="仿宋" w:eastAsia="仿宋" w:hAnsi="仿宋" w:cs="Times New Roman"/>
          <w:color w:val="333333"/>
          <w:sz w:val="32"/>
          <w:szCs w:val="32"/>
        </w:rPr>
        <w:t>报告</w:t>
      </w:r>
      <w:r w:rsidR="007B50AF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咨询电话：</w:t>
      </w:r>
      <w:r w:rsidR="00B878DD" w:rsidRPr="00C35391">
        <w:rPr>
          <w:rFonts w:ascii="仿宋" w:eastAsia="仿宋" w:hAnsi="仿宋" w:cs="Times New Roman"/>
          <w:color w:val="333333"/>
          <w:sz w:val="32"/>
          <w:szCs w:val="32"/>
        </w:rPr>
        <w:t>3582819</w:t>
      </w:r>
      <w:r w:rsidR="007B50AF"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0B4BDB" w:rsidRPr="00C35391" w:rsidRDefault="000B4BDB" w:rsidP="00300E74">
      <w:pPr>
        <w:spacing w:line="520" w:lineRule="exact"/>
        <w:ind w:right="1600" w:firstLineChars="200" w:firstLine="640"/>
        <w:jc w:val="right"/>
        <w:rPr>
          <w:rFonts w:ascii="仿宋" w:eastAsia="仿宋" w:hAnsi="仿宋" w:cs="Times New Roman"/>
          <w:color w:val="333333"/>
          <w:sz w:val="32"/>
          <w:szCs w:val="32"/>
        </w:rPr>
      </w:pPr>
    </w:p>
    <w:p w:rsidR="000B4BDB" w:rsidRPr="00C35391" w:rsidRDefault="000B4BDB" w:rsidP="00300E74">
      <w:pPr>
        <w:spacing w:line="520" w:lineRule="exact"/>
        <w:ind w:right="960" w:firstLineChars="200" w:firstLine="640"/>
        <w:jc w:val="right"/>
        <w:rPr>
          <w:rFonts w:ascii="仿宋" w:eastAsia="仿宋" w:hAnsi="仿宋" w:cs="Times New Roman"/>
          <w:color w:val="333333"/>
          <w:sz w:val="32"/>
          <w:szCs w:val="32"/>
        </w:rPr>
      </w:pP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淄博高新区经济发展局</w:t>
      </w:r>
    </w:p>
    <w:p w:rsidR="000B4BDB" w:rsidRPr="00C35391" w:rsidRDefault="000B4BDB" w:rsidP="00300E74">
      <w:pPr>
        <w:spacing w:line="520" w:lineRule="exac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C35391">
        <w:rPr>
          <w:rFonts w:ascii="仿宋" w:eastAsia="仿宋" w:hAnsi="仿宋" w:cs="Times New Roman"/>
          <w:color w:val="333333"/>
          <w:sz w:val="32"/>
          <w:szCs w:val="32"/>
        </w:rPr>
        <w:t xml:space="preserve">                        201</w:t>
      </w:r>
      <w:r w:rsidR="00B878DD" w:rsidRPr="00C35391">
        <w:rPr>
          <w:rFonts w:ascii="仿宋" w:eastAsia="仿宋" w:hAnsi="仿宋" w:cs="Times New Roman"/>
          <w:color w:val="333333"/>
          <w:sz w:val="32"/>
          <w:szCs w:val="32"/>
        </w:rPr>
        <w:t>7</w:t>
      </w: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年</w:t>
      </w:r>
      <w:r w:rsidR="00B878DD" w:rsidRPr="00C35391">
        <w:rPr>
          <w:rFonts w:ascii="仿宋" w:eastAsia="仿宋" w:hAnsi="仿宋" w:cs="Times New Roman"/>
          <w:color w:val="333333"/>
          <w:sz w:val="32"/>
          <w:szCs w:val="32"/>
        </w:rPr>
        <w:t>3</w:t>
      </w: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月</w:t>
      </w:r>
      <w:r w:rsidR="00B878DD" w:rsidRPr="00C35391">
        <w:rPr>
          <w:rFonts w:ascii="仿宋" w:eastAsia="仿宋" w:hAnsi="仿宋" w:cs="Times New Roman"/>
          <w:color w:val="333333"/>
          <w:sz w:val="32"/>
          <w:szCs w:val="32"/>
        </w:rPr>
        <w:t>31</w:t>
      </w:r>
      <w:r w:rsidRPr="00C35391">
        <w:rPr>
          <w:rFonts w:ascii="仿宋" w:eastAsia="仿宋" w:hAnsi="仿宋" w:cs="Times New Roman" w:hint="eastAsia"/>
          <w:color w:val="333333"/>
          <w:sz w:val="32"/>
          <w:szCs w:val="32"/>
        </w:rPr>
        <w:t>日</w:t>
      </w:r>
    </w:p>
    <w:p w:rsidR="00FE638B" w:rsidRDefault="00070C3F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 w:rsidR="00FF6A40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：</w:t>
      </w:r>
      <w:r w:rsidRPr="00070C3F">
        <w:rPr>
          <w:rFonts w:ascii="仿宋" w:eastAsia="仿宋" w:hAnsi="仿宋" w:hint="eastAsia"/>
          <w:sz w:val="32"/>
          <w:szCs w:val="32"/>
        </w:rPr>
        <w:t>商务部 财政部 税务总局 质检总局 统计局</w:t>
      </w:r>
      <w:r>
        <w:rPr>
          <w:rFonts w:ascii="仿宋" w:eastAsia="仿宋" w:hAnsi="仿宋" w:hint="eastAsia"/>
          <w:sz w:val="32"/>
          <w:szCs w:val="32"/>
        </w:rPr>
        <w:t>《</w:t>
      </w:r>
      <w:r w:rsidRPr="00070C3F">
        <w:rPr>
          <w:rFonts w:ascii="仿宋" w:eastAsia="仿宋" w:hAnsi="仿宋" w:hint="eastAsia"/>
          <w:sz w:val="32"/>
          <w:szCs w:val="32"/>
        </w:rPr>
        <w:t>关于开展2017年外商投资企业年度投资经营信息联合报告工作的通知</w:t>
      </w:r>
      <w:r>
        <w:rPr>
          <w:rFonts w:ascii="仿宋" w:eastAsia="仿宋" w:hAnsi="仿宋" w:hint="eastAsia"/>
          <w:sz w:val="32"/>
          <w:szCs w:val="32"/>
        </w:rPr>
        <w:t>》</w:t>
      </w:r>
      <w:r w:rsidR="00AE13EF">
        <w:rPr>
          <w:rFonts w:ascii="仿宋" w:eastAsia="仿宋" w:hAnsi="仿宋" w:hint="eastAsia"/>
          <w:sz w:val="32"/>
          <w:szCs w:val="32"/>
        </w:rPr>
        <w:t>（</w:t>
      </w:r>
      <w:r w:rsidR="00997FD5" w:rsidRPr="00997FD5">
        <w:rPr>
          <w:rFonts w:ascii="仿宋" w:eastAsia="仿宋" w:hAnsi="仿宋" w:hint="eastAsia"/>
          <w:sz w:val="32"/>
          <w:szCs w:val="32"/>
        </w:rPr>
        <w:t>商资函〔2017〕130号</w:t>
      </w:r>
      <w:r w:rsidR="00AE13EF">
        <w:rPr>
          <w:rFonts w:ascii="仿宋" w:eastAsia="仿宋" w:hAnsi="仿宋" w:hint="eastAsia"/>
          <w:sz w:val="32"/>
          <w:szCs w:val="32"/>
        </w:rPr>
        <w:t>）</w:t>
      </w: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77E2E" w:rsidRDefault="00477E2E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F6EB6" w:rsidRDefault="006F6EB6" w:rsidP="009E463B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A02" w:rsidRDefault="006C0A02" w:rsidP="006C0A02">
      <w:pPr>
        <w:widowControl/>
        <w:spacing w:line="560" w:lineRule="exact"/>
        <w:ind w:leftChars="-85" w:left="-178" w:rightChars="-73" w:right="-153"/>
        <w:jc w:val="center"/>
        <w:outlineLvl w:val="3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lastRenderedPageBreak/>
        <w:t>商务部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/>
          <w:kern w:val="0"/>
          <w:sz w:val="44"/>
          <w:szCs w:val="44"/>
        </w:rPr>
        <w:t>财政部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/>
          <w:kern w:val="0"/>
          <w:sz w:val="44"/>
          <w:szCs w:val="44"/>
        </w:rPr>
        <w:t>税务总局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/>
          <w:kern w:val="0"/>
          <w:sz w:val="44"/>
          <w:szCs w:val="44"/>
        </w:rPr>
        <w:t>质检总局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/>
          <w:kern w:val="0"/>
          <w:sz w:val="44"/>
          <w:szCs w:val="44"/>
        </w:rPr>
        <w:t>统计局</w:t>
      </w:r>
    </w:p>
    <w:p w:rsidR="006C0A02" w:rsidRDefault="006C0A02" w:rsidP="006C0A02">
      <w:pPr>
        <w:widowControl/>
        <w:spacing w:line="560" w:lineRule="exact"/>
        <w:jc w:val="center"/>
        <w:outlineLvl w:val="3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关于开展</w:t>
      </w:r>
      <w:r>
        <w:rPr>
          <w:rFonts w:eastAsia="方正小标宋简体"/>
          <w:kern w:val="0"/>
          <w:sz w:val="44"/>
          <w:szCs w:val="44"/>
        </w:rPr>
        <w:t>2017</w:t>
      </w:r>
      <w:r>
        <w:rPr>
          <w:rFonts w:ascii="方正小标宋简体" w:eastAsia="方正小标宋简体"/>
          <w:kern w:val="0"/>
          <w:sz w:val="44"/>
          <w:szCs w:val="44"/>
        </w:rPr>
        <w:t>年外商投资企业年度投资经营信息联合报告工作的通知</w:t>
      </w:r>
    </w:p>
    <w:p w:rsidR="006C0A02" w:rsidRDefault="006C0A02" w:rsidP="006C0A02">
      <w:pPr>
        <w:widowControl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商资函〔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ascii="宋体" w:eastAsia="宋体" w:hAnsi="宋体" w:cs="宋体" w:hint="eastAsia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130</w:t>
      </w:r>
      <w:r>
        <w:rPr>
          <w:rFonts w:ascii="宋体" w:eastAsia="宋体" w:hAnsi="宋体" w:cs="宋体" w:hint="eastAsia"/>
          <w:kern w:val="0"/>
          <w:sz w:val="32"/>
          <w:szCs w:val="32"/>
        </w:rPr>
        <w:t>号</w:t>
      </w:r>
    </w:p>
    <w:p w:rsidR="006C0A02" w:rsidRDefault="006C0A02" w:rsidP="006C0A02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 w:rsidR="005E50A4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kern w:val="0"/>
          <w:sz w:val="32"/>
          <w:szCs w:val="32"/>
        </w:rPr>
        <w:t>为进一步转变政府职能，改善投资环境，加强对外商投资事中事后协同监管，做好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ascii="宋体" w:eastAsia="宋体" w:hAnsi="宋体" w:cs="宋体" w:hint="eastAsia"/>
          <w:kern w:val="0"/>
          <w:sz w:val="32"/>
          <w:szCs w:val="32"/>
        </w:rPr>
        <w:t>年外商投资企业年度投资经营信息联合报告（以下简称联合年报）工作，现就有关事项通知如下：</w:t>
      </w:r>
    </w:p>
    <w:p w:rsidR="006C0A02" w:rsidRDefault="006C0A02" w:rsidP="006C0A02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/>
          <w:kern w:val="0"/>
          <w:sz w:val="32"/>
          <w:szCs w:val="32"/>
        </w:rPr>
        <w:t xml:space="preserve"> </w:t>
      </w:r>
      <w:r w:rsidR="005070D1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一、在我国境内依法设立并登记注册的外商投资企业，应于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ascii="宋体" w:eastAsia="宋体" w:hAnsi="宋体" w:cs="宋体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kern w:val="0"/>
          <w:sz w:val="32"/>
          <w:szCs w:val="32"/>
        </w:rPr>
        <w:t>日至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ascii="宋体" w:eastAsia="宋体" w:hAnsi="宋体" w:cs="宋体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ascii="宋体" w:eastAsia="宋体" w:hAnsi="宋体" w:cs="宋体" w:hint="eastAsia"/>
          <w:kern w:val="0"/>
          <w:sz w:val="32"/>
          <w:szCs w:val="32"/>
        </w:rPr>
        <w:t>日期间，登录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ascii="宋体" w:eastAsia="宋体" w:hAnsi="宋体" w:cs="宋体" w:hint="eastAsia"/>
          <w:kern w:val="0"/>
          <w:sz w:val="32"/>
          <w:szCs w:val="32"/>
        </w:rPr>
        <w:t>全国外商投资企业年度投资经营信息网上联合报告及共享应用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Pr="006B2910">
        <w:rPr>
          <w:rFonts w:eastAsia="仿宋_GB2312"/>
          <w:kern w:val="0"/>
          <w:sz w:val="32"/>
          <w:szCs w:val="32"/>
        </w:rPr>
        <w:t>http://lhnb.mofcom.gov.cn</w:t>
      </w:r>
      <w:r>
        <w:rPr>
          <w:rFonts w:ascii="宋体" w:eastAsia="宋体" w:hAnsi="宋体" w:cs="宋体" w:hint="eastAsia"/>
          <w:kern w:val="0"/>
          <w:sz w:val="32"/>
          <w:szCs w:val="32"/>
        </w:rPr>
        <w:t>），填报</w:t>
      </w:r>
      <w:r>
        <w:rPr>
          <w:rFonts w:eastAsia="仿宋_GB2312"/>
          <w:kern w:val="0"/>
          <w:sz w:val="32"/>
          <w:szCs w:val="32"/>
        </w:rPr>
        <w:t>2016</w:t>
      </w:r>
      <w:r>
        <w:rPr>
          <w:rFonts w:ascii="宋体" w:eastAsia="宋体" w:hAnsi="宋体" w:cs="宋体" w:hint="eastAsia"/>
          <w:kern w:val="0"/>
          <w:sz w:val="32"/>
          <w:szCs w:val="32"/>
        </w:rPr>
        <w:t>年度投资经营信息。相关数据信息将在商务、财政、税务、质量技术监督（市场监督管理）、统计部门间实现共享。</w:t>
      </w:r>
    </w:p>
    <w:p w:rsidR="006C0A02" w:rsidRDefault="006C0A02" w:rsidP="006C0A02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/>
          <w:kern w:val="0"/>
          <w:sz w:val="32"/>
          <w:szCs w:val="32"/>
        </w:rPr>
        <w:t xml:space="preserve"> </w:t>
      </w:r>
      <w:r w:rsidR="00A2530D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ascii="宋体" w:eastAsia="宋体" w:hAnsi="宋体" w:cs="宋体" w:hint="eastAsia"/>
          <w:kern w:val="0"/>
          <w:sz w:val="32"/>
          <w:szCs w:val="32"/>
        </w:rPr>
        <w:t>年度设立的外商投资企业，自下一年度起填报企业年度投资经营信息。</w:t>
      </w:r>
    </w:p>
    <w:p w:rsidR="006C0A02" w:rsidRDefault="006C0A02" w:rsidP="006C0A02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/>
          <w:kern w:val="0"/>
          <w:sz w:val="32"/>
          <w:szCs w:val="32"/>
        </w:rPr>
        <w:t xml:space="preserve"> </w:t>
      </w:r>
      <w:r w:rsidR="005070D1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二、参加联合年报的外商投资企业名录和企业所填报的投资经营信息，根据《企业信息公示暂行条例》（国务院令第</w:t>
      </w:r>
      <w:r>
        <w:rPr>
          <w:rFonts w:eastAsia="仿宋_GB2312"/>
          <w:kern w:val="0"/>
          <w:sz w:val="32"/>
          <w:szCs w:val="32"/>
        </w:rPr>
        <w:t>654</w:t>
      </w:r>
      <w:r>
        <w:rPr>
          <w:rFonts w:ascii="宋体" w:eastAsia="宋体" w:hAnsi="宋体" w:cs="宋体" w:hint="eastAsia"/>
          <w:kern w:val="0"/>
          <w:sz w:val="32"/>
          <w:szCs w:val="32"/>
        </w:rPr>
        <w:t>号）应向社会公示的，将通过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ascii="宋体" w:eastAsia="宋体" w:hAnsi="宋体" w:cs="宋体" w:hint="eastAsia"/>
          <w:kern w:val="0"/>
          <w:sz w:val="32"/>
          <w:szCs w:val="32"/>
        </w:rPr>
        <w:t>全国外商投资企业年度投资经营信息联合报告信息公示应用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Pr="006B2910">
        <w:rPr>
          <w:rFonts w:eastAsia="仿宋_GB2312"/>
          <w:kern w:val="0"/>
          <w:sz w:val="32"/>
          <w:szCs w:val="32"/>
        </w:rPr>
        <w:t>http://lhnbgs.mofcom.gov.cn</w:t>
      </w:r>
      <w:r>
        <w:rPr>
          <w:rFonts w:ascii="宋体" w:eastAsia="宋体" w:hAnsi="宋体" w:cs="宋体" w:hint="eastAsia"/>
          <w:kern w:val="0"/>
          <w:sz w:val="32"/>
          <w:szCs w:val="32"/>
        </w:rPr>
        <w:t>）向社会公示。</w:t>
      </w:r>
    </w:p>
    <w:p w:rsidR="006C0A02" w:rsidRDefault="006C0A02" w:rsidP="006C0A02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 w:rsidR="005070D1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kern w:val="0"/>
          <w:sz w:val="32"/>
          <w:szCs w:val="32"/>
        </w:rPr>
        <w:t>三、各地商务主管部门应会同财政、税务、质量技术监督（市场监督管理）、统计部门做好联合年报组织实施工作，加强对联合年报数据的统计分析，形成总结分析报告，于</w:t>
      </w:r>
      <w:r>
        <w:rPr>
          <w:rFonts w:eastAsia="仿宋_GB2312"/>
          <w:kern w:val="0"/>
          <w:sz w:val="32"/>
          <w:szCs w:val="32"/>
        </w:rPr>
        <w:lastRenderedPageBreak/>
        <w:t>2017</w:t>
      </w:r>
      <w:r>
        <w:rPr>
          <w:rFonts w:ascii="宋体" w:eastAsia="宋体" w:hAnsi="宋体" w:cs="宋体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31</w:t>
      </w:r>
      <w:r>
        <w:rPr>
          <w:rFonts w:ascii="宋体" w:eastAsia="宋体" w:hAnsi="宋体" w:cs="宋体" w:hint="eastAsia"/>
          <w:kern w:val="0"/>
          <w:sz w:val="32"/>
          <w:szCs w:val="32"/>
        </w:rPr>
        <w:t>日前报送商务部，并抄报财政部、税务总局、质检总局和统计局。</w:t>
      </w:r>
    </w:p>
    <w:p w:rsidR="006C0A02" w:rsidRDefault="006C0A02" w:rsidP="006C0A02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6C0A02" w:rsidRDefault="006C0A02" w:rsidP="006C0A02">
      <w:pPr>
        <w:widowControl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/>
          <w:kern w:val="0"/>
          <w:sz w:val="32"/>
          <w:szCs w:val="32"/>
        </w:rPr>
        <w:t xml:space="preserve">     </w:t>
      </w:r>
      <w:r>
        <w:rPr>
          <w:rFonts w:ascii="宋体" w:eastAsia="宋体" w:hAnsi="宋体" w:cs="宋体" w:hint="eastAsia"/>
          <w:kern w:val="0"/>
          <w:sz w:val="32"/>
          <w:szCs w:val="32"/>
        </w:rPr>
        <w:t>商务部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kern w:val="0"/>
          <w:sz w:val="32"/>
          <w:szCs w:val="32"/>
        </w:rPr>
        <w:t>财政部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kern w:val="0"/>
          <w:sz w:val="32"/>
          <w:szCs w:val="32"/>
        </w:rPr>
        <w:t>税务总局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kern w:val="0"/>
          <w:sz w:val="32"/>
          <w:szCs w:val="32"/>
        </w:rPr>
        <w:t>质检总局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kern w:val="0"/>
          <w:sz w:val="32"/>
          <w:szCs w:val="32"/>
        </w:rPr>
        <w:t>统计局</w:t>
      </w:r>
      <w:r>
        <w:rPr>
          <w:rFonts w:eastAsia="仿宋_GB2312"/>
          <w:kern w:val="0"/>
          <w:sz w:val="32"/>
          <w:szCs w:val="32"/>
        </w:rPr>
        <w:br/>
      </w:r>
      <w:r>
        <w:rPr>
          <w:rFonts w:ascii="仿宋_GB2312" w:eastAsia="仿宋_GB2312" w:hAnsi="仿宋_GB2312"/>
          <w:kern w:val="0"/>
          <w:sz w:val="32"/>
          <w:szCs w:val="32"/>
        </w:rPr>
        <w:t xml:space="preserve">          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ascii="宋体" w:eastAsia="宋体" w:hAnsi="宋体" w:cs="宋体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29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</w:p>
    <w:p w:rsidR="006C0A02" w:rsidRPr="00C35391" w:rsidRDefault="006C0A02" w:rsidP="009E463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C0A02" w:rsidRPr="00C3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F6" w:rsidRDefault="00113BF6" w:rsidP="00200423">
      <w:r>
        <w:separator/>
      </w:r>
    </w:p>
  </w:endnote>
  <w:endnote w:type="continuationSeparator" w:id="0">
    <w:p w:rsidR="00113BF6" w:rsidRDefault="00113BF6" w:rsidP="0020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F6" w:rsidRDefault="00113BF6" w:rsidP="00200423">
      <w:r>
        <w:separator/>
      </w:r>
    </w:p>
  </w:footnote>
  <w:footnote w:type="continuationSeparator" w:id="0">
    <w:p w:rsidR="00113BF6" w:rsidRDefault="00113BF6" w:rsidP="0020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8E"/>
    <w:rsid w:val="00007EA5"/>
    <w:rsid w:val="00070C3F"/>
    <w:rsid w:val="000B4BDB"/>
    <w:rsid w:val="000F350F"/>
    <w:rsid w:val="00113BF6"/>
    <w:rsid w:val="00193BA4"/>
    <w:rsid w:val="00200423"/>
    <w:rsid w:val="002D3802"/>
    <w:rsid w:val="002D5D52"/>
    <w:rsid w:val="002F7DCF"/>
    <w:rsid w:val="00300E74"/>
    <w:rsid w:val="00354B62"/>
    <w:rsid w:val="003557DF"/>
    <w:rsid w:val="00365FC0"/>
    <w:rsid w:val="003767AA"/>
    <w:rsid w:val="003920BD"/>
    <w:rsid w:val="003A593A"/>
    <w:rsid w:val="003E0847"/>
    <w:rsid w:val="003F3B78"/>
    <w:rsid w:val="00407C6F"/>
    <w:rsid w:val="00436E24"/>
    <w:rsid w:val="00447C85"/>
    <w:rsid w:val="00462BCA"/>
    <w:rsid w:val="00477E2E"/>
    <w:rsid w:val="00490EE1"/>
    <w:rsid w:val="004C7298"/>
    <w:rsid w:val="005070D1"/>
    <w:rsid w:val="00544F86"/>
    <w:rsid w:val="005A1906"/>
    <w:rsid w:val="005B03DA"/>
    <w:rsid w:val="005D6734"/>
    <w:rsid w:val="005E50A4"/>
    <w:rsid w:val="00607211"/>
    <w:rsid w:val="0061745E"/>
    <w:rsid w:val="00623649"/>
    <w:rsid w:val="00652336"/>
    <w:rsid w:val="00692850"/>
    <w:rsid w:val="006B2910"/>
    <w:rsid w:val="006C0A02"/>
    <w:rsid w:val="006C3590"/>
    <w:rsid w:val="006C451A"/>
    <w:rsid w:val="006C478C"/>
    <w:rsid w:val="006D158E"/>
    <w:rsid w:val="006F6EB6"/>
    <w:rsid w:val="00757611"/>
    <w:rsid w:val="007B50AF"/>
    <w:rsid w:val="00845B50"/>
    <w:rsid w:val="00862875"/>
    <w:rsid w:val="008832BA"/>
    <w:rsid w:val="008C5FB3"/>
    <w:rsid w:val="008D0A3C"/>
    <w:rsid w:val="008D2CFA"/>
    <w:rsid w:val="008F42C4"/>
    <w:rsid w:val="00903A98"/>
    <w:rsid w:val="00911760"/>
    <w:rsid w:val="009149FF"/>
    <w:rsid w:val="00916578"/>
    <w:rsid w:val="009825C9"/>
    <w:rsid w:val="00997FD5"/>
    <w:rsid w:val="009C6416"/>
    <w:rsid w:val="009D701E"/>
    <w:rsid w:val="009E463B"/>
    <w:rsid w:val="00A2530D"/>
    <w:rsid w:val="00A26362"/>
    <w:rsid w:val="00A36DB4"/>
    <w:rsid w:val="00A55527"/>
    <w:rsid w:val="00A71336"/>
    <w:rsid w:val="00AE13EF"/>
    <w:rsid w:val="00AF050D"/>
    <w:rsid w:val="00B32514"/>
    <w:rsid w:val="00B577EF"/>
    <w:rsid w:val="00B8638C"/>
    <w:rsid w:val="00B878DD"/>
    <w:rsid w:val="00BB1E49"/>
    <w:rsid w:val="00C10992"/>
    <w:rsid w:val="00C11CD7"/>
    <w:rsid w:val="00C25A1D"/>
    <w:rsid w:val="00C35391"/>
    <w:rsid w:val="00C3749B"/>
    <w:rsid w:val="00C6233E"/>
    <w:rsid w:val="00D03B5A"/>
    <w:rsid w:val="00D404E8"/>
    <w:rsid w:val="00D97FC0"/>
    <w:rsid w:val="00DE7F32"/>
    <w:rsid w:val="00E275A8"/>
    <w:rsid w:val="00E935C5"/>
    <w:rsid w:val="00ED11D1"/>
    <w:rsid w:val="00EF621E"/>
    <w:rsid w:val="00F52E16"/>
    <w:rsid w:val="00FE638B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90238-126D-4800-B079-219A55A8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4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5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578"/>
    <w:rPr>
      <w:sz w:val="18"/>
      <w:szCs w:val="18"/>
    </w:rPr>
  </w:style>
  <w:style w:type="character" w:styleId="a6">
    <w:name w:val="Hyperlink"/>
    <w:basedOn w:val="a0"/>
    <w:uiPriority w:val="99"/>
    <w:unhideWhenUsed/>
    <w:rsid w:val="006C0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Administrator</cp:lastModifiedBy>
  <cp:revision>84</cp:revision>
  <cp:lastPrinted>2017-04-17T00:27:00Z</cp:lastPrinted>
  <dcterms:created xsi:type="dcterms:W3CDTF">2016-07-20T06:56:00Z</dcterms:created>
  <dcterms:modified xsi:type="dcterms:W3CDTF">2017-04-17T00:56:00Z</dcterms:modified>
</cp:coreProperties>
</file>