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before="0" w:beforeLines="0" w:after="0" w:afterLines="0" w:line="240" w:lineRule="auto"/>
        <w:jc w:val="center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11920"/>
    </w:p>
    <w:p>
      <w:pPr>
        <w:pStyle w:val="3"/>
        <w:numPr>
          <w:ilvl w:val="0"/>
          <w:numId w:val="0"/>
        </w:numPr>
        <w:spacing w:before="0" w:beforeLines="0" w:after="0" w:afterLines="0" w:line="240" w:lineRule="auto"/>
        <w:jc w:val="center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3"/>
        <w:numPr>
          <w:ilvl w:val="0"/>
          <w:numId w:val="0"/>
        </w:numPr>
        <w:spacing w:before="0" w:beforeLines="0" w:after="0" w:afterLines="0" w:line="240" w:lineRule="auto"/>
        <w:jc w:val="center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0" w:after="0" w:afterLines="0" w:line="240" w:lineRule="auto"/>
        <w:jc w:val="center"/>
        <w:textAlignment w:val="auto"/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行政处罚决定书</w: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left="0" w:leftChars="0" w:firstLine="0" w:firstLineChars="0"/>
        <w:jc w:val="right"/>
        <w:textAlignment w:val="auto"/>
      </w:pPr>
      <w:r>
        <w:rPr>
          <w:rFonts w:hint="eastAsia"/>
        </w:rPr>
        <w:t>文书编号：淄高新管</w:t>
      </w:r>
      <w:r>
        <w:rPr>
          <w:rFonts w:hint="eastAsia"/>
          <w:lang w:eastAsia="zh-CN"/>
        </w:rPr>
        <w:t>综</w:t>
      </w:r>
      <w:r>
        <w:rPr>
          <w:rFonts w:hint="eastAsia"/>
        </w:rPr>
        <w:t>执</w:t>
      </w:r>
      <w:r>
        <w:rPr>
          <w:rFonts w:hint="eastAsia"/>
          <w:lang w:eastAsia="zh-CN"/>
        </w:rPr>
        <w:t>罚</w:t>
      </w:r>
      <w:r>
        <w:rPr>
          <w:rFonts w:hint="eastAsia"/>
        </w:rPr>
        <w:t>字〔</w:t>
      </w:r>
      <w:r>
        <w:rPr>
          <w:rFonts w:hint="eastAsia"/>
          <w:lang w:val="en-US" w:eastAsia="zh-CN"/>
        </w:rPr>
        <w:t>2025</w:t>
      </w:r>
      <w:r>
        <w:rPr>
          <w:rFonts w:hint="eastAsia"/>
        </w:rPr>
        <w:t>〕第</w:t>
      </w:r>
      <w:r>
        <w:rPr>
          <w:rFonts w:hint="eastAsia"/>
          <w:lang w:val="en-US" w:eastAsia="zh-CN"/>
        </w:rPr>
        <w:t>0001</w:t>
      </w:r>
      <w:r>
        <w:rPr>
          <w:rFonts w:hint="eastAsia"/>
        </w:rPr>
        <w:t>号</w:t>
      </w:r>
    </w:p>
    <w:p>
      <w:pPr>
        <w:pStyle w:val="2"/>
        <w:keepNext w:val="0"/>
        <w:keepLines w:val="0"/>
        <w:pageBreakBefore w:val="0"/>
        <w:widowControl w:val="0"/>
        <w:tabs>
          <w:tab w:val="left" w:pos="2833"/>
          <w:tab w:val="left" w:pos="6673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OLE_LINK1"/>
      <w:bookmarkStart w:id="2" w:name="OLE_LINK2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潍坊市华夏建安有限责任公司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（统一社会信用代码：91370784165664112W）</w:t>
      </w:r>
      <w:bookmarkEnd w:id="1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bookmarkEnd w:id="2"/>
    </w:p>
    <w:p>
      <w:pPr>
        <w:pStyle w:val="2"/>
        <w:keepNext w:val="0"/>
        <w:keepLines w:val="0"/>
        <w:pageBreakBefore w:val="0"/>
        <w:widowControl w:val="0"/>
        <w:tabs>
          <w:tab w:val="left" w:pos="4095"/>
          <w:tab w:val="left" w:pos="634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经查，你（单位）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未接受并配合劳动保障监察拒不履行《劳动保障监察责令改正决定书》（淄高新人社监令字[2025]第001号）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的行为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，并且有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《关于电解质项目劳动保障监察调查询问提供相关资料情况说明》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《关于提供淄博先创区新能源电解质材料及基础设施配套项目（一期）相关材料的情况说明》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淄博高新技术产业开发区管理委员会社会发展保障局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潍坊市华夏建安有限责任公司案情说明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2025年1月13日《劳动保障监察询问笔录》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2025年1月16日《劳动保障监察询问笔录》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等证据佐证。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5531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本机关认为，你（单位）违反了</w:t>
      </w:r>
      <w:r>
        <w:rPr>
          <w:rFonts w:hint="eastAsia" w:ascii="仿宋_GB2312" w:hAnsi="仿宋" w:eastAsia="仿宋_GB2312"/>
          <w:sz w:val="32"/>
          <w:szCs w:val="32"/>
          <w:u w:val="single"/>
        </w:rPr>
        <w:t>《劳动保障监察条例》第六条</w:t>
      </w:r>
      <w:r>
        <w:rPr>
          <w:rFonts w:hint="eastAsia" w:ascii="仿宋_GB2312" w:hAnsi="仿宋" w:eastAsia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《山东省劳动和社会保障监察条例》第十四条第二款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的规定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日对其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邮寄送达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了《行政处罚事先告知书》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你（单位）未在告知的时间内提出陈述、申辩意见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，现依据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《山东省劳动和社会保障监察条例》第二十条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劳动保障监察条例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》第三十条第一款第三项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《山东省人力资源和社会保障系统行政处罚裁量基准》第53项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的规定，决定对你（单位）作出以下行政处罚：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罚款人民币壹万伍仟元整（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>¥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15000.00）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履行方式和期限：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根据《中华人民共和国行政处罚法》第六十七条第三款规定，当事人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应当自收到本行政处罚决定书之日起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十五日内到淄博高新区天鸿路36号综合执法局办公楼311室办理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40" w:lineRule="atLeast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缴纳罚款手续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并到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指定的银行或者通过电子支付系统缴纳罚款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none"/>
          <w:lang w:val="en-US" w:eastAsia="zh-CN" w:bidi="ar-SA"/>
        </w:rPr>
        <w:t>到期不缴纳的，根据《</w:t>
      </w:r>
      <w:r>
        <w:rPr>
          <w:rFonts w:hint="eastAsia" w:ascii="仿宋_GB2312" w:hAnsi="仿宋" w:eastAsia="仿宋_GB2312"/>
          <w:sz w:val="32"/>
          <w:u w:val="none"/>
          <w:lang w:val="en-US" w:eastAsia="zh-CN"/>
        </w:rPr>
        <w:t>中华人民共和国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none"/>
          <w:lang w:val="en-US" w:eastAsia="zh-CN" w:bidi="ar-SA"/>
        </w:rPr>
        <w:t>行政处罚法》第七十二条第一项规定，每日按罚款数额的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Times New Roman"/>
          <w:b w:val="0"/>
          <w:bCs w:val="0"/>
          <w:kern w:val="2"/>
          <w:sz w:val="32"/>
          <w:szCs w:val="32"/>
          <w:u w:val="single"/>
          <w:lang w:val="en-US" w:eastAsia="zh-CN" w:bidi="ar-SA"/>
        </w:rPr>
        <w:t>3%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u w:val="none"/>
          <w:lang w:val="en-US" w:eastAsia="zh-CN" w:bidi="ar-SA"/>
        </w:rPr>
        <w:t>加处罚款。</w:t>
      </w:r>
    </w:p>
    <w:p>
      <w:pPr>
        <w:pStyle w:val="2"/>
        <w:adjustRightInd w:val="0"/>
        <w:snapToGrid w:val="0"/>
        <w:spacing w:line="530" w:lineRule="exact"/>
        <w:ind w:firstLine="640" w:firstLineChars="200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如对本通知不服，可自收到本通知书之日起六十日内，依法向</w:t>
      </w:r>
      <w:r>
        <w:rPr>
          <w:rFonts w:hint="eastAsia" w:ascii="仿宋_GB2312" w:hAnsi="仿宋" w:eastAsia="仿宋_GB2312"/>
          <w:sz w:val="32"/>
          <w:u w:val="single"/>
        </w:rPr>
        <w:t>山东省人民政府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申请行政复议或自收到本通知书之日起六个月内直接向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淄博市中级人民法院或其指定管辖法院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人民法院提起行政诉讼。逾期不申请复议，也不向人民法院起诉，又不履行本处罚决定，本机关将依法强制执行或申请人民法院强制执行。</w:t>
      </w:r>
    </w:p>
    <w:p>
      <w:pPr>
        <w:pStyle w:val="2"/>
        <w:adjustRightInd w:val="0"/>
        <w:snapToGrid w:val="0"/>
        <w:spacing w:line="530" w:lineRule="exact"/>
        <w:jc w:val="both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wordWrap/>
        <w:adjustRightInd w:val="0"/>
        <w:snapToGrid w:val="0"/>
        <w:spacing w:line="530" w:lineRule="exact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</w:rPr>
        <w:t>淄博高新技术产业开发区管理委员会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jc w:val="center"/>
        <w:rPr>
          <w:rFonts w:hint="eastAsia" w:ascii="仿宋_GB2312" w:hAnsi="仿宋_GB2312" w:eastAsia="仿宋_GB2312" w:cs="仿宋_GB2312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2025</w:t>
      </w:r>
      <w:r>
        <w:rPr>
          <w:rFonts w:hint="eastAsia" w:ascii="仿宋_GB2312" w:hAnsi="仿宋_GB2312" w:eastAsia="仿宋_GB2312" w:cs="仿宋_GB2312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0" w:lineRule="atLeast"/>
        <w:jc w:val="both"/>
        <w:rPr>
          <w:rFonts w:hint="eastAsia"/>
          <w:b/>
          <w:bCs/>
          <w:sz w:val="44"/>
        </w:rPr>
      </w:pPr>
    </w:p>
    <w:p>
      <w:pPr>
        <w:spacing w:line="0" w:lineRule="atLeast"/>
        <w:jc w:val="center"/>
        <w:rPr>
          <w:rFonts w:hint="eastAsia"/>
          <w:b/>
          <w:bCs/>
          <w:sz w:val="44"/>
        </w:rPr>
      </w:pPr>
    </w:p>
    <w:p>
      <w:pPr>
        <w:spacing w:line="0" w:lineRule="atLeast"/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法律文书送达回证</w:t>
      </w:r>
    </w:p>
    <w:p>
      <w:pPr>
        <w:spacing w:line="0" w:lineRule="atLeast"/>
        <w:jc w:val="center"/>
        <w:rPr>
          <w:rFonts w:hint="eastAsia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（行政执法机关盖章）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6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22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送达文书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名称及编号</w:t>
            </w:r>
          </w:p>
        </w:tc>
        <w:tc>
          <w:tcPr>
            <w:tcW w:w="681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宋体" w:hAnsi="宋体"/>
                <w:sz w:val="44"/>
              </w:rPr>
            </w:pPr>
            <w:r>
              <w:rPr>
                <w:rFonts w:hint="eastAsia" w:ascii="宋体" w:hAnsi="宋体"/>
                <w:b/>
                <w:bCs/>
                <w:sz w:val="44"/>
              </w:rPr>
              <w:t>行政处罚决定书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auto"/>
              <w:rPr>
                <w:rFonts w:hint="eastAsia" w:ascii="宋体" w:hAnsi="宋体"/>
                <w:b/>
                <w:bCs/>
                <w:sz w:val="44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淄高新管</w:t>
            </w: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综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执</w:t>
            </w:r>
            <w:r>
              <w:rPr>
                <w:rFonts w:hint="eastAsia" w:ascii="仿宋_GB2312" w:hAnsi="仿宋" w:eastAsia="仿宋_GB2312"/>
                <w:sz w:val="30"/>
                <w:szCs w:val="30"/>
                <w:lang w:eastAsia="zh-CN"/>
              </w:rPr>
              <w:t>罚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字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〔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2025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〕第</w:t>
            </w:r>
            <w:r>
              <w:rPr>
                <w:rFonts w:hint="eastAsia" w:ascii="仿宋_GB2312" w:hAnsi="仿宋" w:eastAsia="仿宋_GB2312"/>
                <w:sz w:val="30"/>
                <w:szCs w:val="30"/>
                <w:lang w:val="en-US" w:eastAsia="zh-CN"/>
              </w:rPr>
              <w:t>0001</w:t>
            </w:r>
            <w:r>
              <w:rPr>
                <w:rFonts w:hint="eastAsia" w:ascii="仿宋_GB2312" w:hAnsi="仿宋" w:eastAsia="仿宋_GB2312"/>
                <w:sz w:val="30"/>
                <w:szCs w:val="3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224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受送达人</w:t>
            </w:r>
          </w:p>
        </w:tc>
        <w:tc>
          <w:tcPr>
            <w:tcW w:w="681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lang w:val="en-US" w:eastAsia="zh-CN"/>
              </w:rPr>
              <w:t>潍坊市华夏建安有限责任公司</w:t>
            </w:r>
          </w:p>
          <w:p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  <w:lang w:val="en-US" w:eastAsia="zh-CN"/>
              </w:rPr>
              <w:t>（统一社会信用代码：91370784165664112W）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224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送达地址</w:t>
            </w:r>
          </w:p>
        </w:tc>
        <w:tc>
          <w:tcPr>
            <w:tcW w:w="681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224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送达方式</w:t>
            </w:r>
          </w:p>
        </w:tc>
        <w:tc>
          <w:tcPr>
            <w:tcW w:w="6811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2249" w:type="dxa"/>
            <w:tcBorders>
              <w:lef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受送达人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签名或盖章</w:t>
            </w:r>
          </w:p>
        </w:tc>
        <w:tc>
          <w:tcPr>
            <w:tcW w:w="6811" w:type="dxa"/>
            <w:tcBorders>
              <w:right w:val="single" w:color="auto" w:sz="12" w:space="0"/>
            </w:tcBorders>
            <w:vAlign w:val="bottom"/>
          </w:tcPr>
          <w:p>
            <w:pPr>
              <w:jc w:val="right"/>
              <w:rPr>
                <w:rFonts w:hint="eastAsia" w:ascii="仿宋_GB2312" w:hAnsi="仿宋" w:eastAsia="仿宋_GB2312"/>
                <w:sz w:val="32"/>
              </w:rPr>
            </w:pPr>
          </w:p>
          <w:p>
            <w:pPr>
              <w:jc w:val="right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8" w:hRule="atLeast"/>
          <w:jc w:val="center"/>
        </w:trPr>
        <w:tc>
          <w:tcPr>
            <w:tcW w:w="224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送达人签字</w:t>
            </w:r>
          </w:p>
        </w:tc>
        <w:tc>
          <w:tcPr>
            <w:tcW w:w="6811" w:type="dxa"/>
            <w:tcBorders>
              <w:right w:val="single" w:color="auto" w:sz="12" w:space="0"/>
            </w:tcBorders>
            <w:vAlign w:val="bottom"/>
          </w:tcPr>
          <w:p>
            <w:pPr>
              <w:jc w:val="right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2249" w:type="dxa"/>
            <w:tcBorders>
              <w:lef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代收人及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代收理由</w:t>
            </w:r>
          </w:p>
        </w:tc>
        <w:tc>
          <w:tcPr>
            <w:tcW w:w="6811" w:type="dxa"/>
            <w:tcBorders>
              <w:right w:val="single" w:color="auto" w:sz="12" w:space="0"/>
            </w:tcBorders>
            <w:vAlign w:val="bottom"/>
          </w:tcPr>
          <w:p>
            <w:pPr>
              <w:jc w:val="right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2249" w:type="dxa"/>
            <w:tcBorders>
              <w:lef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见证人</w:t>
            </w:r>
          </w:p>
          <w:p>
            <w:pPr>
              <w:spacing w:line="0" w:lineRule="atLeast"/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签名或盖章</w:t>
            </w:r>
          </w:p>
        </w:tc>
        <w:tc>
          <w:tcPr>
            <w:tcW w:w="6811" w:type="dxa"/>
            <w:tcBorders>
              <w:right w:val="single" w:color="auto" w:sz="12" w:space="0"/>
            </w:tcBorders>
            <w:vAlign w:val="bottom"/>
          </w:tcPr>
          <w:p>
            <w:pPr>
              <w:jc w:val="right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22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备  注</w:t>
            </w:r>
          </w:p>
        </w:tc>
        <w:tc>
          <w:tcPr>
            <w:tcW w:w="681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32"/>
              </w:rPr>
            </w:pP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3MWVkOTYwNzc2OWE5NjQ2MmM3M2YyNGFjMzE0NzEifQ=="/>
  </w:docVars>
  <w:rsids>
    <w:rsidRoot w:val="3DF56BB6"/>
    <w:rsid w:val="026954E1"/>
    <w:rsid w:val="07971403"/>
    <w:rsid w:val="090C0F64"/>
    <w:rsid w:val="09CE21F6"/>
    <w:rsid w:val="0B461DEB"/>
    <w:rsid w:val="0B720A85"/>
    <w:rsid w:val="0C0A63CF"/>
    <w:rsid w:val="0D154302"/>
    <w:rsid w:val="0FEA3E2B"/>
    <w:rsid w:val="101B45FA"/>
    <w:rsid w:val="136B2768"/>
    <w:rsid w:val="1543514C"/>
    <w:rsid w:val="15763AC2"/>
    <w:rsid w:val="1BA323E9"/>
    <w:rsid w:val="1C816553"/>
    <w:rsid w:val="1E133467"/>
    <w:rsid w:val="20A830A0"/>
    <w:rsid w:val="219C6341"/>
    <w:rsid w:val="274C4E88"/>
    <w:rsid w:val="27C94452"/>
    <w:rsid w:val="2BA20325"/>
    <w:rsid w:val="2C6B1F6C"/>
    <w:rsid w:val="2F3139F9"/>
    <w:rsid w:val="35821CD2"/>
    <w:rsid w:val="35BB6E36"/>
    <w:rsid w:val="3DF56BB6"/>
    <w:rsid w:val="42C70F56"/>
    <w:rsid w:val="44357175"/>
    <w:rsid w:val="455D245B"/>
    <w:rsid w:val="465E7A7F"/>
    <w:rsid w:val="46ED18ED"/>
    <w:rsid w:val="493C507C"/>
    <w:rsid w:val="4BCF3D08"/>
    <w:rsid w:val="4C88631A"/>
    <w:rsid w:val="50327120"/>
    <w:rsid w:val="5114714D"/>
    <w:rsid w:val="53000403"/>
    <w:rsid w:val="54297BF9"/>
    <w:rsid w:val="54FB4AFB"/>
    <w:rsid w:val="56D20E7E"/>
    <w:rsid w:val="5BF63A6F"/>
    <w:rsid w:val="5C7F0150"/>
    <w:rsid w:val="5F6566B6"/>
    <w:rsid w:val="624F75D6"/>
    <w:rsid w:val="632750BB"/>
    <w:rsid w:val="64D54393"/>
    <w:rsid w:val="66BD7A81"/>
    <w:rsid w:val="6FA43036"/>
    <w:rsid w:val="74F160B9"/>
    <w:rsid w:val="764B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adjustRightInd w:val="0"/>
      <w:snapToGrid w:val="0"/>
      <w:spacing w:before="150" w:beforeLines="150" w:after="150" w:afterLines="150" w:line="600" w:lineRule="exact"/>
      <w:jc w:val="center"/>
      <w:outlineLvl w:val="0"/>
    </w:pPr>
    <w:rPr>
      <w:rFonts w:ascii="方正小标宋简体" w:hAnsi="方正小标宋简体" w:eastAsia="方正小标宋简体"/>
      <w:sz w:val="44"/>
      <w:szCs w:val="44"/>
    </w:rPr>
  </w:style>
  <w:style w:type="paragraph" w:styleId="4">
    <w:name w:val="heading 2"/>
    <w:basedOn w:val="1"/>
    <w:next w:val="1"/>
    <w:qFormat/>
    <w:uiPriority w:val="1"/>
    <w:pPr>
      <w:adjustRightInd w:val="0"/>
      <w:snapToGrid w:val="0"/>
      <w:spacing w:line="600" w:lineRule="atLeast"/>
      <w:ind w:left="5720" w:leftChars="2600"/>
      <w:outlineLvl w:val="1"/>
    </w:pPr>
    <w:rPr>
      <w:rFonts w:ascii="仿宋_GB2312" w:hAnsi="仿宋_GB2312" w:eastAsia="仿宋_GB2312"/>
      <w:sz w:val="32"/>
      <w:szCs w:val="36"/>
    </w:rPr>
  </w:style>
  <w:style w:type="paragraph" w:styleId="5">
    <w:name w:val="heading 4"/>
    <w:basedOn w:val="1"/>
    <w:next w:val="1"/>
    <w:qFormat/>
    <w:uiPriority w:val="1"/>
    <w:pPr>
      <w:outlineLvl w:val="3"/>
    </w:pPr>
    <w:rPr>
      <w:rFonts w:ascii="Microsoft YaHei UI" w:hAnsi="Microsoft YaHei UI" w:eastAsia="Microsoft YaHei UI" w:cs="Microsoft YaHei UI"/>
      <w:b/>
      <w:bCs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WPSOffice手动目录 1"/>
    <w:qFormat/>
    <w:uiPriority w:val="0"/>
    <w:rPr>
      <w:rFonts w:asciiTheme="minorHAnsi" w:hAnsiTheme="minorHAnsi" w:eastAsiaTheme="minorHAnsi" w:cstheme="minorBidi"/>
      <w:lang w:val="en-US" w:eastAsia="zh-CN" w:bidi="ar-SA"/>
    </w:rPr>
  </w:style>
  <w:style w:type="paragraph" w:customStyle="1" w:styleId="11">
    <w:name w:val="Table Paragraph"/>
    <w:basedOn w:val="1"/>
    <w:qFormat/>
    <w:uiPriority w:val="1"/>
  </w:style>
  <w:style w:type="paragraph" w:styleId="12">
    <w:name w:val="List Paragraph"/>
    <w:basedOn w:val="1"/>
    <w:qFormat/>
    <w:uiPriority w:val="1"/>
    <w:pPr>
      <w:spacing w:before="112"/>
      <w:ind w:left="1694" w:hanging="302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923</Words>
  <Characters>1004</Characters>
  <Lines>0</Lines>
  <Paragraphs>0</Paragraphs>
  <TotalTime>255</TotalTime>
  <ScaleCrop>false</ScaleCrop>
  <LinksUpToDate>false</LinksUpToDate>
  <CharactersWithSpaces>1060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2024-05-08T07:13:00Z</dcterms:created>
  <dc:creator>okk</dc:creator>
  <cp:lastModifiedBy>Administrator</cp:lastModifiedBy>
  <cp:lastPrinted>2025-04-03T06:19:00Z</cp:lastPrinted>
  <dcterms:modified xsi:type="dcterms:W3CDTF">2025-04-07T05:49:21Z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0FD6BD2EE7934A3CA5E46F7476BFDD38_13</vt:lpwstr>
  </property>
</Properties>
</file>