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A21" w:rsidRDefault="00242A21">
      <w:pPr>
        <w:pStyle w:val="a3"/>
        <w:spacing w:before="1"/>
        <w:rPr>
          <w:rFonts w:ascii="Times New Roman"/>
          <w:sz w:val="18"/>
        </w:rPr>
      </w:pPr>
    </w:p>
    <w:tbl>
      <w:tblPr>
        <w:tblpPr w:leftFromText="180" w:rightFromText="180" w:vertAnchor="text" w:horzAnchor="page" w:tblpX="969" w:tblpY="872"/>
        <w:tblOverlap w:val="never"/>
        <w:tblW w:w="15040" w:type="dxa"/>
        <w:tblLayout w:type="fixed"/>
        <w:tblLook w:val="04A0" w:firstRow="1" w:lastRow="0" w:firstColumn="1" w:lastColumn="0" w:noHBand="0" w:noVBand="1"/>
      </w:tblPr>
      <w:tblGrid>
        <w:gridCol w:w="645"/>
        <w:gridCol w:w="1365"/>
        <w:gridCol w:w="1335"/>
        <w:gridCol w:w="3225"/>
        <w:gridCol w:w="705"/>
        <w:gridCol w:w="735"/>
        <w:gridCol w:w="1275"/>
        <w:gridCol w:w="1125"/>
        <w:gridCol w:w="1290"/>
        <w:gridCol w:w="3340"/>
      </w:tblGrid>
      <w:tr w:rsidR="00242A21">
        <w:trPr>
          <w:trHeight w:val="769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2A21" w:rsidRDefault="002E73E5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Times New Roman"/>
                <w:color w:val="000000"/>
                <w:sz w:val="44"/>
                <w:szCs w:val="44"/>
                <w:lang w:bidi="ar"/>
              </w:rPr>
            </w:pPr>
            <w:r>
              <w:rPr>
                <w:rFonts w:ascii="Times New Roman" w:eastAsia="方正小标宋简体" w:hAnsi="Times New Roman" w:cs="Times New Roman" w:hint="eastAsia"/>
                <w:color w:val="000000"/>
                <w:sz w:val="44"/>
                <w:szCs w:val="44"/>
                <w:lang w:bidi="ar"/>
              </w:rPr>
              <w:t>淄博高新区综合执法局</w:t>
            </w:r>
            <w:r>
              <w:rPr>
                <w:rFonts w:ascii="Times New Roman" w:eastAsia="方正小标宋简体" w:hAnsi="Times New Roman" w:cs="Times New Roman"/>
                <w:color w:val="000000"/>
                <w:sz w:val="44"/>
                <w:szCs w:val="44"/>
                <w:lang w:bidi="ar"/>
              </w:rPr>
              <w:t>202</w:t>
            </w:r>
            <w:r w:rsidR="00CF2015">
              <w:rPr>
                <w:rFonts w:ascii="Times New Roman" w:eastAsia="方正小标宋简体" w:hAnsi="Times New Roman" w:cs="Times New Roman"/>
                <w:color w:val="000000"/>
                <w:sz w:val="44"/>
                <w:szCs w:val="44"/>
                <w:lang w:bidi="ar"/>
              </w:rPr>
              <w:t>5</w:t>
            </w:r>
            <w:r>
              <w:rPr>
                <w:rFonts w:ascii="Times New Roman" w:eastAsia="方正小标宋简体" w:hAnsi="Times New Roman" w:cs="Times New Roman"/>
                <w:color w:val="000000"/>
                <w:sz w:val="44"/>
                <w:szCs w:val="44"/>
                <w:lang w:bidi="ar"/>
              </w:rPr>
              <w:t>年内部</w:t>
            </w:r>
            <w:r>
              <w:rPr>
                <w:rFonts w:ascii="Times New Roman" w:eastAsia="方正小标宋简体" w:hAnsi="Times New Roman" w:cs="Times New Roman"/>
                <w:color w:val="000000"/>
                <w:sz w:val="44"/>
                <w:szCs w:val="44"/>
                <w:lang w:bidi="ar"/>
              </w:rPr>
              <w:t>“</w:t>
            </w:r>
            <w:r>
              <w:rPr>
                <w:rFonts w:ascii="Times New Roman" w:eastAsia="方正小标宋简体" w:hAnsi="Times New Roman" w:cs="Times New Roman"/>
                <w:color w:val="000000"/>
                <w:sz w:val="44"/>
                <w:szCs w:val="44"/>
                <w:lang w:bidi="ar"/>
              </w:rPr>
              <w:t>双随机、</w:t>
            </w:r>
            <w:proofErr w:type="gramStart"/>
            <w:r>
              <w:rPr>
                <w:rFonts w:ascii="Times New Roman" w:eastAsia="方正小标宋简体" w:hAnsi="Times New Roman" w:cs="Times New Roman"/>
                <w:color w:val="000000"/>
                <w:sz w:val="44"/>
                <w:szCs w:val="44"/>
                <w:lang w:bidi="ar"/>
              </w:rPr>
              <w:t>一</w:t>
            </w:r>
            <w:proofErr w:type="gramEnd"/>
            <w:r>
              <w:rPr>
                <w:rFonts w:ascii="Times New Roman" w:eastAsia="方正小标宋简体" w:hAnsi="Times New Roman" w:cs="Times New Roman"/>
                <w:color w:val="000000"/>
                <w:sz w:val="44"/>
                <w:szCs w:val="44"/>
                <w:lang w:bidi="ar"/>
              </w:rPr>
              <w:t>公开</w:t>
            </w:r>
            <w:r>
              <w:rPr>
                <w:rFonts w:ascii="Times New Roman" w:eastAsia="方正小标宋简体" w:hAnsi="Times New Roman" w:cs="Times New Roman"/>
                <w:color w:val="000000"/>
                <w:sz w:val="44"/>
                <w:szCs w:val="44"/>
                <w:lang w:bidi="ar"/>
              </w:rPr>
              <w:t>”</w:t>
            </w:r>
            <w:r>
              <w:rPr>
                <w:rFonts w:ascii="Times New Roman" w:eastAsia="方正小标宋简体" w:hAnsi="Times New Roman" w:cs="Times New Roman"/>
                <w:color w:val="000000"/>
                <w:sz w:val="44"/>
                <w:szCs w:val="44"/>
                <w:lang w:bidi="ar"/>
              </w:rPr>
              <w:t>抽查事项清单</w:t>
            </w:r>
          </w:p>
          <w:p w:rsidR="00242A21" w:rsidRDefault="00242A21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Times New Roman"/>
                <w:color w:val="000000"/>
                <w:sz w:val="44"/>
                <w:szCs w:val="44"/>
                <w:lang w:bidi="ar"/>
              </w:rPr>
            </w:pPr>
          </w:p>
        </w:tc>
      </w:tr>
      <w:tr w:rsidR="00242A21">
        <w:trPr>
          <w:trHeight w:val="75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2A21" w:rsidRDefault="002E73E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A21" w:rsidRDefault="002E73E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bidi="ar"/>
              </w:rPr>
              <w:t>权责清单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bidi="ar"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2A21" w:rsidRDefault="002E73E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bidi="ar"/>
              </w:rPr>
              <w:t>抽查事项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2A21" w:rsidRDefault="002E73E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bidi="ar"/>
              </w:rPr>
              <w:t>抽查内容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2A21" w:rsidRDefault="002E73E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bidi="ar"/>
              </w:rPr>
              <w:t>检查对象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2A21" w:rsidRDefault="002E73E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bidi="ar"/>
              </w:rPr>
              <w:t>事项类别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2A21" w:rsidRDefault="002E73E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bidi="ar"/>
              </w:rPr>
              <w:t>检查方式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2A21" w:rsidRDefault="002E73E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bidi="ar"/>
              </w:rPr>
              <w:t>抽查比例及频次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A21" w:rsidRDefault="002E73E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bidi="ar"/>
              </w:rPr>
              <w:t>检查部门及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bidi="ar"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bidi="ar"/>
              </w:rPr>
              <w:t>实施层级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2A21" w:rsidRDefault="002E73E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bidi="ar"/>
              </w:rPr>
              <w:t>检查依据</w:t>
            </w:r>
          </w:p>
        </w:tc>
      </w:tr>
      <w:tr w:rsidR="00242A21">
        <w:trPr>
          <w:trHeight w:val="353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2A21" w:rsidRDefault="002E73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A21" w:rsidRDefault="002E73E5">
            <w:pPr>
              <w:widowControl/>
              <w:jc w:val="both"/>
              <w:textAlignment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对物业管理活动的监督检查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A21" w:rsidRDefault="002E73E5">
            <w:pPr>
              <w:widowControl/>
              <w:jc w:val="both"/>
              <w:textAlignment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对物业管理活动的监督检查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A21" w:rsidRDefault="002E73E5">
            <w:pPr>
              <w:widowControl/>
              <w:jc w:val="both"/>
              <w:textAlignment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检查物业服务企业是否依法承接退出项目；检查物业服务企业是否依法依约提供服务；检查物业服务企业是否依法使用公共部分；检查物业服务企业是否依法报送报告信息。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A21" w:rsidRDefault="002E73E5">
            <w:pPr>
              <w:widowControl/>
              <w:jc w:val="both"/>
              <w:textAlignment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物业服务</w:t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企业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A21" w:rsidRDefault="002E73E5">
            <w:pPr>
              <w:widowControl/>
              <w:jc w:val="both"/>
              <w:textAlignment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一般检查</w:t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A21" w:rsidRDefault="002E73E5">
            <w:pPr>
              <w:widowControl/>
              <w:jc w:val="both"/>
              <w:textAlignment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现场检查；</w:t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网络检查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A21" w:rsidRDefault="002E73E5">
            <w:pPr>
              <w:widowControl/>
              <w:jc w:val="both"/>
              <w:textAlignment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全年抽查比例不低于</w:t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5%</w:t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，每年一次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A21" w:rsidRDefault="002E73E5">
            <w:pPr>
              <w:widowControl/>
              <w:jc w:val="both"/>
              <w:textAlignment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县级</w:t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综合执法局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A21" w:rsidRDefault="002E73E5">
            <w:pPr>
              <w:widowControl/>
              <w:jc w:val="both"/>
              <w:textAlignment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《物业管理条例》（</w:t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2003</w:t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6</w:t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月国务院令第</w:t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379</w:t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号，</w:t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2018</w:t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月修订）第五条</w:t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br/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《山东省物业管理条例》（</w:t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2009</w:t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月，</w:t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  <w:lang w:bidi="ar"/>
              </w:rPr>
              <w:t>21</w:t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  <w:lang w:bidi="ar"/>
              </w:rPr>
              <w:t>12</w:t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bidi="ar"/>
              </w:rPr>
              <w:t>月修正）第五条</w:t>
            </w:r>
          </w:p>
        </w:tc>
      </w:tr>
    </w:tbl>
    <w:p w:rsidR="00242A21" w:rsidRDefault="00242A21">
      <w:pPr>
        <w:pStyle w:val="a7"/>
        <w:ind w:left="0"/>
        <w:jc w:val="center"/>
        <w:rPr>
          <w:rFonts w:ascii="方正小标宋简体" w:eastAsia="方正小标宋简体" w:hAnsi="方正小标宋简体"/>
          <w:w w:val="95"/>
        </w:rPr>
      </w:pPr>
      <w:bookmarkStart w:id="0" w:name="_GoBack"/>
      <w:bookmarkEnd w:id="0"/>
    </w:p>
    <w:p w:rsidR="00242A21" w:rsidRDefault="00242A21">
      <w:pPr>
        <w:pStyle w:val="a7"/>
        <w:ind w:left="0"/>
        <w:jc w:val="center"/>
        <w:rPr>
          <w:rFonts w:ascii="方正小标宋简体" w:eastAsia="方正小标宋简体" w:hAnsi="方正小标宋简体"/>
          <w:w w:val="95"/>
        </w:rPr>
      </w:pPr>
    </w:p>
    <w:p w:rsidR="00242A21" w:rsidRDefault="00242A21">
      <w:pPr>
        <w:pStyle w:val="a7"/>
        <w:ind w:left="0"/>
        <w:jc w:val="center"/>
        <w:rPr>
          <w:rFonts w:ascii="方正小标宋简体" w:eastAsia="方正小标宋简体" w:hAnsi="方正小标宋简体"/>
          <w:w w:val="95"/>
        </w:rPr>
      </w:pPr>
    </w:p>
    <w:p w:rsidR="00242A21" w:rsidRDefault="00242A21">
      <w:pPr>
        <w:pStyle w:val="TableParagraph"/>
        <w:rPr>
          <w:rFonts w:ascii="仿宋_GB2312" w:eastAsia="仿宋_GB2312" w:hAnsi="Times New Roman" w:cs="Times New Roman"/>
        </w:rPr>
      </w:pPr>
    </w:p>
    <w:sectPr w:rsidR="00242A21">
      <w:footerReference w:type="even" r:id="rId8"/>
      <w:pgSz w:w="16840" w:h="11910" w:orient="landscape"/>
      <w:pgMar w:top="1680" w:right="1920" w:bottom="1600" w:left="1740" w:header="0" w:footer="1552" w:gutter="0"/>
      <w:pgNumType w:start="8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3E5" w:rsidRDefault="002E73E5">
      <w:r>
        <w:separator/>
      </w:r>
    </w:p>
  </w:endnote>
  <w:endnote w:type="continuationSeparator" w:id="0">
    <w:p w:rsidR="002E73E5" w:rsidRDefault="002E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A21" w:rsidRDefault="002E73E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1238885</wp:posOffset>
              </wp:positionH>
              <wp:positionV relativeFrom="page">
                <wp:posOffset>9566910</wp:posOffset>
              </wp:positionV>
              <wp:extent cx="178435" cy="203835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42A21" w:rsidRDefault="00242A21">
                          <w:pPr>
                            <w:pStyle w:val="a3"/>
                            <w:spacing w:line="321" w:lineRule="exact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7.55pt;margin-top:753.3pt;width:14.05pt;height:16.0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" filled="f" stroked="f">
              <v:textbox inset="0,0,0,0">
                <w:txbxContent>
                  <w:p w:rsidR="00242A21" w:rsidRDefault="00242A21">
                    <w:pPr>
                      <w:pStyle w:val="a3"/>
                      <w:spacing w:line="321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997585</wp:posOffset>
              </wp:positionH>
              <wp:positionV relativeFrom="page">
                <wp:posOffset>9568180</wp:posOffset>
              </wp:positionV>
              <wp:extent cx="203835" cy="20383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42A21" w:rsidRDefault="00242A21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7" type="#_x0000_t202" style="position:absolute;margin-left:78.55pt;margin-top:753.4pt;width:16.05pt;height:16.0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" filled="f" stroked="f">
              <v:textbox inset="0,0,0,0">
                <w:txbxContent>
                  <w:p w:rsidR="00242A21" w:rsidRDefault="00242A21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1442720</wp:posOffset>
              </wp:positionH>
              <wp:positionV relativeFrom="page">
                <wp:posOffset>9568180</wp:posOffset>
              </wp:positionV>
              <wp:extent cx="203835" cy="20383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42A21" w:rsidRDefault="00242A21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8" type="#_x0000_t202" style="position:absolute;margin-left:113.6pt;margin-top:753.4pt;width:16.05pt;height:16.0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" filled="f" stroked="f">
              <v:textbox inset="0,0,0,0">
                <w:txbxContent>
                  <w:p w:rsidR="00242A21" w:rsidRDefault="00242A21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3E5" w:rsidRDefault="002E73E5">
      <w:r>
        <w:separator/>
      </w:r>
    </w:p>
  </w:footnote>
  <w:footnote w:type="continuationSeparator" w:id="0">
    <w:p w:rsidR="002E73E5" w:rsidRDefault="002E7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Y0ZjA4ODE3NGI0NjgwYzAyNWY4ZTM0MzliZGJmNzAifQ=="/>
  </w:docVars>
  <w:rsids>
    <w:rsidRoot w:val="0050083B"/>
    <w:rsid w:val="000775A0"/>
    <w:rsid w:val="00242A21"/>
    <w:rsid w:val="002E73E5"/>
    <w:rsid w:val="0038412F"/>
    <w:rsid w:val="0050083B"/>
    <w:rsid w:val="007816D0"/>
    <w:rsid w:val="009E5574"/>
    <w:rsid w:val="00AC3DED"/>
    <w:rsid w:val="00B16D15"/>
    <w:rsid w:val="00B71A5F"/>
    <w:rsid w:val="00BB01DD"/>
    <w:rsid w:val="00C2162E"/>
    <w:rsid w:val="00C520F1"/>
    <w:rsid w:val="00CC5D1A"/>
    <w:rsid w:val="00CF2015"/>
    <w:rsid w:val="00D01883"/>
    <w:rsid w:val="00E3693C"/>
    <w:rsid w:val="00F8043D"/>
    <w:rsid w:val="00F963CC"/>
    <w:rsid w:val="46B4498B"/>
    <w:rsid w:val="5A9D1CD5"/>
    <w:rsid w:val="7882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EF985A-9AD4-4414-AA88-0492A681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uiPriority w:val="1"/>
    <w:qFormat/>
    <w:pPr>
      <w:spacing w:before="41"/>
      <w:ind w:left="1203"/>
    </w:pPr>
    <w:rPr>
      <w:sz w:val="44"/>
      <w:szCs w:val="4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1">
    <w:name w:val="页眉 Char"/>
    <w:basedOn w:val="a0"/>
    <w:link w:val="a6"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Char0">
    <w:name w:val="页脚 Char"/>
    <w:basedOn w:val="a0"/>
    <w:link w:val="a5"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44810A-05C5-47A7-B468-3020AEAD3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10</cp:revision>
  <cp:lastPrinted>2024-06-18T06:30:00Z</cp:lastPrinted>
  <dcterms:created xsi:type="dcterms:W3CDTF">2023-06-06T00:53:00Z</dcterms:created>
  <dcterms:modified xsi:type="dcterms:W3CDTF">2025-06-27T07:46:00Z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2023-06-06T00:00:00Z</vt:filetime>
  </property>
  <property fmtid="{D5CDD505-2E9C-101B-9397-08002B2CF9AE}" pid="5" name="SourceModified">
    <vt:lpwstr>D:20230407105156+02'51'</vt:lpwstr>
  </property>
  <property fmtid="{D5CDD505-2E9C-101B-9397-08002B2CF9AE}" pid="6" name="KSOProductBuildVer">
    <vt:lpwstr>2052-12.1.0.16929</vt:lpwstr>
  </property>
  <property fmtid="{D5CDD505-2E9C-101B-9397-08002B2CF9AE}" pid="7" name="ICV">
    <vt:lpwstr>2656DBBED81F414ABF7A49125D916129_13</vt:lpwstr>
  </property>
</Properties>
</file>