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3F4" w:rsidRDefault="001763F4" w:rsidP="001763F4">
      <w:pPr>
        <w:pStyle w:val="a6"/>
        <w:spacing w:line="340" w:lineRule="exact"/>
        <w:rPr>
          <w:b/>
          <w:kern w:val="24"/>
          <w:sz w:val="36"/>
          <w:szCs w:val="36"/>
        </w:rPr>
      </w:pPr>
    </w:p>
    <w:p w:rsidR="00E32EA4" w:rsidRPr="001763F4" w:rsidRDefault="002A6F92" w:rsidP="00A02C69">
      <w:pPr>
        <w:pStyle w:val="a6"/>
        <w:spacing w:line="720" w:lineRule="exact"/>
        <w:rPr>
          <w:b/>
          <w:kern w:val="24"/>
          <w:sz w:val="36"/>
          <w:szCs w:val="36"/>
        </w:rPr>
      </w:pPr>
      <w:r>
        <w:rPr>
          <w:rFonts w:hint="eastAsia"/>
          <w:b/>
          <w:kern w:val="24"/>
          <w:sz w:val="36"/>
          <w:szCs w:val="36"/>
        </w:rPr>
        <w:t xml:space="preserve">      </w:t>
      </w:r>
      <w:r w:rsidR="00E32EA4" w:rsidRPr="001763F4">
        <w:rPr>
          <w:b/>
          <w:kern w:val="24"/>
          <w:sz w:val="36"/>
          <w:szCs w:val="36"/>
        </w:rPr>
        <w:t>201</w:t>
      </w:r>
      <w:r w:rsidR="00723C4B">
        <w:rPr>
          <w:rFonts w:hint="eastAsia"/>
          <w:b/>
          <w:kern w:val="24"/>
          <w:sz w:val="36"/>
          <w:szCs w:val="36"/>
        </w:rPr>
        <w:t>6</w:t>
      </w:r>
      <w:r w:rsidR="00E32EA4" w:rsidRPr="001763F4">
        <w:rPr>
          <w:b/>
          <w:kern w:val="24"/>
          <w:sz w:val="36"/>
          <w:szCs w:val="36"/>
        </w:rPr>
        <w:t>年淄博高新区城</w:t>
      </w:r>
      <w:r w:rsidR="00136FFC" w:rsidRPr="001763F4">
        <w:rPr>
          <w:rFonts w:hint="eastAsia"/>
          <w:b/>
          <w:kern w:val="24"/>
          <w:sz w:val="36"/>
          <w:szCs w:val="36"/>
        </w:rPr>
        <w:t>市管理</w:t>
      </w:r>
      <w:r>
        <w:rPr>
          <w:rFonts w:hint="eastAsia"/>
          <w:b/>
          <w:kern w:val="24"/>
          <w:sz w:val="36"/>
          <w:szCs w:val="36"/>
        </w:rPr>
        <w:t>和</w:t>
      </w:r>
      <w:r w:rsidR="00136FFC" w:rsidRPr="001763F4">
        <w:rPr>
          <w:rFonts w:hint="eastAsia"/>
          <w:b/>
          <w:kern w:val="24"/>
          <w:sz w:val="36"/>
          <w:szCs w:val="36"/>
        </w:rPr>
        <w:t>行政</w:t>
      </w:r>
      <w:r w:rsidR="00E32EA4" w:rsidRPr="001763F4">
        <w:rPr>
          <w:b/>
          <w:kern w:val="24"/>
          <w:sz w:val="36"/>
          <w:szCs w:val="36"/>
        </w:rPr>
        <w:t>执法局</w:t>
      </w:r>
    </w:p>
    <w:p w:rsidR="00E32EA4" w:rsidRPr="001763F4" w:rsidRDefault="00E32EA4" w:rsidP="00A02C69">
      <w:pPr>
        <w:pStyle w:val="a6"/>
        <w:spacing w:line="720" w:lineRule="exact"/>
        <w:jc w:val="center"/>
        <w:rPr>
          <w:b/>
          <w:kern w:val="24"/>
          <w:sz w:val="36"/>
          <w:szCs w:val="36"/>
        </w:rPr>
      </w:pPr>
      <w:r w:rsidRPr="001763F4">
        <w:rPr>
          <w:b/>
          <w:kern w:val="24"/>
          <w:sz w:val="36"/>
          <w:szCs w:val="36"/>
        </w:rPr>
        <w:t>政府信息公开年度报告</w:t>
      </w:r>
    </w:p>
    <w:p w:rsidR="00E32EA4" w:rsidRPr="001763F4" w:rsidRDefault="001763F4" w:rsidP="00A02C69">
      <w:pPr>
        <w:spacing w:line="480" w:lineRule="exact"/>
        <w:rPr>
          <w:rFonts w:ascii="仿宋" w:eastAsia="仿宋" w:hAnsi="仿宋"/>
          <w:sz w:val="28"/>
          <w:szCs w:val="28"/>
        </w:rPr>
      </w:pPr>
      <w:r>
        <w:rPr>
          <w:rFonts w:ascii="仿宋" w:eastAsia="仿宋" w:hAnsi="仿宋" w:hint="eastAsia"/>
          <w:sz w:val="30"/>
          <w:szCs w:val="30"/>
        </w:rPr>
        <w:t xml:space="preserve">    </w:t>
      </w:r>
      <w:r w:rsidR="00E32EA4" w:rsidRPr="001763F4">
        <w:rPr>
          <w:rFonts w:ascii="仿宋" w:eastAsia="仿宋" w:hAnsi="仿宋"/>
          <w:sz w:val="28"/>
          <w:szCs w:val="28"/>
        </w:rPr>
        <w:t>本报告是依据《中华人民共和国政府信息公开条例》的要求，由淄博高新区城市管理行政执法局编制。全文包括201</w:t>
      </w:r>
      <w:r w:rsidR="00723C4B">
        <w:rPr>
          <w:rFonts w:ascii="仿宋" w:eastAsia="仿宋" w:hAnsi="仿宋" w:hint="eastAsia"/>
          <w:sz w:val="28"/>
          <w:szCs w:val="28"/>
        </w:rPr>
        <w:t>6</w:t>
      </w:r>
      <w:r w:rsidR="00E32EA4" w:rsidRPr="001763F4">
        <w:rPr>
          <w:rFonts w:ascii="仿宋" w:eastAsia="仿宋" w:hAnsi="仿宋"/>
          <w:sz w:val="28"/>
          <w:szCs w:val="28"/>
        </w:rPr>
        <w:t>年信息公开的基本</w:t>
      </w:r>
      <w:r w:rsidR="00582C88" w:rsidRPr="001763F4">
        <w:rPr>
          <w:rFonts w:ascii="仿宋" w:eastAsia="仿宋" w:hAnsi="仿宋"/>
          <w:sz w:val="28"/>
          <w:szCs w:val="28"/>
        </w:rPr>
        <w:t>情况，以及存在的主要问题和下一步工作打算</w:t>
      </w:r>
      <w:r w:rsidR="00E32EA4" w:rsidRPr="001763F4">
        <w:rPr>
          <w:rFonts w:ascii="仿宋" w:eastAsia="仿宋" w:hAnsi="仿宋"/>
          <w:sz w:val="28"/>
          <w:szCs w:val="28"/>
        </w:rPr>
        <w:t>。本报告可在淄博高新区管委会网站下载。如对本报告有任何疑问，请与淄博高新区城市管理</w:t>
      </w:r>
      <w:r w:rsidR="00023CCB">
        <w:rPr>
          <w:rFonts w:ascii="仿宋" w:eastAsia="仿宋" w:hAnsi="仿宋" w:hint="eastAsia"/>
          <w:sz w:val="28"/>
          <w:szCs w:val="28"/>
        </w:rPr>
        <w:t>和</w:t>
      </w:r>
      <w:r w:rsidR="00723C4B">
        <w:rPr>
          <w:rFonts w:ascii="仿宋" w:eastAsia="仿宋" w:hAnsi="仿宋"/>
          <w:sz w:val="28"/>
          <w:szCs w:val="28"/>
        </w:rPr>
        <w:t>行政执法局联系</w:t>
      </w:r>
      <w:r w:rsidR="00723C4B">
        <w:rPr>
          <w:rFonts w:ascii="仿宋" w:eastAsia="仿宋" w:hAnsi="仿宋" w:hint="eastAsia"/>
          <w:sz w:val="28"/>
          <w:szCs w:val="28"/>
        </w:rPr>
        <w:t>，</w:t>
      </w:r>
      <w:r w:rsidR="00E32EA4" w:rsidRPr="001763F4">
        <w:rPr>
          <w:rFonts w:ascii="仿宋" w:eastAsia="仿宋" w:hAnsi="仿宋"/>
          <w:sz w:val="28"/>
          <w:szCs w:val="28"/>
        </w:rPr>
        <w:t>联系电话：0533-3586926</w:t>
      </w:r>
      <w:r w:rsidR="00582C88" w:rsidRPr="001763F4">
        <w:rPr>
          <w:rFonts w:ascii="仿宋" w:eastAsia="仿宋" w:hAnsi="仿宋" w:hint="eastAsia"/>
          <w:sz w:val="28"/>
          <w:szCs w:val="28"/>
        </w:rPr>
        <w:t>。</w:t>
      </w:r>
    </w:p>
    <w:p w:rsidR="00E32EA4" w:rsidRPr="002620E8" w:rsidRDefault="001763F4" w:rsidP="00A02C69">
      <w:pPr>
        <w:spacing w:line="480" w:lineRule="exact"/>
        <w:rPr>
          <w:rFonts w:ascii="黑体" w:eastAsia="黑体" w:hAnsi="黑体"/>
          <w:sz w:val="28"/>
          <w:szCs w:val="28"/>
        </w:rPr>
      </w:pPr>
      <w:r w:rsidRPr="001763F4">
        <w:rPr>
          <w:rFonts w:ascii="仿宋" w:eastAsia="仿宋" w:hAnsi="仿宋" w:hint="eastAsia"/>
          <w:sz w:val="28"/>
          <w:szCs w:val="28"/>
        </w:rPr>
        <w:t xml:space="preserve">    </w:t>
      </w:r>
      <w:r w:rsidR="002620E8">
        <w:rPr>
          <w:rFonts w:ascii="黑体" w:eastAsia="黑体" w:hAnsi="黑体"/>
          <w:sz w:val="28"/>
          <w:szCs w:val="28"/>
        </w:rPr>
        <w:t>一、加强组织建设，建立健全政府信息公开领导机制</w:t>
      </w:r>
      <w:r w:rsidR="002620E8">
        <w:rPr>
          <w:rFonts w:ascii="黑体" w:eastAsia="黑体" w:hAnsi="黑体" w:hint="eastAsia"/>
          <w:sz w:val="28"/>
          <w:szCs w:val="28"/>
        </w:rPr>
        <w:t>。</w:t>
      </w:r>
    </w:p>
    <w:p w:rsidR="00E32EA4" w:rsidRPr="001763F4" w:rsidRDefault="00E32EA4" w:rsidP="00023CCB">
      <w:pPr>
        <w:spacing w:line="480" w:lineRule="exact"/>
        <w:ind w:firstLineChars="200" w:firstLine="560"/>
        <w:rPr>
          <w:rFonts w:ascii="仿宋" w:eastAsia="仿宋" w:hAnsi="仿宋"/>
          <w:sz w:val="28"/>
          <w:szCs w:val="28"/>
        </w:rPr>
      </w:pPr>
      <w:r w:rsidRPr="001763F4">
        <w:rPr>
          <w:rFonts w:ascii="仿宋" w:eastAsia="仿宋" w:hAnsi="仿宋"/>
          <w:sz w:val="28"/>
          <w:szCs w:val="28"/>
        </w:rPr>
        <w:t>为进一步加强对信息公开工作的组织领导，及时调整完善了由局主要领导任组长、局领导班子成员及各科室、大队负责人担任成员的政务信息公开工作领导小组，并确定由局综合科负责信息公开的具体事宜，</w:t>
      </w:r>
      <w:r w:rsidR="00E812FB">
        <w:rPr>
          <w:rFonts w:ascii="仿宋" w:eastAsia="仿宋" w:hAnsi="仿宋"/>
          <w:sz w:val="28"/>
          <w:szCs w:val="28"/>
        </w:rPr>
        <w:t>领导小组定期召开信息公开工作的会议，严格按照《中华人民共和国政府</w:t>
      </w:r>
      <w:bookmarkStart w:id="0" w:name="_GoBack"/>
      <w:bookmarkEnd w:id="0"/>
      <w:r w:rsidRPr="001763F4">
        <w:rPr>
          <w:rFonts w:ascii="仿宋" w:eastAsia="仿宋" w:hAnsi="仿宋"/>
          <w:sz w:val="28"/>
          <w:szCs w:val="28"/>
        </w:rPr>
        <w:t>信息公开条例》和《山东省政府信息公开办法》相关要求，推进、指导和监督局政府信息公开工作，推动了局政府信息公开工作的深入开展。</w:t>
      </w:r>
    </w:p>
    <w:p w:rsidR="00E32EA4" w:rsidRPr="002620E8" w:rsidRDefault="001763F4" w:rsidP="00A02C69">
      <w:pPr>
        <w:spacing w:line="480" w:lineRule="exact"/>
        <w:rPr>
          <w:rFonts w:ascii="黑体" w:eastAsia="黑体" w:hAnsi="黑体"/>
          <w:sz w:val="28"/>
          <w:szCs w:val="28"/>
        </w:rPr>
      </w:pPr>
      <w:r w:rsidRPr="001763F4">
        <w:rPr>
          <w:rFonts w:ascii="仿宋" w:eastAsia="仿宋" w:hAnsi="仿宋" w:hint="eastAsia"/>
          <w:sz w:val="28"/>
          <w:szCs w:val="28"/>
        </w:rPr>
        <w:t xml:space="preserve">    </w:t>
      </w:r>
      <w:r w:rsidR="00E32EA4" w:rsidRPr="002620E8">
        <w:rPr>
          <w:rFonts w:ascii="黑体" w:eastAsia="黑体" w:hAnsi="黑体"/>
          <w:sz w:val="28"/>
          <w:szCs w:val="28"/>
        </w:rPr>
        <w:t>二、完善制度建设，积极推进政府信息公开工作</w:t>
      </w:r>
      <w:r w:rsidR="002620E8">
        <w:rPr>
          <w:rFonts w:ascii="黑体" w:eastAsia="黑体" w:hAnsi="黑体" w:hint="eastAsia"/>
          <w:sz w:val="28"/>
          <w:szCs w:val="28"/>
        </w:rPr>
        <w:t>。</w:t>
      </w:r>
    </w:p>
    <w:p w:rsidR="00E32EA4" w:rsidRPr="001763F4" w:rsidRDefault="001763F4" w:rsidP="00A02C69">
      <w:pPr>
        <w:spacing w:line="480" w:lineRule="exact"/>
        <w:rPr>
          <w:rFonts w:ascii="仿宋" w:eastAsia="仿宋" w:hAnsi="仿宋"/>
          <w:sz w:val="28"/>
          <w:szCs w:val="28"/>
        </w:rPr>
      </w:pPr>
      <w:r>
        <w:rPr>
          <w:rFonts w:ascii="仿宋" w:eastAsia="仿宋" w:hAnsi="仿宋" w:hint="eastAsia"/>
          <w:sz w:val="28"/>
          <w:szCs w:val="28"/>
        </w:rPr>
        <w:t xml:space="preserve">    </w:t>
      </w:r>
      <w:r w:rsidR="00E32EA4" w:rsidRPr="002620E8">
        <w:rPr>
          <w:rFonts w:ascii="楷体" w:eastAsia="楷体" w:hAnsi="楷体"/>
          <w:sz w:val="28"/>
          <w:szCs w:val="28"/>
        </w:rPr>
        <w:t>1、建立预先审查制度。</w:t>
      </w:r>
      <w:r w:rsidR="00E32EA4" w:rsidRPr="001763F4">
        <w:rPr>
          <w:rFonts w:ascii="仿宋" w:eastAsia="仿宋" w:hAnsi="仿宋"/>
          <w:sz w:val="28"/>
          <w:szCs w:val="28"/>
        </w:rPr>
        <w:t>把政府信息能否公开、怎样公开、在什么范围公开、公开时限等，作为审查内容。通过预先审查，严格控制不公开事项的范围，准确把握城市管理行政执法政府信息公开的内容、范围、形式和时限等，较好地杜绝了政府信息公开“失控”问题。</w:t>
      </w:r>
    </w:p>
    <w:p w:rsidR="00E32EA4" w:rsidRPr="001763F4" w:rsidRDefault="001763F4" w:rsidP="00A02C69">
      <w:pPr>
        <w:spacing w:line="480" w:lineRule="exact"/>
        <w:rPr>
          <w:rFonts w:ascii="仿宋" w:eastAsia="仿宋" w:hAnsi="仿宋"/>
          <w:sz w:val="28"/>
          <w:szCs w:val="28"/>
        </w:rPr>
      </w:pPr>
      <w:r>
        <w:rPr>
          <w:rFonts w:ascii="仿宋" w:eastAsia="仿宋" w:hAnsi="仿宋" w:hint="eastAsia"/>
          <w:sz w:val="28"/>
          <w:szCs w:val="28"/>
        </w:rPr>
        <w:t xml:space="preserve">    </w:t>
      </w:r>
      <w:r w:rsidR="00E32EA4" w:rsidRPr="002620E8">
        <w:rPr>
          <w:rFonts w:ascii="楷体" w:eastAsia="楷体" w:hAnsi="楷体"/>
          <w:sz w:val="28"/>
          <w:szCs w:val="28"/>
        </w:rPr>
        <w:t>2、健全政府信息发布的保密审查机制</w:t>
      </w:r>
      <w:r w:rsidR="002620E8">
        <w:rPr>
          <w:rFonts w:ascii="楷体" w:eastAsia="楷体" w:hAnsi="楷体" w:hint="eastAsia"/>
          <w:sz w:val="28"/>
          <w:szCs w:val="28"/>
        </w:rPr>
        <w:t>。</w:t>
      </w:r>
      <w:r w:rsidR="00E32EA4" w:rsidRPr="001763F4">
        <w:rPr>
          <w:rFonts w:ascii="仿宋" w:eastAsia="仿宋" w:hAnsi="仿宋"/>
          <w:sz w:val="28"/>
          <w:szCs w:val="28"/>
        </w:rPr>
        <w:t>明确审查程序和责任人，正确处理公开和保密的关系，既防止出现因公开不当导致失密、泄密的问题，同时确保公民、法人和其他组织的知情权，保证政府信息公开工作的顺利进行。</w:t>
      </w:r>
    </w:p>
    <w:p w:rsidR="00E32EA4" w:rsidRPr="001763F4" w:rsidRDefault="001763F4" w:rsidP="00A02C69">
      <w:pPr>
        <w:spacing w:line="480" w:lineRule="exact"/>
        <w:rPr>
          <w:rFonts w:ascii="仿宋" w:eastAsia="仿宋" w:hAnsi="仿宋"/>
          <w:sz w:val="28"/>
          <w:szCs w:val="28"/>
        </w:rPr>
      </w:pPr>
      <w:r>
        <w:rPr>
          <w:rFonts w:ascii="仿宋" w:eastAsia="仿宋" w:hAnsi="仿宋" w:hint="eastAsia"/>
          <w:sz w:val="28"/>
          <w:szCs w:val="28"/>
        </w:rPr>
        <w:t xml:space="preserve">   </w:t>
      </w:r>
      <w:r w:rsidRPr="002620E8">
        <w:rPr>
          <w:rFonts w:ascii="楷体" w:eastAsia="楷体" w:hAnsi="楷体" w:hint="eastAsia"/>
          <w:sz w:val="28"/>
          <w:szCs w:val="28"/>
        </w:rPr>
        <w:t xml:space="preserve"> </w:t>
      </w:r>
      <w:r w:rsidR="00E32EA4" w:rsidRPr="002620E8">
        <w:rPr>
          <w:rFonts w:ascii="楷体" w:eastAsia="楷体" w:hAnsi="楷体"/>
          <w:sz w:val="28"/>
          <w:szCs w:val="28"/>
        </w:rPr>
        <w:t>3、建立主动公开制度。</w:t>
      </w:r>
      <w:r w:rsidR="00E32EA4" w:rsidRPr="001763F4">
        <w:rPr>
          <w:rFonts w:ascii="仿宋" w:eastAsia="仿宋" w:hAnsi="仿宋"/>
          <w:sz w:val="28"/>
          <w:szCs w:val="28"/>
        </w:rPr>
        <w:t>对应当让社会公众或者服务对象广泛知</w:t>
      </w:r>
      <w:r w:rsidR="00E32EA4" w:rsidRPr="001763F4">
        <w:rPr>
          <w:rFonts w:ascii="仿宋" w:eastAsia="仿宋" w:hAnsi="仿宋"/>
          <w:sz w:val="28"/>
          <w:szCs w:val="28"/>
        </w:rPr>
        <w:lastRenderedPageBreak/>
        <w:t>晓或者参与的事项，及时主动向社会公开。</w:t>
      </w:r>
    </w:p>
    <w:p w:rsidR="00E32EA4" w:rsidRPr="001763F4" w:rsidRDefault="001763F4" w:rsidP="00A02C69">
      <w:pPr>
        <w:spacing w:line="480" w:lineRule="exact"/>
        <w:rPr>
          <w:rFonts w:ascii="仿宋" w:eastAsia="仿宋" w:hAnsi="仿宋"/>
          <w:sz w:val="28"/>
          <w:szCs w:val="28"/>
        </w:rPr>
      </w:pPr>
      <w:r>
        <w:rPr>
          <w:rFonts w:ascii="仿宋" w:eastAsia="仿宋" w:hAnsi="仿宋" w:hint="eastAsia"/>
          <w:sz w:val="28"/>
          <w:szCs w:val="28"/>
        </w:rPr>
        <w:t xml:space="preserve">    </w:t>
      </w:r>
      <w:r w:rsidR="00E32EA4" w:rsidRPr="002620E8">
        <w:rPr>
          <w:rFonts w:ascii="楷体" w:eastAsia="楷体" w:hAnsi="楷体"/>
          <w:sz w:val="28"/>
          <w:szCs w:val="28"/>
        </w:rPr>
        <w:t>4、严格落实上级规章制度。</w:t>
      </w:r>
      <w:r w:rsidR="00E32EA4" w:rsidRPr="001763F4">
        <w:rPr>
          <w:rFonts w:ascii="仿宋" w:eastAsia="仿宋" w:hAnsi="仿宋"/>
          <w:sz w:val="28"/>
          <w:szCs w:val="28"/>
        </w:rPr>
        <w:t>认真落实高新区制定的《淄博高新区政府信息公开目录编制规范》、《淄博高新区政府信息公开保密审查办法》、《淄博高新区依申请公开信息工作制度》、《淄博高新区政府信息公开工作考核办法》、《淄博高新区政府信息发布协调工作暂行规定》、《淄博市高新区政府信息公开工作社会评议办法》、《淄博高新区政府信息公开责任追究办法》、《淄博高新区行政机关公文类信息公开审核办法》等一系列指导、规范性文件，结合城管执法工作实际，认真研究制定贯彻落实的具体措施，不断提高和加强政府信息公开工作的制度化、规范化建设。</w:t>
      </w:r>
    </w:p>
    <w:p w:rsidR="00E32EA4" w:rsidRPr="002620E8" w:rsidRDefault="001763F4" w:rsidP="00A02C69">
      <w:pPr>
        <w:spacing w:line="480" w:lineRule="exact"/>
        <w:rPr>
          <w:rFonts w:ascii="黑体" w:eastAsia="黑体" w:hAnsi="黑体"/>
          <w:sz w:val="28"/>
          <w:szCs w:val="28"/>
        </w:rPr>
      </w:pPr>
      <w:r w:rsidRPr="001763F4">
        <w:rPr>
          <w:rFonts w:ascii="仿宋" w:eastAsia="仿宋" w:hAnsi="仿宋" w:hint="eastAsia"/>
          <w:sz w:val="28"/>
          <w:szCs w:val="28"/>
        </w:rPr>
        <w:t xml:space="preserve">    </w:t>
      </w:r>
      <w:r w:rsidR="00E32EA4" w:rsidRPr="002620E8">
        <w:rPr>
          <w:rFonts w:ascii="黑体" w:eastAsia="黑体" w:hAnsi="黑体"/>
          <w:sz w:val="28"/>
          <w:szCs w:val="28"/>
        </w:rPr>
        <w:t>三、积极主动公开政府信息</w:t>
      </w:r>
      <w:r w:rsidR="002620E8">
        <w:rPr>
          <w:rFonts w:ascii="黑体" w:eastAsia="黑体" w:hAnsi="黑体" w:hint="eastAsia"/>
          <w:sz w:val="28"/>
          <w:szCs w:val="28"/>
        </w:rPr>
        <w:t>。</w:t>
      </w:r>
    </w:p>
    <w:p w:rsidR="00E32EA4" w:rsidRPr="001763F4" w:rsidRDefault="001763F4" w:rsidP="00A02C69">
      <w:pPr>
        <w:spacing w:line="480" w:lineRule="exact"/>
        <w:rPr>
          <w:rFonts w:ascii="仿宋" w:eastAsia="仿宋" w:hAnsi="仿宋"/>
          <w:sz w:val="28"/>
          <w:szCs w:val="28"/>
        </w:rPr>
      </w:pPr>
      <w:r>
        <w:rPr>
          <w:rFonts w:ascii="仿宋" w:eastAsia="仿宋" w:hAnsi="仿宋" w:hint="eastAsia"/>
          <w:sz w:val="28"/>
          <w:szCs w:val="28"/>
        </w:rPr>
        <w:t xml:space="preserve">    </w:t>
      </w:r>
      <w:r w:rsidR="00E32EA4" w:rsidRPr="002620E8">
        <w:rPr>
          <w:rFonts w:ascii="楷体" w:eastAsia="楷体" w:hAnsi="楷体"/>
          <w:sz w:val="28"/>
          <w:szCs w:val="28"/>
        </w:rPr>
        <w:t>1、及时主动公开政府信息。</w:t>
      </w:r>
      <w:r w:rsidR="00E32EA4" w:rsidRPr="001763F4">
        <w:rPr>
          <w:rFonts w:ascii="仿宋" w:eastAsia="仿宋" w:hAnsi="仿宋"/>
          <w:sz w:val="28"/>
          <w:szCs w:val="28"/>
        </w:rPr>
        <w:t>及时发布和更新信息公开目录和指南，活动领导小组及时审定各种政府信息，指定专职人员及时将经审定的有关政府信息上传至高新区政府门户网站，向社会公开。201</w:t>
      </w:r>
      <w:r w:rsidR="00723C4B">
        <w:rPr>
          <w:rFonts w:ascii="仿宋" w:eastAsia="仿宋" w:hAnsi="仿宋" w:hint="eastAsia"/>
          <w:sz w:val="28"/>
          <w:szCs w:val="28"/>
        </w:rPr>
        <w:t>6</w:t>
      </w:r>
      <w:r w:rsidR="00E32EA4" w:rsidRPr="001763F4">
        <w:rPr>
          <w:rFonts w:ascii="仿宋" w:eastAsia="仿宋" w:hAnsi="仿宋"/>
          <w:sz w:val="28"/>
          <w:szCs w:val="28"/>
        </w:rPr>
        <w:t>年行政执法局主动公开的政府信息共</w:t>
      </w:r>
      <w:r w:rsidR="00023CCB">
        <w:rPr>
          <w:rFonts w:ascii="仿宋" w:eastAsia="仿宋" w:hAnsi="仿宋" w:hint="eastAsia"/>
          <w:sz w:val="28"/>
          <w:szCs w:val="28"/>
        </w:rPr>
        <w:t>10</w:t>
      </w:r>
      <w:r w:rsidR="00023CCB">
        <w:rPr>
          <w:rFonts w:ascii="仿宋" w:eastAsia="仿宋" w:hAnsi="仿宋"/>
          <w:sz w:val="28"/>
          <w:szCs w:val="28"/>
        </w:rPr>
        <w:t>条，</w:t>
      </w:r>
      <w:r w:rsidR="00E32EA4" w:rsidRPr="001763F4">
        <w:rPr>
          <w:rFonts w:ascii="仿宋" w:eastAsia="仿宋" w:hAnsi="仿宋" w:hint="eastAsia"/>
          <w:sz w:val="28"/>
          <w:szCs w:val="28"/>
        </w:rPr>
        <w:t>政策法规信息</w:t>
      </w:r>
      <w:r w:rsidR="00023CCB">
        <w:rPr>
          <w:rFonts w:ascii="仿宋" w:eastAsia="仿宋" w:hAnsi="仿宋" w:hint="eastAsia"/>
          <w:sz w:val="28"/>
          <w:szCs w:val="28"/>
        </w:rPr>
        <w:t>4</w:t>
      </w:r>
      <w:r w:rsidR="00E32EA4" w:rsidRPr="001763F4">
        <w:rPr>
          <w:rFonts w:ascii="仿宋" w:eastAsia="仿宋" w:hAnsi="仿宋" w:hint="eastAsia"/>
          <w:sz w:val="28"/>
          <w:szCs w:val="28"/>
        </w:rPr>
        <w:t>条，</w:t>
      </w:r>
      <w:r w:rsidR="00E32EA4" w:rsidRPr="001763F4">
        <w:rPr>
          <w:rFonts w:ascii="仿宋" w:eastAsia="仿宋" w:hAnsi="仿宋"/>
          <w:sz w:val="28"/>
          <w:szCs w:val="28"/>
        </w:rPr>
        <w:t>业务工作信息</w:t>
      </w:r>
      <w:r w:rsidR="00023CCB">
        <w:rPr>
          <w:rFonts w:ascii="仿宋" w:eastAsia="仿宋" w:hAnsi="仿宋" w:hint="eastAsia"/>
          <w:sz w:val="28"/>
          <w:szCs w:val="28"/>
        </w:rPr>
        <w:t>6</w:t>
      </w:r>
      <w:r w:rsidR="00E32EA4" w:rsidRPr="001763F4">
        <w:rPr>
          <w:rFonts w:ascii="仿宋" w:eastAsia="仿宋" w:hAnsi="仿宋"/>
          <w:sz w:val="28"/>
          <w:szCs w:val="28"/>
        </w:rPr>
        <w:t>条。历年累计公开信息</w:t>
      </w:r>
      <w:r w:rsidR="00723C4B">
        <w:rPr>
          <w:rFonts w:ascii="仿宋" w:eastAsia="仿宋" w:hAnsi="仿宋" w:hint="eastAsia"/>
          <w:sz w:val="28"/>
          <w:szCs w:val="28"/>
        </w:rPr>
        <w:t>16</w:t>
      </w:r>
      <w:r w:rsidR="00023CCB">
        <w:rPr>
          <w:rFonts w:ascii="仿宋" w:eastAsia="仿宋" w:hAnsi="仿宋" w:hint="eastAsia"/>
          <w:sz w:val="28"/>
          <w:szCs w:val="28"/>
        </w:rPr>
        <w:t>4</w:t>
      </w:r>
      <w:r w:rsidR="00E32EA4" w:rsidRPr="001763F4">
        <w:rPr>
          <w:rFonts w:ascii="仿宋" w:eastAsia="仿宋" w:hAnsi="仿宋"/>
          <w:sz w:val="28"/>
          <w:szCs w:val="28"/>
        </w:rPr>
        <w:t>条。</w:t>
      </w:r>
    </w:p>
    <w:p w:rsidR="00AA28D5" w:rsidRPr="001763F4" w:rsidRDefault="001763F4" w:rsidP="00A02C69">
      <w:pPr>
        <w:spacing w:line="480" w:lineRule="exact"/>
        <w:rPr>
          <w:rFonts w:ascii="仿宋" w:eastAsia="仿宋" w:hAnsi="仿宋"/>
          <w:sz w:val="28"/>
          <w:szCs w:val="28"/>
        </w:rPr>
      </w:pPr>
      <w:r>
        <w:rPr>
          <w:rFonts w:ascii="仿宋" w:eastAsia="仿宋" w:hAnsi="仿宋" w:hint="eastAsia"/>
          <w:sz w:val="28"/>
          <w:szCs w:val="28"/>
        </w:rPr>
        <w:t xml:space="preserve">    </w:t>
      </w:r>
      <w:r w:rsidR="00E32EA4" w:rsidRPr="002620E8">
        <w:rPr>
          <w:rFonts w:ascii="楷体" w:eastAsia="楷体" w:hAnsi="楷体"/>
          <w:sz w:val="28"/>
          <w:szCs w:val="28"/>
        </w:rPr>
        <w:t>2、拓展优化政府信息公开方式。</w:t>
      </w:r>
      <w:r w:rsidR="00E32EA4" w:rsidRPr="001763F4">
        <w:rPr>
          <w:rFonts w:ascii="仿宋" w:eastAsia="仿宋" w:hAnsi="仿宋"/>
          <w:sz w:val="28"/>
          <w:szCs w:val="28"/>
        </w:rPr>
        <w:t>坚持以高新区门户网站为主动公开政府信息的主渠道。同时充分借助淄博日报、鲁中晨报、淄博晚报、高新区通讯、《高新区动态》等相关媒体以及局政务公开栏、会议等形式，加大对政务信息、工作动态的发布力度，将相关信息广泛向社会公布。全年无依申</w:t>
      </w:r>
      <w:r w:rsidR="00AA28D5" w:rsidRPr="001763F4">
        <w:rPr>
          <w:rFonts w:ascii="仿宋" w:eastAsia="仿宋" w:hAnsi="仿宋"/>
          <w:sz w:val="28"/>
          <w:szCs w:val="28"/>
        </w:rPr>
        <w:t xml:space="preserve">请公开信息情况和因政府信息公开申请行政复议、提起行政诉讼的情况　</w:t>
      </w:r>
      <w:r w:rsidR="00AA28D5" w:rsidRPr="001763F4">
        <w:rPr>
          <w:rFonts w:ascii="仿宋" w:eastAsia="仿宋" w:hAnsi="仿宋" w:hint="eastAsia"/>
          <w:sz w:val="28"/>
          <w:szCs w:val="28"/>
        </w:rPr>
        <w:t>，</w:t>
      </w:r>
      <w:r w:rsidR="00AA28D5" w:rsidRPr="001763F4">
        <w:rPr>
          <w:rFonts w:ascii="仿宋" w:eastAsia="仿宋" w:hAnsi="仿宋"/>
          <w:sz w:val="28"/>
          <w:szCs w:val="28"/>
        </w:rPr>
        <w:t>我局目前未对申请公开的政府信息收取费用。</w:t>
      </w:r>
      <w:r w:rsidR="00AA28D5" w:rsidRPr="001763F4">
        <w:rPr>
          <w:rFonts w:eastAsia="仿宋"/>
          <w:sz w:val="28"/>
          <w:szCs w:val="28"/>
        </w:rPr>
        <w:t> </w:t>
      </w:r>
    </w:p>
    <w:p w:rsidR="00E32EA4" w:rsidRPr="002620E8" w:rsidRDefault="001763F4" w:rsidP="00A02C69">
      <w:pPr>
        <w:spacing w:line="480" w:lineRule="exact"/>
        <w:rPr>
          <w:rFonts w:ascii="黑体" w:eastAsia="黑体" w:hAnsi="黑体"/>
          <w:sz w:val="28"/>
          <w:szCs w:val="28"/>
        </w:rPr>
      </w:pPr>
      <w:r w:rsidRPr="001763F4">
        <w:rPr>
          <w:rFonts w:ascii="仿宋" w:eastAsia="仿宋" w:hAnsi="仿宋" w:hint="eastAsia"/>
          <w:sz w:val="28"/>
          <w:szCs w:val="28"/>
        </w:rPr>
        <w:t xml:space="preserve">    </w:t>
      </w:r>
      <w:r w:rsidR="00E32EA4" w:rsidRPr="002620E8">
        <w:rPr>
          <w:rFonts w:ascii="黑体" w:eastAsia="黑体" w:hAnsi="黑体"/>
          <w:sz w:val="28"/>
          <w:szCs w:val="28"/>
        </w:rPr>
        <w:t>四、存在的主要问题</w:t>
      </w:r>
    </w:p>
    <w:p w:rsidR="00AA28D5" w:rsidRPr="001763F4" w:rsidRDefault="00AA28D5" w:rsidP="00A02C69">
      <w:pPr>
        <w:spacing w:line="480" w:lineRule="exact"/>
        <w:rPr>
          <w:rFonts w:ascii="仿宋" w:eastAsia="仿宋" w:hAnsi="仿宋"/>
          <w:sz w:val="28"/>
          <w:szCs w:val="28"/>
        </w:rPr>
      </w:pPr>
      <w:r w:rsidRPr="001763F4">
        <w:rPr>
          <w:rFonts w:ascii="仿宋" w:eastAsia="仿宋" w:hAnsi="仿宋"/>
          <w:sz w:val="28"/>
          <w:szCs w:val="28"/>
        </w:rPr>
        <w:t xml:space="preserve">　</w:t>
      </w:r>
      <w:r w:rsidRPr="001763F4">
        <w:rPr>
          <w:rFonts w:ascii="仿宋" w:eastAsia="仿宋" w:hAnsi="仿宋" w:hint="eastAsia"/>
          <w:sz w:val="28"/>
          <w:szCs w:val="28"/>
        </w:rPr>
        <w:t xml:space="preserve">  </w:t>
      </w:r>
      <w:r w:rsidRPr="001763F4">
        <w:rPr>
          <w:rFonts w:ascii="仿宋" w:eastAsia="仿宋" w:hAnsi="仿宋"/>
          <w:sz w:val="28"/>
          <w:szCs w:val="28"/>
        </w:rPr>
        <w:t>201</w:t>
      </w:r>
      <w:r w:rsidR="00723C4B">
        <w:rPr>
          <w:rFonts w:ascii="仿宋" w:eastAsia="仿宋" w:hAnsi="仿宋" w:hint="eastAsia"/>
          <w:sz w:val="28"/>
          <w:szCs w:val="28"/>
        </w:rPr>
        <w:t>6</w:t>
      </w:r>
      <w:r w:rsidRPr="001763F4">
        <w:rPr>
          <w:rFonts w:ascii="仿宋" w:eastAsia="仿宋" w:hAnsi="仿宋"/>
          <w:sz w:val="28"/>
          <w:szCs w:val="28"/>
        </w:rPr>
        <w:t>年我局的政府信息公开工作虽然取得了一定成绩，但是政府信息公开工作规范性有待进一步加强：主动向社会公开信息的领域有待进一步拓展。</w:t>
      </w:r>
      <w:r w:rsidRPr="001763F4">
        <w:rPr>
          <w:rFonts w:eastAsia="仿宋"/>
          <w:sz w:val="28"/>
          <w:szCs w:val="28"/>
        </w:rPr>
        <w:t> </w:t>
      </w:r>
    </w:p>
    <w:p w:rsidR="00E32EA4" w:rsidRPr="002620E8" w:rsidRDefault="001763F4" w:rsidP="00A02C69">
      <w:pPr>
        <w:spacing w:line="480" w:lineRule="exact"/>
        <w:rPr>
          <w:rFonts w:ascii="黑体" w:eastAsia="黑体" w:hAnsi="黑体"/>
          <w:sz w:val="28"/>
          <w:szCs w:val="28"/>
        </w:rPr>
      </w:pPr>
      <w:r w:rsidRPr="001763F4">
        <w:rPr>
          <w:rFonts w:ascii="仿宋" w:eastAsia="仿宋" w:hAnsi="仿宋" w:hint="eastAsia"/>
          <w:sz w:val="28"/>
          <w:szCs w:val="28"/>
        </w:rPr>
        <w:t xml:space="preserve">    </w:t>
      </w:r>
      <w:r w:rsidR="00E32EA4" w:rsidRPr="002620E8">
        <w:rPr>
          <w:rFonts w:ascii="黑体" w:eastAsia="黑体" w:hAnsi="黑体"/>
          <w:sz w:val="28"/>
          <w:szCs w:val="28"/>
        </w:rPr>
        <w:t>五、下一步工作打算</w:t>
      </w:r>
    </w:p>
    <w:p w:rsidR="00E32EA4" w:rsidRPr="001763F4" w:rsidRDefault="001763F4" w:rsidP="00A02C69">
      <w:pPr>
        <w:spacing w:line="480" w:lineRule="exact"/>
        <w:rPr>
          <w:rFonts w:ascii="仿宋" w:eastAsia="仿宋" w:hAnsi="仿宋"/>
          <w:sz w:val="28"/>
          <w:szCs w:val="28"/>
        </w:rPr>
      </w:pPr>
      <w:r>
        <w:rPr>
          <w:rFonts w:ascii="仿宋" w:eastAsia="仿宋" w:hAnsi="仿宋" w:hint="eastAsia"/>
          <w:sz w:val="28"/>
          <w:szCs w:val="28"/>
        </w:rPr>
        <w:t xml:space="preserve">    </w:t>
      </w:r>
      <w:r w:rsidR="00E32EA4" w:rsidRPr="001763F4">
        <w:rPr>
          <w:rFonts w:ascii="仿宋" w:eastAsia="仿宋" w:hAnsi="仿宋"/>
          <w:sz w:val="28"/>
          <w:szCs w:val="28"/>
        </w:rPr>
        <w:t>针对政务信息公开工作存在的主要问题与薄弱环节，行政执法局</w:t>
      </w:r>
      <w:r w:rsidR="00E32EA4" w:rsidRPr="001763F4">
        <w:rPr>
          <w:rFonts w:ascii="仿宋" w:eastAsia="仿宋" w:hAnsi="仿宋"/>
          <w:sz w:val="28"/>
          <w:szCs w:val="28"/>
        </w:rPr>
        <w:lastRenderedPageBreak/>
        <w:t>下一步将着力从以下三个方面进行改进和加强：</w:t>
      </w:r>
    </w:p>
    <w:p w:rsidR="00E32EA4" w:rsidRPr="001763F4" w:rsidRDefault="001763F4" w:rsidP="00A02C69">
      <w:pPr>
        <w:spacing w:line="480" w:lineRule="exact"/>
        <w:rPr>
          <w:rFonts w:ascii="仿宋" w:eastAsia="仿宋" w:hAnsi="仿宋"/>
          <w:sz w:val="28"/>
          <w:szCs w:val="28"/>
        </w:rPr>
      </w:pPr>
      <w:r>
        <w:rPr>
          <w:rFonts w:ascii="仿宋" w:eastAsia="仿宋" w:hAnsi="仿宋" w:hint="eastAsia"/>
          <w:sz w:val="28"/>
          <w:szCs w:val="28"/>
        </w:rPr>
        <w:t xml:space="preserve">    </w:t>
      </w:r>
      <w:r w:rsidR="00E32EA4" w:rsidRPr="002620E8">
        <w:rPr>
          <w:rFonts w:ascii="楷体" w:eastAsia="楷体" w:hAnsi="楷体"/>
          <w:sz w:val="28"/>
          <w:szCs w:val="28"/>
        </w:rPr>
        <w:t>1、加强学习培训，切实提高业务素质。</w:t>
      </w:r>
      <w:r w:rsidR="00E32EA4" w:rsidRPr="001763F4">
        <w:rPr>
          <w:rFonts w:ascii="仿宋" w:eastAsia="仿宋" w:hAnsi="仿宋"/>
          <w:sz w:val="28"/>
          <w:szCs w:val="28"/>
        </w:rPr>
        <w:t>采取参加上级举办的培训班、加强与业务部门沟通交流等方式，对参与政府信息公开工作的人员进行业务培训，不断提高从业人员的业务水平和应对能力。</w:t>
      </w:r>
    </w:p>
    <w:p w:rsidR="00E32EA4" w:rsidRPr="001763F4" w:rsidRDefault="001763F4" w:rsidP="00A02C69">
      <w:pPr>
        <w:spacing w:line="480" w:lineRule="exact"/>
        <w:rPr>
          <w:rFonts w:ascii="仿宋" w:eastAsia="仿宋" w:hAnsi="仿宋"/>
          <w:sz w:val="28"/>
          <w:szCs w:val="28"/>
        </w:rPr>
      </w:pPr>
      <w:r>
        <w:rPr>
          <w:rFonts w:ascii="仿宋" w:eastAsia="仿宋" w:hAnsi="仿宋" w:hint="eastAsia"/>
          <w:sz w:val="28"/>
          <w:szCs w:val="28"/>
        </w:rPr>
        <w:t xml:space="preserve">    </w:t>
      </w:r>
      <w:r w:rsidR="00E32EA4" w:rsidRPr="002620E8">
        <w:rPr>
          <w:rFonts w:ascii="楷体" w:eastAsia="楷体" w:hAnsi="楷体"/>
          <w:sz w:val="28"/>
          <w:szCs w:val="28"/>
        </w:rPr>
        <w:t>2、大力拓展平台，不断丰富主动公开手段方式。</w:t>
      </w:r>
      <w:r w:rsidR="00E32EA4" w:rsidRPr="001763F4">
        <w:rPr>
          <w:rFonts w:ascii="仿宋" w:eastAsia="仿宋" w:hAnsi="仿宋"/>
          <w:sz w:val="28"/>
          <w:szCs w:val="28"/>
        </w:rPr>
        <w:t>充分利用省、市及高新区各新闻媒体的传播功能，多渠道搞好政府信息公开。同时，不断加大对《条例》的宣传力度，为政府信息公开工作的积极推进，营造良好的舆论氛围。</w:t>
      </w:r>
    </w:p>
    <w:p w:rsidR="00E32EA4" w:rsidRPr="001763F4" w:rsidRDefault="001763F4" w:rsidP="00A02C69">
      <w:pPr>
        <w:spacing w:line="480" w:lineRule="exact"/>
        <w:rPr>
          <w:rFonts w:ascii="仿宋" w:eastAsia="仿宋" w:hAnsi="仿宋"/>
          <w:sz w:val="28"/>
          <w:szCs w:val="28"/>
        </w:rPr>
      </w:pPr>
      <w:r>
        <w:rPr>
          <w:rFonts w:ascii="仿宋" w:eastAsia="仿宋" w:hAnsi="仿宋" w:hint="eastAsia"/>
          <w:sz w:val="28"/>
          <w:szCs w:val="28"/>
        </w:rPr>
        <w:t xml:space="preserve">     </w:t>
      </w:r>
      <w:r w:rsidR="00E32EA4" w:rsidRPr="002620E8">
        <w:rPr>
          <w:rFonts w:ascii="楷体" w:eastAsia="楷体" w:hAnsi="楷体"/>
          <w:sz w:val="28"/>
          <w:szCs w:val="28"/>
        </w:rPr>
        <w:t>3、积极创新机制，进一步提升政务信息发布与更新效率。</w:t>
      </w:r>
      <w:r w:rsidR="00E32EA4" w:rsidRPr="001763F4">
        <w:rPr>
          <w:rFonts w:ascii="仿宋" w:eastAsia="仿宋" w:hAnsi="仿宋"/>
          <w:sz w:val="28"/>
          <w:szCs w:val="28"/>
        </w:rPr>
        <w:t>加强对政府信息公开的社会评议、绩效考评、责任追究等制度的调查研究，结合行政执法工作实际，进一步完善优化政府信息公开的各项制度。</w:t>
      </w:r>
    </w:p>
    <w:p w:rsidR="00C808A3" w:rsidRPr="001763F4" w:rsidRDefault="00582C88" w:rsidP="00A02C69">
      <w:pPr>
        <w:spacing w:line="480" w:lineRule="exact"/>
        <w:rPr>
          <w:rFonts w:ascii="仿宋" w:eastAsia="仿宋" w:hAnsi="仿宋"/>
          <w:sz w:val="28"/>
          <w:szCs w:val="28"/>
        </w:rPr>
      </w:pPr>
      <w:r w:rsidRPr="001763F4">
        <w:rPr>
          <w:rFonts w:ascii="仿宋" w:eastAsia="仿宋" w:hAnsi="仿宋" w:hint="eastAsia"/>
          <w:sz w:val="28"/>
          <w:szCs w:val="28"/>
        </w:rPr>
        <w:t xml:space="preserve">     </w:t>
      </w:r>
      <w:r w:rsidRPr="002620E8">
        <w:rPr>
          <w:rFonts w:ascii="楷体" w:eastAsia="楷体" w:hAnsi="楷体" w:hint="eastAsia"/>
          <w:sz w:val="28"/>
          <w:szCs w:val="28"/>
        </w:rPr>
        <w:t>4、</w:t>
      </w:r>
      <w:r w:rsidRPr="002620E8">
        <w:rPr>
          <w:rFonts w:ascii="楷体" w:eastAsia="楷体" w:hAnsi="楷体"/>
          <w:sz w:val="28"/>
          <w:szCs w:val="28"/>
        </w:rPr>
        <w:t>按照以公开为原则的要求，妥善处理公开与保密的关系</w:t>
      </w:r>
      <w:r w:rsidR="002620E8">
        <w:rPr>
          <w:rFonts w:ascii="楷体" w:eastAsia="楷体" w:hAnsi="楷体" w:hint="eastAsia"/>
          <w:sz w:val="28"/>
          <w:szCs w:val="28"/>
        </w:rPr>
        <w:t>。</w:t>
      </w:r>
      <w:r w:rsidRPr="001763F4">
        <w:rPr>
          <w:rFonts w:ascii="仿宋" w:eastAsia="仿宋" w:hAnsi="仿宋"/>
          <w:sz w:val="28"/>
          <w:szCs w:val="28"/>
        </w:rPr>
        <w:t>合理界定信息公开与否的范围，做到积极稳妥，注重时效，优质服务，切实服务社会，方便群众，推进政务的公开、公正、透明。创新工作思路，完善工作平台建设。进一步健全机制，强化纪律。</w:t>
      </w:r>
      <w:r w:rsidRPr="001763F4">
        <w:rPr>
          <w:rFonts w:eastAsia="仿宋"/>
          <w:sz w:val="28"/>
          <w:szCs w:val="28"/>
        </w:rPr>
        <w:t> </w:t>
      </w:r>
    </w:p>
    <w:p w:rsidR="001763F4" w:rsidRDefault="001763F4" w:rsidP="00A02C69">
      <w:pPr>
        <w:spacing w:line="480" w:lineRule="exact"/>
        <w:rPr>
          <w:rFonts w:ascii="仿宋" w:eastAsia="仿宋" w:hAnsi="仿宋"/>
          <w:sz w:val="28"/>
          <w:szCs w:val="28"/>
        </w:rPr>
      </w:pPr>
      <w:r>
        <w:rPr>
          <w:rFonts w:ascii="仿宋" w:eastAsia="仿宋" w:hAnsi="仿宋" w:hint="eastAsia"/>
          <w:sz w:val="28"/>
          <w:szCs w:val="28"/>
        </w:rPr>
        <w:t xml:space="preserve">                           </w:t>
      </w:r>
    </w:p>
    <w:p w:rsidR="001763F4" w:rsidRPr="00A02C69" w:rsidRDefault="001763F4" w:rsidP="00A02C69">
      <w:pPr>
        <w:spacing w:line="480" w:lineRule="exact"/>
        <w:rPr>
          <w:rFonts w:ascii="仿宋" w:eastAsia="仿宋" w:hAnsi="仿宋"/>
          <w:sz w:val="28"/>
          <w:szCs w:val="28"/>
        </w:rPr>
      </w:pPr>
      <w:r>
        <w:rPr>
          <w:rFonts w:ascii="仿宋" w:eastAsia="仿宋" w:hAnsi="仿宋" w:hint="eastAsia"/>
          <w:sz w:val="30"/>
          <w:szCs w:val="30"/>
        </w:rPr>
        <w:t xml:space="preserve">                          </w:t>
      </w:r>
      <w:r w:rsidRPr="00A02C69">
        <w:rPr>
          <w:rFonts w:ascii="仿宋" w:eastAsia="仿宋" w:hAnsi="仿宋" w:hint="eastAsia"/>
          <w:sz w:val="28"/>
          <w:szCs w:val="28"/>
        </w:rPr>
        <w:t>淄博高新区城市管理行政执法局</w:t>
      </w:r>
    </w:p>
    <w:p w:rsidR="00064609" w:rsidRPr="00A02C69" w:rsidRDefault="00582C88" w:rsidP="00A02C69">
      <w:pPr>
        <w:spacing w:line="480" w:lineRule="exact"/>
        <w:rPr>
          <w:rFonts w:ascii="仿宋" w:eastAsia="仿宋" w:hAnsi="仿宋"/>
          <w:sz w:val="28"/>
          <w:szCs w:val="28"/>
        </w:rPr>
      </w:pPr>
      <w:r w:rsidRPr="00A02C69">
        <w:rPr>
          <w:rFonts w:ascii="仿宋" w:eastAsia="仿宋" w:hAnsi="仿宋" w:hint="eastAsia"/>
          <w:sz w:val="28"/>
          <w:szCs w:val="28"/>
        </w:rPr>
        <w:t xml:space="preserve">     </w:t>
      </w:r>
      <w:r w:rsidR="001763F4" w:rsidRPr="00A02C69">
        <w:rPr>
          <w:rFonts w:ascii="仿宋" w:eastAsia="仿宋" w:hAnsi="仿宋" w:hint="eastAsia"/>
          <w:sz w:val="28"/>
          <w:szCs w:val="28"/>
        </w:rPr>
        <w:t xml:space="preserve">                             </w:t>
      </w:r>
      <w:r w:rsidR="00AA74DF" w:rsidRPr="00A02C69">
        <w:rPr>
          <w:rFonts w:ascii="仿宋" w:eastAsia="仿宋" w:hAnsi="仿宋"/>
          <w:sz w:val="28"/>
          <w:szCs w:val="28"/>
        </w:rPr>
        <w:t>201</w:t>
      </w:r>
      <w:r w:rsidR="00723C4B">
        <w:rPr>
          <w:rFonts w:ascii="仿宋" w:eastAsia="仿宋" w:hAnsi="仿宋" w:hint="eastAsia"/>
          <w:sz w:val="28"/>
          <w:szCs w:val="28"/>
        </w:rPr>
        <w:t>7</w:t>
      </w:r>
      <w:r w:rsidR="001763F4" w:rsidRPr="00A02C69">
        <w:rPr>
          <w:rFonts w:ascii="仿宋" w:eastAsia="仿宋" w:hAnsi="仿宋" w:hint="eastAsia"/>
          <w:sz w:val="28"/>
          <w:szCs w:val="28"/>
        </w:rPr>
        <w:t>年</w:t>
      </w:r>
      <w:r w:rsidR="00023CCB">
        <w:rPr>
          <w:rFonts w:ascii="仿宋" w:eastAsia="仿宋" w:hAnsi="仿宋" w:hint="eastAsia"/>
          <w:sz w:val="28"/>
          <w:szCs w:val="28"/>
        </w:rPr>
        <w:t>2</w:t>
      </w:r>
      <w:r w:rsidR="001763F4" w:rsidRPr="00A02C69">
        <w:rPr>
          <w:rFonts w:ascii="仿宋" w:eastAsia="仿宋" w:hAnsi="仿宋" w:hint="eastAsia"/>
          <w:sz w:val="28"/>
          <w:szCs w:val="28"/>
        </w:rPr>
        <w:t>月</w:t>
      </w:r>
      <w:r w:rsidR="00023CCB">
        <w:rPr>
          <w:rFonts w:ascii="仿宋" w:eastAsia="仿宋" w:hAnsi="仿宋" w:hint="eastAsia"/>
          <w:sz w:val="28"/>
          <w:szCs w:val="28"/>
        </w:rPr>
        <w:t>24</w:t>
      </w:r>
      <w:r w:rsidR="001763F4" w:rsidRPr="00A02C69">
        <w:rPr>
          <w:rFonts w:ascii="仿宋" w:eastAsia="仿宋" w:hAnsi="仿宋" w:hint="eastAsia"/>
          <w:sz w:val="28"/>
          <w:szCs w:val="28"/>
        </w:rPr>
        <w:t>日</w:t>
      </w:r>
    </w:p>
    <w:p w:rsidR="00FF0DAB" w:rsidRDefault="00FF0DAB" w:rsidP="00FF0DAB">
      <w:pPr>
        <w:spacing w:line="340" w:lineRule="exact"/>
        <w:jc w:val="left"/>
        <w:rPr>
          <w:rFonts w:ascii="黑体" w:eastAsia="黑体" w:hAnsi="黑体" w:cs="黑体"/>
          <w:sz w:val="28"/>
          <w:szCs w:val="28"/>
        </w:rPr>
      </w:pPr>
    </w:p>
    <w:sectPr w:rsidR="00FF0DAB">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431" w:rsidRDefault="000E4431">
      <w:r>
        <w:separator/>
      </w:r>
    </w:p>
  </w:endnote>
  <w:endnote w:type="continuationSeparator" w:id="0">
    <w:p w:rsidR="000E4431" w:rsidRDefault="000E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431" w:rsidRDefault="000E4431">
      <w:r>
        <w:separator/>
      </w:r>
    </w:p>
  </w:footnote>
  <w:footnote w:type="continuationSeparator" w:id="0">
    <w:p w:rsidR="000E4431" w:rsidRDefault="000E4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FFC" w:rsidRDefault="00136FFC" w:rsidP="00AA74D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EA4"/>
    <w:rsid w:val="00000AAB"/>
    <w:rsid w:val="00023CCB"/>
    <w:rsid w:val="00064609"/>
    <w:rsid w:val="000901FA"/>
    <w:rsid w:val="000E4431"/>
    <w:rsid w:val="00136FFC"/>
    <w:rsid w:val="001763F4"/>
    <w:rsid w:val="001E13F1"/>
    <w:rsid w:val="00203D05"/>
    <w:rsid w:val="00241918"/>
    <w:rsid w:val="002620E8"/>
    <w:rsid w:val="002A6F92"/>
    <w:rsid w:val="002F2F12"/>
    <w:rsid w:val="00375CB4"/>
    <w:rsid w:val="00425560"/>
    <w:rsid w:val="004C2C5E"/>
    <w:rsid w:val="00582C88"/>
    <w:rsid w:val="00585B3D"/>
    <w:rsid w:val="0060547D"/>
    <w:rsid w:val="00723C4B"/>
    <w:rsid w:val="007721F2"/>
    <w:rsid w:val="008A7C8E"/>
    <w:rsid w:val="0090412F"/>
    <w:rsid w:val="00936B63"/>
    <w:rsid w:val="00972344"/>
    <w:rsid w:val="00A02C69"/>
    <w:rsid w:val="00A67A86"/>
    <w:rsid w:val="00AA28D5"/>
    <w:rsid w:val="00AA74DF"/>
    <w:rsid w:val="00AB371E"/>
    <w:rsid w:val="00B00ADC"/>
    <w:rsid w:val="00B31EB0"/>
    <w:rsid w:val="00B3458C"/>
    <w:rsid w:val="00BA1030"/>
    <w:rsid w:val="00C558BB"/>
    <w:rsid w:val="00C808A3"/>
    <w:rsid w:val="00D54301"/>
    <w:rsid w:val="00D8132F"/>
    <w:rsid w:val="00E32EA4"/>
    <w:rsid w:val="00E812FB"/>
    <w:rsid w:val="00FF0DAB"/>
    <w:rsid w:val="00FF3947"/>
    <w:rsid w:val="00FF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841C9D-5E9C-4683-8BBA-3785E1A0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32EA4"/>
    <w:pPr>
      <w:pBdr>
        <w:bottom w:val="single" w:sz="6" w:space="1" w:color="auto"/>
      </w:pBdr>
      <w:tabs>
        <w:tab w:val="center" w:pos="4153"/>
        <w:tab w:val="right" w:pos="8306"/>
      </w:tabs>
      <w:snapToGrid w:val="0"/>
      <w:jc w:val="center"/>
    </w:pPr>
    <w:rPr>
      <w:sz w:val="18"/>
      <w:szCs w:val="18"/>
    </w:rPr>
  </w:style>
  <w:style w:type="paragraph" w:styleId="a4">
    <w:name w:val="footer"/>
    <w:basedOn w:val="a"/>
    <w:rsid w:val="00E32EA4"/>
    <w:pPr>
      <w:tabs>
        <w:tab w:val="center" w:pos="4153"/>
        <w:tab w:val="right" w:pos="8306"/>
      </w:tabs>
      <w:snapToGrid w:val="0"/>
      <w:jc w:val="left"/>
    </w:pPr>
    <w:rPr>
      <w:sz w:val="18"/>
      <w:szCs w:val="18"/>
    </w:rPr>
  </w:style>
  <w:style w:type="character" w:styleId="a5">
    <w:name w:val="Hyperlink"/>
    <w:rsid w:val="00E32EA4"/>
    <w:rPr>
      <w:color w:val="000000"/>
      <w:u w:val="single"/>
    </w:rPr>
  </w:style>
  <w:style w:type="paragraph" w:styleId="a6">
    <w:name w:val="Normal (Web)"/>
    <w:basedOn w:val="a"/>
    <w:rsid w:val="00E32EA4"/>
    <w:pPr>
      <w:widowControl/>
      <w:spacing w:before="100" w:beforeAutospacing="1" w:after="100" w:afterAutospacing="1"/>
      <w:jc w:val="left"/>
    </w:pPr>
    <w:rPr>
      <w:rFonts w:ascii="宋体" w:hAnsi="宋体" w:cs="宋体"/>
      <w:kern w:val="0"/>
      <w:sz w:val="24"/>
    </w:rPr>
  </w:style>
  <w:style w:type="character" w:styleId="a7">
    <w:name w:val="Strong"/>
    <w:qFormat/>
    <w:rsid w:val="00E32EA4"/>
    <w:rPr>
      <w:b/>
      <w:bCs/>
    </w:rPr>
  </w:style>
  <w:style w:type="paragraph" w:styleId="a8">
    <w:name w:val="Balloon Text"/>
    <w:basedOn w:val="a"/>
    <w:link w:val="Char"/>
    <w:rsid w:val="00FF0DAB"/>
    <w:rPr>
      <w:sz w:val="18"/>
      <w:szCs w:val="18"/>
    </w:rPr>
  </w:style>
  <w:style w:type="character" w:customStyle="1" w:styleId="Char">
    <w:name w:val="批注框文本 Char"/>
    <w:link w:val="a8"/>
    <w:rsid w:val="00FF0DAB"/>
    <w:rPr>
      <w:kern w:val="2"/>
      <w:sz w:val="18"/>
      <w:szCs w:val="18"/>
    </w:rPr>
  </w:style>
  <w:style w:type="paragraph" w:styleId="a9">
    <w:name w:val="Date"/>
    <w:basedOn w:val="a"/>
    <w:next w:val="a"/>
    <w:link w:val="Char0"/>
    <w:rsid w:val="00FF0DAB"/>
    <w:pPr>
      <w:ind w:leftChars="2500" w:left="100"/>
    </w:pPr>
  </w:style>
  <w:style w:type="character" w:customStyle="1" w:styleId="Char0">
    <w:name w:val="日期 Char"/>
    <w:link w:val="a9"/>
    <w:rsid w:val="00FF0D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055565">
      <w:bodyDiv w:val="1"/>
      <w:marLeft w:val="0"/>
      <w:marRight w:val="0"/>
      <w:marTop w:val="0"/>
      <w:marBottom w:val="0"/>
      <w:divBdr>
        <w:top w:val="none" w:sz="0" w:space="0" w:color="auto"/>
        <w:left w:val="none" w:sz="0" w:space="0" w:color="auto"/>
        <w:bottom w:val="none" w:sz="0" w:space="0" w:color="auto"/>
        <w:right w:val="none" w:sz="0" w:space="0" w:color="auto"/>
      </w:divBdr>
      <w:divsChild>
        <w:div w:id="484930505">
          <w:marLeft w:val="0"/>
          <w:marRight w:val="0"/>
          <w:marTop w:val="0"/>
          <w:marBottom w:val="0"/>
          <w:divBdr>
            <w:top w:val="none" w:sz="0" w:space="0" w:color="auto"/>
            <w:left w:val="none" w:sz="0" w:space="0" w:color="auto"/>
            <w:bottom w:val="none" w:sz="0" w:space="0" w:color="auto"/>
            <w:right w:val="none" w:sz="0" w:space="0" w:color="auto"/>
          </w:divBdr>
          <w:divsChild>
            <w:div w:id="3474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298</Words>
  <Characters>1705</Characters>
  <Application>Microsoft Office Word</Application>
  <DocSecurity>0</DocSecurity>
  <Lines>14</Lines>
  <Paragraphs>3</Paragraphs>
  <ScaleCrop>false</ScaleCrop>
  <Company>WWW.YlmF.CoM</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ASUS</cp:lastModifiedBy>
  <cp:revision>3</cp:revision>
  <cp:lastPrinted>2017-04-12T01:21:00Z</cp:lastPrinted>
  <dcterms:created xsi:type="dcterms:W3CDTF">2017-04-12T01:35:00Z</dcterms:created>
  <dcterms:modified xsi:type="dcterms:W3CDTF">2022-07-08T09:42:00Z</dcterms:modified>
</cp:coreProperties>
</file>