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关于第二轮第一批省环保督察交办群众信访件（受理编号：0424019）整改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0424019</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高新区第二轮第一批省环保督察交办群众信访件（受理编号：0424019）销号确认表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高新区关于第二轮第一批省环保督察交办群众信访件（受理编号：0424019）的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高新区关于第二轮第一批省环保督察交办群众信访件（受理编号：0424019）验收情况的报告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关于第二轮第一批省环保督察交办群众信访件（受理编号：0424019）</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高新区关于第二轮第一批省环保督察交办群众信访件（受理编号：0424019）整改公示情况说明（含公示截图、异议调查处理资料等）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0424019</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关于第二轮第一批省环保督察交办群众信访件（受理编号：0424019）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月1</w:t>
      </w:r>
      <w:r>
        <w:rPr>
          <w:rFonts w:hint="eastAsia" w:ascii="楷体_GB2312" w:eastAsia="楷体_GB2312"/>
          <w:color w:val="000000"/>
          <w:sz w:val="30"/>
          <w:szCs w:val="30"/>
          <w:lang w:val="en-US" w:eastAsia="zh-CN"/>
        </w:rPr>
        <w:t>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0424019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高新区火炬公园西南小广场内每天有居民在此打鞭子，声音刺耳，噪音严重扰民，让人胆战心惊，影响附近小区居民生活，要求处理。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加大火炬公园管理，劝导陀螺爱好者尽量选择火炬公园东广场、南入口周边等远离小区的区域，防止噪音扰民。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default" w:ascii="仿宋" w:hAnsi="仿宋" w:eastAsia="微软雅黑" w:cs="仿宋"/>
                <w:sz w:val="32"/>
                <w:szCs w:val="32"/>
                <w:lang w:val="en-US" w:eastAsia="zh-CN"/>
              </w:rPr>
            </w:pPr>
            <w:r>
              <w:rPr>
                <w:rFonts w:hint="eastAsia" w:ascii="仿宋_GB2312" w:hAnsi="宋体" w:eastAsia="仿宋_GB2312" w:cs="宋体"/>
                <w:sz w:val="32"/>
                <w:szCs w:val="32"/>
                <w:lang w:eastAsia="zh-CN"/>
              </w:rPr>
              <w:t>已完成整改，对火炬公园进行提升改造，重新规划相对独立的运动区域，既让运动爱好者有处可去，也让游客和周边居民享受到公园带来的静谧，减少噪音扰民问题的发生。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第二轮第一批省环保督察交办群众信访件（受理编号：0424019）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时间：202</w:t>
      </w:r>
      <w:r>
        <w:rPr>
          <w:rFonts w:hint="eastAsia" w:ascii="楷体_GB2312" w:eastAsia="楷体_GB2312"/>
          <w:color w:val="000000"/>
          <w:sz w:val="32"/>
          <w:szCs w:val="32"/>
          <w:lang w:val="en-US" w:eastAsia="zh-CN"/>
        </w:rPr>
        <w:t>2</w:t>
      </w:r>
      <w:r>
        <w:rPr>
          <w:rFonts w:hint="eastAsia" w:ascii="楷体_GB2312" w:eastAsia="楷体_GB2312"/>
          <w:color w:val="000000"/>
          <w:sz w:val="32"/>
          <w:szCs w:val="32"/>
        </w:rPr>
        <w:t>年</w:t>
      </w:r>
      <w:r>
        <w:rPr>
          <w:rFonts w:hint="eastAsia" w:ascii="楷体_GB2312" w:eastAsia="楷体_GB2312"/>
          <w:color w:val="000000"/>
          <w:sz w:val="32"/>
          <w:szCs w:val="32"/>
          <w:lang w:val="en-US" w:eastAsia="zh-CN"/>
        </w:rPr>
        <w:t>10</w:t>
      </w:r>
      <w:r>
        <w:rPr>
          <w:rFonts w:hint="eastAsia" w:ascii="楷体_GB2312" w:eastAsia="楷体_GB2312"/>
          <w:color w:val="000000"/>
          <w:sz w:val="32"/>
          <w:szCs w:val="32"/>
        </w:rPr>
        <w:t>月1</w:t>
      </w:r>
      <w:r>
        <w:rPr>
          <w:rFonts w:hint="eastAsia" w:ascii="楷体_GB2312" w:eastAsia="楷体_GB2312"/>
          <w:color w:val="000000"/>
          <w:sz w:val="32"/>
          <w:szCs w:val="32"/>
          <w:lang w:val="en-US" w:eastAsia="zh-CN"/>
        </w:rPr>
        <w:t>5</w:t>
      </w:r>
      <w:r>
        <w:rPr>
          <w:rFonts w:hint="eastAsia" w:ascii="楷体_GB2312" w:eastAsia="楷体_GB2312"/>
          <w:color w:val="000000"/>
          <w:sz w:val="32"/>
          <w:szCs w:val="32"/>
        </w:rPr>
        <w:t>日</w:t>
      </w:r>
      <w:bookmarkStart w:id="0" w:name="_GoBack"/>
      <w:bookmarkEnd w:id="0"/>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0424019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高新区火炬公园西南小广场内每天有居民在此打鞭子，声音刺耳，噪音严重扰民，让人胆战心惊，影响附近小区居民生活，要求处理。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加大火炬公园管理，劝导陀螺爱好者尽量选择火炬公园东广场、南入口周边等远离小区的区域，防止噪音扰民。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已完成整改，对火炬公园进行提升改造，重新规划相对独立的运动区域，既让运动爱好者有处可去，也让游客和周边居民享受到公园带来的静谧，减少噪音扰民问题的发生。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关于第二轮第一批省环保督察交办群众信访件（受理编号：0424019）</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0424019</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高新区火炬公园西南小广场内每天有居民在此打鞭子，声音刺耳，噪音严重扰民，让人胆战心惊，影响附近小区居民生活，要求处理。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加大火炬公园管理，防止噪音扰民。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加大火炬公园管理，劝导陀螺爱好者尽量选择火炬公园东广场、南入口周边等远离小区的区域，防止噪音扰民。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已完成整改，对火炬公园进行提升改造，重新规划相对独立的运动区域，既让运动爱好者有处可去，也让游客和周边居民享受到公园带来的静谧，减少噪音扰民问题的发生。</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关于第二轮第一批省环保督察交办群众信访件（受理编号：0424019）</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高新区火炬公园西南小广场内每天有居民在此打鞭子，声音刺耳，噪音严重扰民，让人胆战心惊，影响附近小区居民生活，要求处理。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加大火炬公园管理，防止噪音扰民。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加大火炬公园管理，劝导陀螺爱好者尽量选择火炬公园东广场、南入口周边等远离小区的区域，防止噪音扰民。</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val="en-US" w:eastAsia="zh-CN"/>
        </w:rPr>
      </w:pPr>
      <w:r>
        <w:rPr>
          <w:rFonts w:hint="eastAsia" w:ascii="仿宋_GB2312" w:hAnsi="宋体" w:eastAsia="仿宋_GB2312" w:cs="宋体"/>
          <w:sz w:val="32"/>
          <w:szCs w:val="32"/>
          <w:lang w:eastAsia="zh-CN"/>
        </w:rPr>
        <w:t>已完成整改，对火炬公园进行提升改造，重新规划相对独立的运动区域，既让运动爱好者有处可去，也让游客和周边居民享受到公园带来的静谧，减少噪音扰民问题的发生。</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关于对第二轮第一批省环保督察交办群众信访件（受理编号：0424019）整改公示情况说明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要求，已将第二轮第一批省环保督察交办群众信访件（受理编号：0424019）整改情况进行公示，公示期间无异议。现截图如下：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关于对第二轮第一批省环保督察交办群众信访件（受理编号：0424019）进行复核验收的申请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0424019）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spacing w:line="360" w:lineRule="auto"/>
        <w:ind w:firstLine="4454" w:firstLineChars="1392"/>
        <w:jc w:val="left"/>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9</w:t>
      </w:r>
      <w:r>
        <w:rPr>
          <w:rFonts w:hint="eastAsia" w:ascii="仿宋_GB2312" w:hAnsi="仿宋" w:eastAsia="仿宋_GB2312"/>
          <w:sz w:val="32"/>
          <w:szCs w:val="32"/>
        </w:rPr>
        <w:t>月</w:t>
      </w:r>
      <w:r>
        <w:rPr>
          <w:rFonts w:hint="eastAsia" w:ascii="仿宋_GB2312" w:hAnsi="仿宋" w:eastAsia="仿宋_GB2312"/>
          <w:sz w:val="32"/>
          <w:szCs w:val="32"/>
          <w:lang w:val="en-US" w:eastAsia="zh-CN"/>
        </w:rPr>
        <w:t>24</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第二轮第一批省环保督察交办群众信访件（受理编号：0424019）</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第二轮第一批省环保督察交办群众信访件（受理编号：0424019）整改工作，目前已整改完成，并按要求进行验收（复核）、公示和销号。现将整改资料上报备案。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pPr>
        <w:rPr>
          <w:rFonts w:ascii="仿宋_GB2312" w:eastAsia="仿宋_GB2312"/>
          <w:color w:val="000000"/>
          <w:sz w:val="32"/>
          <w:szCs w:val="32"/>
        </w:rPr>
      </w:pPr>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ind w:firstLine="4454" w:firstLineChars="1392"/>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6C7F49"/>
    <w:rsid w:val="078A7F0A"/>
    <w:rsid w:val="09E0252C"/>
    <w:rsid w:val="0A1B7C93"/>
    <w:rsid w:val="0AD94458"/>
    <w:rsid w:val="0C756AC9"/>
    <w:rsid w:val="0CDA3D77"/>
    <w:rsid w:val="15EC304D"/>
    <w:rsid w:val="15FA7649"/>
    <w:rsid w:val="1BE52871"/>
    <w:rsid w:val="1CE51F2A"/>
    <w:rsid w:val="1F4B6889"/>
    <w:rsid w:val="20542F8D"/>
    <w:rsid w:val="21994C9D"/>
    <w:rsid w:val="25924693"/>
    <w:rsid w:val="25D62911"/>
    <w:rsid w:val="27136B72"/>
    <w:rsid w:val="2ABD4919"/>
    <w:rsid w:val="33D06178"/>
    <w:rsid w:val="394F00DA"/>
    <w:rsid w:val="3E372372"/>
    <w:rsid w:val="3E3A277F"/>
    <w:rsid w:val="3FBA751A"/>
    <w:rsid w:val="423E12D8"/>
    <w:rsid w:val="42FA37ED"/>
    <w:rsid w:val="443B2E8B"/>
    <w:rsid w:val="4E952941"/>
    <w:rsid w:val="56F031A2"/>
    <w:rsid w:val="573E39BB"/>
    <w:rsid w:val="57962238"/>
    <w:rsid w:val="57B114BD"/>
    <w:rsid w:val="5AFD4615"/>
    <w:rsid w:val="5B3D7EC0"/>
    <w:rsid w:val="5C6A6EA0"/>
    <w:rsid w:val="5D5F0571"/>
    <w:rsid w:val="669A3048"/>
    <w:rsid w:val="694A68F6"/>
    <w:rsid w:val="6A456CD2"/>
    <w:rsid w:val="6D7C2F33"/>
    <w:rsid w:val="6F72024E"/>
    <w:rsid w:val="74842075"/>
    <w:rsid w:val="7B5829EE"/>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2221</Words>
  <Characters>2387</Characters>
  <Lines>1</Lines>
  <Paragraphs>1</Paragraphs>
  <TotalTime>0</TotalTime>
  <ScaleCrop>false</ScaleCrop>
  <LinksUpToDate>false</LinksUpToDate>
  <CharactersWithSpaces>2435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2022-09-27T02:34:17Z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A3CD14A29F684ACC8DF0C6C6F21C66F4</vt:lpwstr>
  </property>
</Properties>
</file>