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简明问答|淄博市医疗保障局高新区分局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方正小标宋简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lang w:val="en-US" w:eastAsia="zh-CN"/>
        </w:rPr>
        <w:t>1.</w:t>
      </w:r>
      <w:r>
        <w:rPr>
          <w:rFonts w:hint="eastAsia" w:cs="方正小标宋简体"/>
          <w:sz w:val="32"/>
          <w:szCs w:val="44"/>
          <w:lang w:val="en-US" w:eastAsia="zh-CN"/>
        </w:rPr>
        <w:t>《政府信息公开工作年度报告》包括什么内容？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报告内容包括202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</w:rPr>
        <w:t>年度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政府信息</w:t>
      </w:r>
      <w:r>
        <w:rPr>
          <w:rFonts w:hint="eastAsia" w:ascii="Times New Roman" w:hAnsi="Times New Roman" w:eastAsia="仿宋_GB2312"/>
          <w:sz w:val="32"/>
        </w:rPr>
        <w:t>公开工作总体情况、主动公开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政府信息情况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收到和处理政府信息公开申请情况、政府信息公开行政复议行政诉讼情况、存在的主要问题及改进情况、其他需要报告的事项六个方面。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2.报告内容覆盖的时间期限是什么？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本报告涉及数据的统计期限自2022年1月1日至2022年12月31日止。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/>
          <w:sz w:val="32"/>
          <w:lang w:val="en-US" w:eastAsia="zh-CN"/>
        </w:rPr>
        <w:t>可以简要介绍一下主要内容吗？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一是</w:t>
      </w:r>
      <w:r>
        <w:rPr>
          <w:rFonts w:hint="default" w:ascii="Times New Roman" w:hAnsi="Times New Roman" w:eastAsia="仿宋_GB2312"/>
          <w:sz w:val="32"/>
          <w:lang w:val="en-US" w:eastAsia="zh-CN"/>
        </w:rPr>
        <w:t>主动公开</w:t>
      </w:r>
      <w:r>
        <w:rPr>
          <w:rFonts w:hint="eastAsia"/>
          <w:sz w:val="32"/>
          <w:lang w:val="en-US" w:eastAsia="zh-CN"/>
        </w:rPr>
        <w:t>，2022年，通过高新区政府门户网站主动公开政府信息37条，以社会救助和社会保险信息为主。</w:t>
      </w:r>
      <w:r>
        <w:rPr>
          <w:rFonts w:hint="eastAsia"/>
          <w:b/>
          <w:bCs/>
          <w:sz w:val="32"/>
          <w:lang w:val="en-US" w:eastAsia="zh-CN"/>
        </w:rPr>
        <w:t>二是</w:t>
      </w:r>
      <w:r>
        <w:rPr>
          <w:rFonts w:hint="default" w:ascii="Times New Roman" w:hAnsi="Times New Roman" w:eastAsia="仿宋_GB2312"/>
          <w:sz w:val="32"/>
          <w:lang w:val="en-US" w:eastAsia="zh-CN"/>
        </w:rPr>
        <w:t>政府信息</w:t>
      </w:r>
      <w:r>
        <w:rPr>
          <w:rFonts w:hint="eastAsia"/>
          <w:sz w:val="32"/>
          <w:lang w:val="en-US" w:eastAsia="zh-CN"/>
        </w:rPr>
        <w:t>管理，严格信息公开保密审查流程，动态更新政务公开台账，专人负责政务公开工作，确保信息公开全面、准确、及时。</w:t>
      </w:r>
      <w:r>
        <w:rPr>
          <w:rFonts w:hint="eastAsia"/>
          <w:b/>
          <w:bCs/>
          <w:sz w:val="32"/>
          <w:lang w:val="en-US" w:eastAsia="zh-CN"/>
        </w:rPr>
        <w:t>三是</w:t>
      </w:r>
      <w:r>
        <w:rPr>
          <w:rFonts w:hint="eastAsia"/>
          <w:sz w:val="32"/>
          <w:lang w:val="en-US" w:eastAsia="zh-CN"/>
        </w:rPr>
        <w:t>平台建设，以高新区融公开平台为主阵地，常态化公开医疗保障信息，结合“暖心医保”政策宣讲、“局长讲政策”、“医保明白人”等系列培训，拓宽公开渠道。</w:t>
      </w:r>
      <w:r>
        <w:rPr>
          <w:rFonts w:hint="eastAsia"/>
          <w:b/>
          <w:bCs/>
          <w:sz w:val="32"/>
          <w:lang w:val="en-US" w:eastAsia="zh-CN"/>
        </w:rPr>
        <w:t>四是</w:t>
      </w:r>
      <w:r>
        <w:rPr>
          <w:rFonts w:hint="eastAsia"/>
          <w:sz w:val="32"/>
          <w:lang w:val="en-US" w:eastAsia="zh-CN"/>
        </w:rPr>
        <w:t>监督保障，成立政务公开工作领导小组，承担具体政务公开工作，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通过公布监督电话、意见信箱、</w:t>
      </w:r>
      <w:r>
        <w:rPr>
          <w:rFonts w:hint="eastAsia"/>
          <w:sz w:val="32"/>
          <w:lang w:val="en-US" w:eastAsia="zh-CN"/>
        </w:rPr>
        <w:t>创新实施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医保服务“回访”制度等方式，</w:t>
      </w:r>
      <w:r>
        <w:rPr>
          <w:rFonts w:hint="eastAsia"/>
          <w:sz w:val="32"/>
          <w:lang w:val="en-US" w:eastAsia="zh-CN"/>
        </w:rPr>
        <w:t>主动接受群众监督。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/>
          <w:sz w:val="32"/>
          <w:lang w:val="en-US" w:eastAsia="zh-CN"/>
        </w:rPr>
        <w:t>政府信息公开工作还有</w:t>
      </w:r>
      <w:r>
        <w:rPr>
          <w:rFonts w:hint="eastAsia"/>
          <w:sz w:val="32"/>
          <w:lang w:val="en-US" w:eastAsia="zh-CN"/>
        </w:rPr>
        <w:t>哪些</w:t>
      </w:r>
      <w:r>
        <w:rPr>
          <w:rFonts w:hint="default" w:ascii="Times New Roman" w:hAnsi="Times New Roman" w:eastAsia="仿宋_GB2312"/>
          <w:sz w:val="32"/>
          <w:lang w:val="en-US" w:eastAsia="zh-CN"/>
        </w:rPr>
        <w:t>改进提升的地方？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val="en-US" w:eastAsia="zh-CN"/>
        </w:rPr>
        <w:t>政府信息公开</w:t>
      </w:r>
      <w:r>
        <w:rPr>
          <w:rFonts w:hint="eastAsia"/>
          <w:sz w:val="32"/>
          <w:lang w:val="en-US" w:eastAsia="zh-CN"/>
        </w:rPr>
        <w:t>在主动回应社会关切方面，方式较为单一，创新性不足。</w:t>
      </w:r>
      <w:r>
        <w:rPr>
          <w:rFonts w:hint="default" w:ascii="Times New Roman" w:hAnsi="Times New Roman" w:eastAsia="仿宋_GB2312"/>
          <w:sz w:val="32"/>
          <w:lang w:val="en-US" w:eastAsia="zh-CN"/>
        </w:rPr>
        <w:t>下一步，我局将</w:t>
      </w:r>
      <w:r>
        <w:rPr>
          <w:rFonts w:hint="eastAsia"/>
          <w:sz w:val="32"/>
          <w:lang w:val="en-US" w:eastAsia="zh-CN"/>
        </w:rPr>
        <w:t>持续深入</w:t>
      </w:r>
      <w:bookmarkStart w:id="0" w:name="_GoBack"/>
      <w:bookmarkEnd w:id="0"/>
      <w:r>
        <w:rPr>
          <w:rFonts w:hint="default" w:ascii="Times New Roman" w:hAnsi="Times New Roman" w:eastAsia="仿宋_GB2312"/>
          <w:sz w:val="32"/>
          <w:lang w:val="en-US" w:eastAsia="zh-CN"/>
        </w:rPr>
        <w:t>做好政府信息公开工作</w:t>
      </w:r>
      <w:r>
        <w:rPr>
          <w:rFonts w:hint="eastAsia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积极谋划主动回应社会关切，加大互动交流力度，通过高新区门户网站“互动交流”栏目、经办大厅放置意见箱、</w:t>
      </w:r>
      <w:r>
        <w:rPr>
          <w:rFonts w:hint="eastAsia"/>
          <w:color w:val="auto"/>
          <w:sz w:val="32"/>
          <w:lang w:val="en-US" w:eastAsia="zh-CN"/>
        </w:rPr>
        <w:t>深化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经办服务“回访”制度等渠道，</w:t>
      </w:r>
      <w:r>
        <w:rPr>
          <w:rFonts w:hint="eastAsia"/>
          <w:color w:val="auto"/>
          <w:sz w:val="32"/>
          <w:lang w:val="en-US" w:eastAsia="zh-CN"/>
        </w:rPr>
        <w:t>进一步完善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业务咨询、业务投诉、意见反馈等功能，</w:t>
      </w:r>
      <w:r>
        <w:rPr>
          <w:rFonts w:hint="eastAsia"/>
          <w:color w:val="auto"/>
          <w:sz w:val="32"/>
          <w:lang w:val="en-US" w:eastAsia="zh-CN"/>
        </w:rPr>
        <w:t>不断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提升政府信息公开工作能力和水平</w:t>
      </w:r>
      <w:r>
        <w:rPr>
          <w:rFonts w:hint="eastAsia"/>
          <w:color w:val="auto"/>
          <w:sz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24F8"/>
    <w:rsid w:val="139D79BC"/>
    <w:rsid w:val="15690030"/>
    <w:rsid w:val="16810AFC"/>
    <w:rsid w:val="17630B10"/>
    <w:rsid w:val="17983900"/>
    <w:rsid w:val="2DAE30B9"/>
    <w:rsid w:val="2EA07AE9"/>
    <w:rsid w:val="2F001401"/>
    <w:rsid w:val="48E30AF2"/>
    <w:rsid w:val="4EDD03C6"/>
    <w:rsid w:val="4F3A498A"/>
    <w:rsid w:val="509C191A"/>
    <w:rsid w:val="5414351A"/>
    <w:rsid w:val="664B289D"/>
    <w:rsid w:val="673B4841"/>
    <w:rsid w:val="675601EC"/>
    <w:rsid w:val="6B8922FC"/>
    <w:rsid w:val="73711DF2"/>
    <w:rsid w:val="79D81518"/>
    <w:rsid w:val="7D7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spacing w:val="0"/>
      <w:w w:val="1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2022-08-31T03:12:00Z</dcterms:created>
  <dc:creator>lenovo</dc:creator>
  <cp:lastModifiedBy>静水蓝天</cp:lastModifiedBy>
  <dcterms:modified xsi:type="dcterms:W3CDTF">2023-02-09T09:13:27Z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4C70297A98264331BFB6C5E441F31C33</vt:lpwstr>
  </property>
</Properties>
</file>