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4"/>
        <w:spacing w:after="0" w:line="480" w:lineRule="exact"/>
        <w:ind w:left="0" w:leftChars="0"/>
        <w:jc w:val="center"/>
        <w:rPr>
          <w:rFonts w:hint="eastAsia" w:ascii="宋体" w:hAnsi="宋体"/>
          <w:b/>
          <w:sz w:val="44"/>
          <w:szCs w:val="44"/>
        </w:rPr>
      </w:pPr>
    </w:p>
    <w:tbl>
      <w:tblPr>
        <w:tblStyle w:val="8"/>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5"/>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4"/>
              <w:adjustRightInd w:val="0"/>
              <w:snapToGrid w:val="0"/>
              <w:rPr>
                <w:rFonts w:hint="eastAsia" w:ascii="宋体" w:hAnsi="宋体"/>
                <w:szCs w:val="21"/>
              </w:rPr>
            </w:pPr>
          </w:p>
          <w:p>
            <w:pPr>
              <w:pStyle w:val="14"/>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14"/>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14"/>
              <w:adjustRightInd w:val="0"/>
              <w:snapToGrid w:val="0"/>
              <w:ind w:firstLine="420" w:firstLineChars="200"/>
              <w:rPr>
                <w:rFonts w:ascii="宋体" w:hAnsi="宋体"/>
                <w:szCs w:val="21"/>
              </w:rPr>
            </w:pPr>
          </w:p>
          <w:p>
            <w:pPr>
              <w:pStyle w:val="14"/>
              <w:adjustRightInd w:val="0"/>
              <w:snapToGrid w:val="0"/>
              <w:ind w:firstLine="420" w:firstLineChars="200"/>
              <w:rPr>
                <w:rFonts w:hint="eastAsia" w:ascii="宋体" w:hAnsi="宋体"/>
                <w:szCs w:val="21"/>
              </w:rPr>
            </w:pPr>
          </w:p>
          <w:p>
            <w:pPr>
              <w:pStyle w:val="14"/>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14"/>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jc w:val="center"/>
        <w:outlineLvl w:val="2"/>
        <w:rPr>
          <w:rFonts w:hint="eastAsia" w:ascii="宋体" w:hAnsi="宋体"/>
          <w:b/>
          <w:sz w:val="36"/>
          <w:szCs w:val="36"/>
        </w:rPr>
      </w:pP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8"/>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4"/>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vAlign w:val="center"/>
          </w:tcPr>
          <w:p>
            <w:pPr>
              <w:pStyle w:val="14"/>
              <w:jc w:val="center"/>
              <w:rPr>
                <w:rFonts w:ascii="宋体"/>
                <w:szCs w:val="21"/>
              </w:rPr>
            </w:pPr>
          </w:p>
        </w:tc>
        <w:tc>
          <w:tcPr>
            <w:tcW w:w="2430" w:type="dxa"/>
            <w:vAlign w:val="center"/>
          </w:tcPr>
          <w:p>
            <w:pPr>
              <w:pStyle w:val="14"/>
              <w:jc w:val="center"/>
              <w:rPr>
                <w:rFonts w:hint="eastAsia" w:ascii="宋体"/>
                <w:szCs w:val="21"/>
              </w:rPr>
            </w:pPr>
            <w:r>
              <w:rPr>
                <w:rFonts w:hint="eastAsia" w:ascii="宋体" w:hAnsi="宋体"/>
                <w:szCs w:val="21"/>
              </w:rPr>
              <w:t>国别（地区）</w:t>
            </w:r>
          </w:p>
        </w:tc>
        <w:tc>
          <w:tcPr>
            <w:tcW w:w="2912" w:type="dxa"/>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4"/>
              <w:jc w:val="center"/>
              <w:rPr>
                <w:rFonts w:hint="eastAsia" w:ascii="宋体"/>
                <w:szCs w:val="21"/>
              </w:rPr>
            </w:pPr>
            <w:r>
              <w:rPr>
                <w:rFonts w:hint="eastAsia" w:ascii="宋体" w:hAnsi="宋体"/>
                <w:szCs w:val="21"/>
              </w:rPr>
              <w:t>身份（资格）证明类型</w:t>
            </w:r>
          </w:p>
        </w:tc>
        <w:tc>
          <w:tcPr>
            <w:tcW w:w="2218" w:type="dxa"/>
            <w:vAlign w:val="center"/>
          </w:tcPr>
          <w:p>
            <w:pPr>
              <w:pStyle w:val="14"/>
              <w:jc w:val="center"/>
              <w:rPr>
                <w:rFonts w:ascii="宋体"/>
                <w:szCs w:val="21"/>
              </w:rPr>
            </w:pPr>
          </w:p>
        </w:tc>
        <w:tc>
          <w:tcPr>
            <w:tcW w:w="2430" w:type="dxa"/>
            <w:vAlign w:val="center"/>
          </w:tcPr>
          <w:p>
            <w:pPr>
              <w:pStyle w:val="14"/>
              <w:jc w:val="center"/>
              <w:rPr>
                <w:rFonts w:ascii="宋体"/>
                <w:szCs w:val="21"/>
              </w:rPr>
            </w:pPr>
            <w:r>
              <w:rPr>
                <w:rFonts w:hint="eastAsia" w:ascii="宋体" w:hAnsi="宋体"/>
                <w:szCs w:val="21"/>
              </w:rPr>
              <w:t>身份（资格）证明号码</w:t>
            </w:r>
          </w:p>
        </w:tc>
        <w:tc>
          <w:tcPr>
            <w:tcW w:w="2912" w:type="dxa"/>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4"/>
              <w:jc w:val="center"/>
              <w:rPr>
                <w:rFonts w:hint="eastAsia" w:ascii="宋体"/>
                <w:szCs w:val="21"/>
              </w:rPr>
            </w:pPr>
            <w:r>
              <w:rPr>
                <w:rFonts w:hint="eastAsia" w:ascii="宋体" w:hAnsi="宋体"/>
                <w:szCs w:val="21"/>
              </w:rPr>
              <w:t>移动电话</w:t>
            </w:r>
          </w:p>
        </w:tc>
        <w:tc>
          <w:tcPr>
            <w:tcW w:w="2218" w:type="dxa"/>
            <w:vAlign w:val="center"/>
          </w:tcPr>
          <w:p>
            <w:pPr>
              <w:pStyle w:val="14"/>
              <w:jc w:val="center"/>
              <w:rPr>
                <w:rFonts w:ascii="宋体"/>
                <w:szCs w:val="21"/>
              </w:rPr>
            </w:pPr>
          </w:p>
        </w:tc>
        <w:tc>
          <w:tcPr>
            <w:tcW w:w="2430" w:type="dxa"/>
            <w:vAlign w:val="center"/>
          </w:tcPr>
          <w:p>
            <w:pPr>
              <w:pStyle w:val="14"/>
              <w:jc w:val="center"/>
              <w:rPr>
                <w:rFonts w:ascii="宋体"/>
                <w:szCs w:val="21"/>
              </w:rPr>
            </w:pPr>
            <w:r>
              <w:rPr>
                <w:rFonts w:hint="eastAsia" w:ascii="宋体"/>
                <w:szCs w:val="21"/>
              </w:rPr>
              <w:t>固定电话</w:t>
            </w:r>
          </w:p>
        </w:tc>
        <w:tc>
          <w:tcPr>
            <w:tcW w:w="2912" w:type="dxa"/>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vAlign w:val="center"/>
          </w:tcPr>
          <w:p>
            <w:pPr>
              <w:pStyle w:val="14"/>
              <w:jc w:val="center"/>
              <w:rPr>
                <w:rFonts w:ascii="宋体" w:hAnsi="宋体"/>
                <w:szCs w:val="21"/>
              </w:rPr>
            </w:pPr>
            <w:r>
              <w:rPr>
                <w:rFonts w:hint="eastAsia" w:ascii="宋体" w:hAnsi="宋体"/>
                <w:szCs w:val="21"/>
              </w:rPr>
              <w:t>电子邮箱</w:t>
            </w:r>
          </w:p>
        </w:tc>
        <w:tc>
          <w:tcPr>
            <w:tcW w:w="2218" w:type="dxa"/>
            <w:vAlign w:val="center"/>
          </w:tcPr>
          <w:p>
            <w:pPr>
              <w:pStyle w:val="14"/>
              <w:jc w:val="center"/>
              <w:rPr>
                <w:rFonts w:ascii="宋体"/>
                <w:szCs w:val="21"/>
              </w:rPr>
            </w:pPr>
          </w:p>
        </w:tc>
        <w:tc>
          <w:tcPr>
            <w:tcW w:w="2430" w:type="dxa"/>
            <w:vAlign w:val="center"/>
          </w:tcPr>
          <w:p>
            <w:pPr>
              <w:pStyle w:val="14"/>
              <w:jc w:val="center"/>
              <w:rPr>
                <w:rFonts w:hint="eastAsia" w:ascii="宋体"/>
                <w:szCs w:val="21"/>
              </w:rPr>
            </w:pPr>
          </w:p>
        </w:tc>
        <w:tc>
          <w:tcPr>
            <w:tcW w:w="2912" w:type="dxa"/>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vAlign w:val="center"/>
          </w:tcPr>
          <w:p>
            <w:pPr>
              <w:pStyle w:val="14"/>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14"/>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14"/>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14"/>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14"/>
        <w:spacing w:line="460" w:lineRule="exact"/>
        <w:jc w:val="center"/>
        <w:outlineLvl w:val="2"/>
        <w:rPr>
          <w:rFonts w:hint="eastAsia" w:ascii="宋体" w:hAnsi="宋体"/>
          <w:sz w:val="28"/>
          <w:szCs w:val="28"/>
        </w:rPr>
      </w:pPr>
    </w:p>
    <w:p>
      <w:pPr>
        <w:pStyle w:val="14"/>
        <w:spacing w:line="460" w:lineRule="exact"/>
        <w:jc w:val="center"/>
        <w:outlineLvl w:val="2"/>
        <w:rPr>
          <w:rFonts w:ascii="宋体"/>
          <w:b/>
          <w:sz w:val="36"/>
          <w:szCs w:val="36"/>
        </w:rPr>
      </w:pPr>
      <w:r>
        <w:rPr>
          <w:rFonts w:hint="eastAsia" w:ascii="宋体" w:hAnsi="宋体"/>
          <w:b/>
          <w:sz w:val="36"/>
          <w:szCs w:val="36"/>
        </w:rPr>
        <w:t>委派代表信息</w:t>
      </w:r>
    </w:p>
    <w:tbl>
      <w:tblPr>
        <w:tblStyle w:val="8"/>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14"/>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14"/>
              <w:jc w:val="center"/>
              <w:rPr>
                <w:rFonts w:ascii="宋体"/>
                <w:szCs w:val="21"/>
              </w:rPr>
            </w:pPr>
          </w:p>
        </w:tc>
        <w:tc>
          <w:tcPr>
            <w:tcW w:w="2251" w:type="dxa"/>
            <w:tcBorders>
              <w:top w:val="single" w:color="auto" w:sz="12" w:space="0"/>
              <w:left w:val="single" w:color="auto" w:sz="4" w:space="0"/>
              <w:right w:val="single" w:color="auto" w:sz="4" w:space="0"/>
            </w:tcBorders>
            <w:vAlign w:val="center"/>
          </w:tcPr>
          <w:p>
            <w:pPr>
              <w:pStyle w:val="14"/>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14"/>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14"/>
              <w:jc w:val="center"/>
              <w:rPr>
                <w:rFonts w:ascii="宋体"/>
                <w:szCs w:val="21"/>
              </w:rPr>
            </w:pPr>
          </w:p>
        </w:tc>
        <w:tc>
          <w:tcPr>
            <w:tcW w:w="2251" w:type="dxa"/>
            <w:tcBorders>
              <w:left w:val="single" w:color="auto" w:sz="4" w:space="0"/>
              <w:right w:val="single" w:color="auto" w:sz="4" w:space="0"/>
            </w:tcBorders>
            <w:vAlign w:val="center"/>
          </w:tcPr>
          <w:p>
            <w:pPr>
              <w:pStyle w:val="14"/>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14"/>
              <w:jc w:val="center"/>
              <w:rPr>
                <w:rFonts w:ascii="宋体"/>
                <w:szCs w:val="21"/>
              </w:rPr>
            </w:pPr>
            <w:r>
              <w:rPr>
                <w:rFonts w:hint="eastAsia" w:ascii="宋体" w:hAnsi="宋体"/>
                <w:szCs w:val="21"/>
              </w:rPr>
              <w:t>移动电话</w:t>
            </w:r>
          </w:p>
        </w:tc>
        <w:tc>
          <w:tcPr>
            <w:tcW w:w="2037" w:type="dxa"/>
            <w:vAlign w:val="center"/>
          </w:tcPr>
          <w:p>
            <w:pPr>
              <w:pStyle w:val="14"/>
              <w:jc w:val="center"/>
              <w:rPr>
                <w:rFonts w:ascii="宋体"/>
                <w:szCs w:val="21"/>
              </w:rPr>
            </w:pPr>
          </w:p>
        </w:tc>
        <w:tc>
          <w:tcPr>
            <w:tcW w:w="2251" w:type="dxa"/>
            <w:tcBorders>
              <w:right w:val="single" w:color="auto" w:sz="4" w:space="0"/>
            </w:tcBorders>
            <w:vAlign w:val="center"/>
          </w:tcPr>
          <w:p>
            <w:pPr>
              <w:pStyle w:val="14"/>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14"/>
              <w:jc w:val="center"/>
              <w:rPr>
                <w:rFonts w:hint="eastAsia" w:ascii="宋体" w:hAnsi="宋体"/>
                <w:szCs w:val="21"/>
              </w:rPr>
            </w:pPr>
            <w:r>
              <w:rPr>
                <w:rFonts w:hint="eastAsia" w:ascii="宋体" w:hAnsi="宋体"/>
                <w:szCs w:val="21"/>
              </w:rPr>
              <w:t>电子邮箱</w:t>
            </w:r>
          </w:p>
        </w:tc>
        <w:tc>
          <w:tcPr>
            <w:tcW w:w="2037" w:type="dxa"/>
            <w:vAlign w:val="center"/>
          </w:tcPr>
          <w:p>
            <w:pPr>
              <w:pStyle w:val="14"/>
              <w:jc w:val="center"/>
              <w:rPr>
                <w:rFonts w:ascii="宋体"/>
                <w:szCs w:val="21"/>
              </w:rPr>
            </w:pPr>
          </w:p>
        </w:tc>
        <w:tc>
          <w:tcPr>
            <w:tcW w:w="2251" w:type="dxa"/>
            <w:tcBorders>
              <w:right w:val="single" w:color="auto" w:sz="4" w:space="0"/>
            </w:tcBorders>
            <w:vAlign w:val="center"/>
          </w:tcPr>
          <w:p>
            <w:pPr>
              <w:pStyle w:val="14"/>
              <w:jc w:val="center"/>
              <w:rPr>
                <w:rFonts w:hint="eastAsia" w:ascii="宋体" w:hAnsi="宋体"/>
                <w:szCs w:val="21"/>
              </w:rPr>
            </w:pPr>
          </w:p>
        </w:tc>
        <w:tc>
          <w:tcPr>
            <w:tcW w:w="3255" w:type="dxa"/>
            <w:tcBorders>
              <w:left w:val="single" w:color="auto" w:sz="4" w:space="0"/>
            </w:tcBorders>
            <w:vAlign w:val="center"/>
          </w:tcPr>
          <w:p>
            <w:pPr>
              <w:pStyle w:val="14"/>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pPr>
              <w:pStyle w:val="14"/>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8"/>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173" w:type="dxa"/>
            <w:tcBorders>
              <w:bottom w:val="single" w:color="auto" w:sz="12" w:space="0"/>
            </w:tcBorders>
            <w:vAlign w:val="center"/>
          </w:tcPr>
          <w:p>
            <w:pPr>
              <w:spacing w:line="360" w:lineRule="exact"/>
              <w:jc w:val="center"/>
              <w:rPr>
                <w:rFonts w:hAnsi="宋体"/>
                <w:iCs/>
                <w:sz w:val="24"/>
              </w:rPr>
            </w:pPr>
          </w:p>
        </w:tc>
      </w:tr>
    </w:tbl>
    <w:p>
      <w:pPr>
        <w:pStyle w:val="14"/>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14"/>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spacing w:line="360" w:lineRule="auto"/>
      </w:pPr>
    </w:p>
    <w:p>
      <w:pPr>
        <w:pStyle w:val="14"/>
        <w:spacing w:line="520" w:lineRule="exact"/>
        <w:jc w:val="center"/>
        <w:outlineLvl w:val="2"/>
        <w:rPr>
          <w:rFonts w:hint="eastAsia" w:ascii="宋体"/>
          <w:b/>
          <w:sz w:val="36"/>
          <w:szCs w:val="36"/>
        </w:rPr>
      </w:pPr>
      <w:r>
        <w:rPr>
          <w:rFonts w:hint="eastAsia" w:ascii="宋体" w:hAnsi="宋体"/>
          <w:b/>
          <w:sz w:val="36"/>
          <w:szCs w:val="36"/>
        </w:rPr>
        <w:t>联络员信息</w:t>
      </w:r>
    </w:p>
    <w:p>
      <w:pPr>
        <w:pStyle w:val="14"/>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4"/>
              <w:spacing w:line="520" w:lineRule="exact"/>
              <w:jc w:val="center"/>
              <w:rPr>
                <w:rFonts w:ascii="宋体"/>
                <w:szCs w:val="21"/>
              </w:rPr>
            </w:pPr>
          </w:p>
        </w:tc>
        <w:tc>
          <w:tcPr>
            <w:tcW w:w="1782" w:type="dxa"/>
            <w:tcBorders>
              <w:top w:val="single" w:color="auto" w:sz="12" w:space="0"/>
            </w:tcBorders>
            <w:vAlign w:val="center"/>
          </w:tcPr>
          <w:p>
            <w:pPr>
              <w:pStyle w:val="14"/>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4"/>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4"/>
              <w:jc w:val="center"/>
              <w:rPr>
                <w:rFonts w:ascii="宋体"/>
                <w:szCs w:val="21"/>
              </w:rPr>
            </w:pPr>
            <w:r>
              <w:rPr>
                <w:rFonts w:hint="eastAsia" w:ascii="宋体" w:hAnsi="宋体"/>
                <w:szCs w:val="21"/>
              </w:rPr>
              <w:t>移动电话</w:t>
            </w:r>
          </w:p>
        </w:tc>
        <w:tc>
          <w:tcPr>
            <w:tcW w:w="2680" w:type="dxa"/>
            <w:vAlign w:val="center"/>
          </w:tcPr>
          <w:p>
            <w:pPr>
              <w:pStyle w:val="14"/>
              <w:spacing w:line="520" w:lineRule="exact"/>
              <w:jc w:val="center"/>
              <w:rPr>
                <w:rFonts w:ascii="宋体"/>
                <w:szCs w:val="21"/>
              </w:rPr>
            </w:pPr>
          </w:p>
        </w:tc>
        <w:tc>
          <w:tcPr>
            <w:tcW w:w="1782" w:type="dxa"/>
            <w:vAlign w:val="center"/>
          </w:tcPr>
          <w:p>
            <w:pPr>
              <w:pStyle w:val="14"/>
              <w:jc w:val="center"/>
              <w:rPr>
                <w:rFonts w:ascii="宋体"/>
                <w:szCs w:val="21"/>
              </w:rPr>
            </w:pPr>
            <w:r>
              <w:rPr>
                <w:rFonts w:hint="eastAsia" w:ascii="宋体" w:hAnsi="宋体"/>
                <w:szCs w:val="21"/>
              </w:rPr>
              <w:t>电子邮箱</w:t>
            </w:r>
          </w:p>
        </w:tc>
        <w:tc>
          <w:tcPr>
            <w:tcW w:w="2524" w:type="dxa"/>
            <w:vAlign w:val="center"/>
          </w:tcPr>
          <w:p>
            <w:pPr>
              <w:pStyle w:val="14"/>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4"/>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4"/>
              <w:spacing w:line="520" w:lineRule="exact"/>
              <w:jc w:val="center"/>
              <w:rPr>
                <w:rFonts w:ascii="宋体"/>
                <w:szCs w:val="21"/>
              </w:rPr>
            </w:pPr>
          </w:p>
          <w:p>
            <w:pPr>
              <w:pStyle w:val="14"/>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4"/>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4"/>
              <w:spacing w:line="520" w:lineRule="exact"/>
              <w:jc w:val="center"/>
              <w:rPr>
                <w:rFonts w:ascii="宋体"/>
                <w:szCs w:val="21"/>
              </w:rPr>
            </w:pPr>
          </w:p>
          <w:p>
            <w:pPr>
              <w:pStyle w:val="14"/>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p>
          <w:p>
            <w:pPr>
              <w:pStyle w:val="14"/>
              <w:spacing w:line="520" w:lineRule="exact"/>
              <w:jc w:val="center"/>
              <w:rPr>
                <w:rFonts w:ascii="宋体"/>
                <w:szCs w:val="21"/>
              </w:rPr>
            </w:pPr>
            <w:r>
              <w:rPr>
                <w:rFonts w:hint="eastAsia" w:ascii="宋体" w:hAnsi="宋体"/>
                <w:szCs w:val="21"/>
              </w:rPr>
              <w:t>（身份证件复、影印件粘贴处）</w:t>
            </w:r>
          </w:p>
          <w:p>
            <w:pPr>
              <w:pStyle w:val="14"/>
              <w:spacing w:line="520" w:lineRule="exact"/>
              <w:ind w:firstLine="2730" w:firstLineChars="1300"/>
              <w:rPr>
                <w:rFonts w:ascii="宋体"/>
                <w:szCs w:val="21"/>
              </w:rPr>
            </w:pPr>
          </w:p>
          <w:p>
            <w:pPr>
              <w:pStyle w:val="14"/>
              <w:spacing w:line="520" w:lineRule="exact"/>
              <w:ind w:firstLine="2730" w:firstLineChars="1300"/>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p>
            <w:pPr>
              <w:pStyle w:val="14"/>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eastAsia" w:hAnsi="宋体" w:cs="宋体"/>
                <w:bCs/>
                <w:kern w:val="0"/>
                <w:sz w:val="24"/>
              </w:rPr>
            </w:pPr>
          </w:p>
        </w:tc>
        <w:tc>
          <w:tcPr>
            <w:tcW w:w="1275" w:type="dxa"/>
            <w:tcBorders>
              <w:top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int="eastAsia" w:hAnsi="宋体" w:cs="宋体"/>
                <w:bCs/>
                <w:kern w:val="0"/>
                <w:sz w:val="24"/>
              </w:rPr>
            </w:pPr>
          </w:p>
        </w:tc>
        <w:tc>
          <w:tcPr>
            <w:tcW w:w="13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eastAsia" w:hAnsi="宋体" w:cs="宋体"/>
                <w:bCs/>
                <w:kern w:val="0"/>
                <w:sz w:val="24"/>
              </w:rPr>
            </w:pPr>
          </w:p>
        </w:tc>
        <w:tc>
          <w:tcPr>
            <w:tcW w:w="1275" w:type="dxa"/>
            <w:tcBorders>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14"/>
        <w:spacing w:line="520" w:lineRule="exact"/>
        <w:jc w:val="center"/>
        <w:rPr>
          <w:rFonts w:hint="eastAsia" w:ascii="宋体" w:hAnsi="宋体" w:cs="楷体"/>
          <w:szCs w:val="21"/>
        </w:rPr>
      </w:pPr>
      <w:r>
        <w:rPr>
          <w:rFonts w:ascii="宋体" w:hAnsi="宋体" w:cs="楷体"/>
          <w:szCs w:val="21"/>
        </w:rPr>
        <w:br w:type="page"/>
      </w:r>
      <w:r>
        <w:rPr>
          <w:rFonts w:hint="eastAsia" w:ascii="宋体" w:hAnsi="宋体"/>
          <w:b/>
          <w:sz w:val="36"/>
          <w:szCs w:val="36"/>
        </w:rPr>
        <w:t>财务负责人信息</w:t>
      </w:r>
    </w:p>
    <w:p>
      <w:pPr>
        <w:pStyle w:val="14"/>
        <w:spacing w:line="520" w:lineRule="exact"/>
        <w:jc w:val="center"/>
        <w:rPr>
          <w:rFonts w:hint="eastAsia" w:ascii="宋体" w:hAns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14"/>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14"/>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jc w:val="center"/>
              <w:rPr>
                <w:rFonts w:ascii="宋体" w:hAnsi="宋体"/>
                <w:szCs w:val="21"/>
              </w:rPr>
            </w:pPr>
          </w:p>
          <w:p>
            <w:pPr>
              <w:pStyle w:val="14"/>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p>
            <w:pPr>
              <w:pStyle w:val="14"/>
              <w:spacing w:line="520" w:lineRule="exact"/>
              <w:jc w:val="center"/>
              <w:rPr>
                <w:rFonts w:ascii="宋体" w:hAnsi="宋体"/>
                <w:szCs w:val="21"/>
              </w:rPr>
            </w:pPr>
            <w:r>
              <w:rPr>
                <w:rFonts w:hint="eastAsia" w:ascii="宋体" w:hAnsi="宋体"/>
                <w:szCs w:val="21"/>
              </w:rPr>
              <w:t>（身份证件复印件粘贴处）</w:t>
            </w:r>
          </w:p>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p>
            <w:pPr>
              <w:pStyle w:val="14"/>
              <w:spacing w:line="520" w:lineRule="exact"/>
              <w:jc w:val="center"/>
              <w:rPr>
                <w:rFonts w:hint="eastAsia" w:ascii="宋体" w:hAnsi="宋体"/>
                <w:szCs w:val="21"/>
              </w:rPr>
            </w:pPr>
          </w:p>
        </w:tc>
      </w:tr>
    </w:tbl>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hint="eastAsia" w:ascii="宋体" w:hAnsi="宋体" w:cs="宋体"/>
          <w:b/>
          <w:bCs/>
          <w:color w:val="000000"/>
          <w:kern w:val="0"/>
          <w:sz w:val="36"/>
          <w:szCs w:val="36"/>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                        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color w:val="000000"/>
          <w:szCs w:val="21"/>
          <w:u w:val="single"/>
          <w:shd w:val="clear" w:color="auto" w:fill="FFFFFF"/>
        </w:rPr>
        <w:t xml:space="preserve">                    </w:t>
      </w:r>
      <w:r>
        <w:rPr>
          <w:rFonts w:hint="eastAsia"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sz w:val="30"/>
          <w:szCs w:val="30"/>
        </w:rPr>
      </w:pPr>
      <w:r>
        <w:rPr>
          <w:rFonts w:hint="eastAsia" w:ascii="宋体" w:hAnsi="宋体"/>
          <w:sz w:val="30"/>
          <w:szCs w:val="30"/>
        </w:rPr>
        <w:t xml:space="preserve">签字：   </w:t>
      </w:r>
    </w:p>
    <w:p>
      <w:pPr>
        <w:widowControl/>
        <w:spacing w:line="600" w:lineRule="exact"/>
        <w:ind w:firstLine="600" w:firstLineChars="200"/>
        <w:jc w:val="left"/>
        <w:rPr>
          <w:rFonts w:ascii="宋体" w:hAnsi="宋体"/>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                  </w:t>
      </w:r>
    </w:p>
    <w:p>
      <w:pPr>
        <w:widowControl/>
        <w:spacing w:line="560" w:lineRule="exact"/>
        <w:ind w:firstLine="5600" w:firstLineChars="1750"/>
        <w:jc w:val="left"/>
        <w:rPr>
          <w:rFonts w:ascii="仿宋_GB2312" w:eastAsia="仿宋_GB2312" w:cs="宋体"/>
          <w:kern w:val="0"/>
          <w:sz w:val="30"/>
          <w:szCs w:val="30"/>
        </w:rPr>
      </w:pPr>
      <w:r>
        <w:rPr>
          <w:rFonts w:hint="eastAsia" w:ascii="仿宋" w:hAnsi="仿宋" w:eastAsia="仿宋" w:cs="仿宋"/>
          <w:bCs/>
          <w:color w:val="000000"/>
          <w:kern w:val="0"/>
          <w:sz w:val="32"/>
          <w:szCs w:val="32"/>
        </w:rPr>
        <w:t>年    月   日</w:t>
      </w:r>
    </w:p>
    <w:p>
      <w:pPr>
        <w:widowControl/>
        <w:spacing w:line="560" w:lineRule="exact"/>
        <w:jc w:val="left"/>
        <w:rPr>
          <w:rFonts w:ascii="宋体" w:hAnsi="宋体"/>
          <w:szCs w:val="21"/>
        </w:rPr>
      </w:pPr>
      <w:r>
        <w:rPr>
          <w:rFonts w:hint="eastAsia" w:ascii="仿宋_GB2312" w:eastAsia="仿宋_GB2312" w:cs="宋体"/>
          <w:kern w:val="0"/>
          <w:szCs w:val="21"/>
        </w:rPr>
        <w:t xml:space="preserve">  </w:t>
      </w: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center"/>
        <w:rPr>
          <w:rFonts w:ascii="黑体" w:hAnsi="黑体" w:eastAsia="黑体"/>
          <w:sz w:val="36"/>
          <w:szCs w:val="36"/>
        </w:rPr>
      </w:pPr>
      <w:r>
        <w:rPr>
          <w:rFonts w:hint="eastAsia" w:ascii="方正小标宋简体" w:hAnsi="方正小标宋简体" w:eastAsia="方正小标宋简体" w:cs="方正小标宋简体"/>
          <w:sz w:val="36"/>
          <w:szCs w:val="36"/>
        </w:rPr>
        <w:t>山东省市场主体住所（经营场所）申报承诺书</w:t>
      </w:r>
    </w:p>
    <w:tbl>
      <w:tblPr>
        <w:tblStyle w:val="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08"/>
        <w:gridCol w:w="1319"/>
        <w:gridCol w:w="2239"/>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51" w:type="dxa"/>
            <w:gridSpan w:val="2"/>
          </w:tcPr>
          <w:p>
            <w:pPr>
              <w:jc w:val="cente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市场主体名称</w:t>
            </w:r>
          </w:p>
        </w:tc>
        <w:tc>
          <w:tcPr>
            <w:tcW w:w="3558" w:type="dxa"/>
            <w:gridSpan w:val="2"/>
          </w:tcPr>
          <w:p>
            <w:pPr>
              <w:rPr>
                <w:rFonts w:asciiTheme="minorEastAsia" w:hAnsiTheme="minorEastAsia" w:eastAsiaTheme="minorEastAsia" w:cstheme="minorEastAsia"/>
                <w:kern w:val="0"/>
                <w:sz w:val="20"/>
                <w:szCs w:val="21"/>
              </w:rPr>
            </w:pPr>
          </w:p>
        </w:tc>
        <w:tc>
          <w:tcPr>
            <w:tcW w:w="3351" w:type="dxa"/>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统一社会信用代码：</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（只需变更住所填写）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843" w:type="dxa"/>
            <w:vMerge w:val="restart"/>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住所（经营场所）信息</w:t>
            </w:r>
          </w:p>
        </w:tc>
        <w:tc>
          <w:tcPr>
            <w:tcW w:w="708" w:type="dxa"/>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详细地址</w:t>
            </w:r>
          </w:p>
        </w:tc>
        <w:tc>
          <w:tcPr>
            <w:tcW w:w="6909" w:type="dxa"/>
            <w:gridSpan w:val="3"/>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山东省</w:t>
            </w:r>
            <w:r>
              <w:rPr>
                <w:rFonts w:hint="eastAsia" w:asciiTheme="minorEastAsia" w:hAnsiTheme="minorEastAsia" w:eastAsiaTheme="minorEastAsia" w:cstheme="minorEastAsia"/>
                <w:kern w:val="0"/>
                <w:sz w:val="20"/>
                <w:szCs w:val="21"/>
                <w:u w:val="single"/>
              </w:rPr>
              <w:t xml:space="preserve">       </w:t>
            </w:r>
            <w:r>
              <w:rPr>
                <w:rFonts w:hint="eastAsia" w:asciiTheme="minorEastAsia" w:hAnsiTheme="minorEastAsia" w:eastAsiaTheme="minorEastAsia" w:cstheme="minorEastAsia"/>
                <w:kern w:val="0"/>
                <w:sz w:val="20"/>
                <w:szCs w:val="21"/>
              </w:rPr>
              <w:t>市</w:t>
            </w:r>
            <w:r>
              <w:rPr>
                <w:rFonts w:hint="eastAsia" w:asciiTheme="minorEastAsia" w:hAnsiTheme="minorEastAsia" w:eastAsiaTheme="minorEastAsia" w:cstheme="minorEastAsia"/>
                <w:kern w:val="0"/>
                <w:sz w:val="20"/>
                <w:szCs w:val="21"/>
                <w:u w:val="single"/>
              </w:rPr>
              <w:t xml:space="preserve">        </w:t>
            </w:r>
            <w:r>
              <w:rPr>
                <w:rFonts w:hint="eastAsia" w:asciiTheme="minorEastAsia" w:hAnsiTheme="minorEastAsia" w:eastAsiaTheme="minorEastAsia" w:cstheme="minorEastAsia"/>
                <w:kern w:val="0"/>
                <w:sz w:val="20"/>
                <w:szCs w:val="21"/>
              </w:rPr>
              <w:t>区（县）</w:t>
            </w:r>
            <w:r>
              <w:rPr>
                <w:rFonts w:hint="eastAsia" w:asciiTheme="minorEastAsia" w:hAnsiTheme="minorEastAsia" w:eastAsiaTheme="minorEastAsia" w:cstheme="minorEastAsia"/>
                <w:kern w:val="0"/>
                <w:sz w:val="20"/>
                <w:szCs w:val="21"/>
                <w:u w:val="single"/>
              </w:rPr>
              <w:t xml:space="preserve">                 </w:t>
            </w:r>
            <w:r>
              <w:rPr>
                <w:rFonts w:hint="eastAsia" w:asciiTheme="minorEastAsia" w:hAnsiTheme="minorEastAsia" w:eastAsiaTheme="minorEastAsia" w:cstheme="minorEastAsia"/>
                <w:kern w:val="0"/>
                <w:sz w:val="20"/>
                <w:szCs w:val="21"/>
              </w:rPr>
              <w:t>街道（乡、镇）</w:t>
            </w:r>
          </w:p>
          <w:p>
            <w:pPr>
              <w:rPr>
                <w:rFonts w:asciiTheme="minorEastAsia" w:hAnsiTheme="minorEastAsia" w:eastAsiaTheme="minorEastAsia" w:cstheme="minorEastAsia"/>
                <w:kern w:val="0"/>
                <w:sz w:val="20"/>
                <w:szCs w:val="21"/>
                <w:u w:val="single"/>
              </w:rPr>
            </w:pPr>
            <w:r>
              <w:rPr>
                <w:rFonts w:hint="eastAsia" w:asciiTheme="minorEastAsia" w:hAnsiTheme="minorEastAsia" w:eastAsiaTheme="minorEastAsia" w:cstheme="minorEastAsia"/>
                <w:kern w:val="0"/>
                <w:sz w:val="20"/>
                <w:szCs w:val="21"/>
              </w:rPr>
              <w:t xml:space="preserve"> </w:t>
            </w:r>
            <w:r>
              <w:rPr>
                <w:rFonts w:hint="eastAsia" w:asciiTheme="minorEastAsia" w:hAnsiTheme="minorEastAsia" w:eastAsiaTheme="minorEastAsia" w:cstheme="minorEastAsia"/>
                <w:kern w:val="0"/>
                <w:sz w:val="20"/>
                <w:szCs w:val="21"/>
                <w:u w:val="single"/>
              </w:rPr>
              <w:t xml:space="preserve">                </w:t>
            </w:r>
            <w:r>
              <w:rPr>
                <w:rFonts w:hint="eastAsia" w:asciiTheme="minorEastAsia" w:hAnsiTheme="minorEastAsia" w:eastAsiaTheme="minorEastAsia" w:cstheme="minorEastAsia"/>
                <w:kern w:val="0"/>
                <w:sz w:val="20"/>
                <w:szCs w:val="21"/>
              </w:rPr>
              <w:t>路（村、社区）</w:t>
            </w:r>
            <w:r>
              <w:rPr>
                <w:rFonts w:hint="eastAsia" w:asciiTheme="minorEastAsia" w:hAnsiTheme="minorEastAsia" w:eastAsiaTheme="minorEastAsia" w:cstheme="minorEastAsia"/>
                <w:kern w:val="0"/>
                <w:sz w:val="20"/>
                <w:szCs w:val="21"/>
                <w:u w:val="single"/>
              </w:rPr>
              <w:t xml:space="preserve">        </w:t>
            </w:r>
            <w:r>
              <w:rPr>
                <w:rFonts w:hint="eastAsia" w:asciiTheme="minorEastAsia" w:hAnsiTheme="minorEastAsia" w:eastAsiaTheme="minorEastAsia" w:cstheme="minorEastAsia"/>
                <w:kern w:val="0"/>
                <w:sz w:val="20"/>
                <w:szCs w:val="21"/>
              </w:rPr>
              <w:t xml:space="preserve">号 </w:t>
            </w:r>
            <w:r>
              <w:rPr>
                <w:rFonts w:hint="eastAsia" w:asciiTheme="minorEastAsia" w:hAnsiTheme="minorEastAsia" w:eastAsiaTheme="minorEastAsia" w:cstheme="minorEastAsia"/>
                <w:kern w:val="0"/>
                <w:sz w:val="20"/>
                <w:szCs w:val="21"/>
                <w:u w:val="single"/>
              </w:rPr>
              <w:t xml:space="preserve">                  </w:t>
            </w:r>
          </w:p>
          <w:p>
            <w:pPr>
              <w:rPr>
                <w:rFonts w:asciiTheme="minorEastAsia" w:hAnsiTheme="minorEastAsia" w:eastAsiaTheme="minorEastAsia" w:cstheme="minorEastAsia"/>
                <w:kern w:val="0"/>
                <w:sz w:val="20"/>
                <w:szCs w:val="21"/>
                <w:u w:val="single"/>
              </w:rPr>
            </w:pPr>
            <w:r>
              <w:rPr>
                <w:rFonts w:hint="eastAsia" w:asciiTheme="minorEastAsia" w:hAnsiTheme="minorEastAsia" w:eastAsiaTheme="minorEastAsia" w:cstheme="minorEastAsia"/>
                <w:kern w:val="0"/>
                <w:sz w:val="20"/>
                <w:szCs w:val="21"/>
              </w:rPr>
              <w:t>济南、青岛、烟台企业，请选择住所（经营场所）是否在自贸试验区范围（□是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43" w:type="dxa"/>
            <w:vMerge w:val="continue"/>
          </w:tcPr>
          <w:p>
            <w:pPr>
              <w:rPr>
                <w:rFonts w:asciiTheme="minorEastAsia" w:hAnsiTheme="minorEastAsia" w:eastAsiaTheme="minorEastAsia" w:cstheme="minorEastAsia"/>
                <w:kern w:val="0"/>
                <w:sz w:val="20"/>
                <w:szCs w:val="21"/>
              </w:rPr>
            </w:pPr>
          </w:p>
        </w:tc>
        <w:tc>
          <w:tcPr>
            <w:tcW w:w="708" w:type="dxa"/>
            <w:vMerge w:val="restart"/>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房屋权属及法定用途</w:t>
            </w:r>
          </w:p>
        </w:tc>
        <w:tc>
          <w:tcPr>
            <w:tcW w:w="6909" w:type="dxa"/>
            <w:gridSpan w:val="3"/>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所有权人姓名/名称：                    联系电话：</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身份证号（统一社会信用代码）：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43" w:type="dxa"/>
            <w:vMerge w:val="continue"/>
          </w:tcPr>
          <w:p>
            <w:pPr>
              <w:rPr>
                <w:rFonts w:asciiTheme="minorEastAsia" w:hAnsiTheme="minorEastAsia" w:eastAsiaTheme="minorEastAsia" w:cstheme="minorEastAsia"/>
                <w:kern w:val="0"/>
                <w:sz w:val="20"/>
                <w:szCs w:val="21"/>
              </w:rPr>
            </w:pPr>
          </w:p>
        </w:tc>
        <w:tc>
          <w:tcPr>
            <w:tcW w:w="708" w:type="dxa"/>
            <w:vMerge w:val="continue"/>
          </w:tcPr>
          <w:p>
            <w:pPr>
              <w:rPr>
                <w:rFonts w:asciiTheme="minorEastAsia" w:hAnsiTheme="minorEastAsia" w:eastAsiaTheme="minorEastAsia" w:cstheme="minorEastAsia"/>
                <w:kern w:val="0"/>
                <w:sz w:val="20"/>
                <w:szCs w:val="21"/>
              </w:rPr>
            </w:pPr>
          </w:p>
        </w:tc>
        <w:tc>
          <w:tcPr>
            <w:tcW w:w="6909" w:type="dxa"/>
            <w:gridSpan w:val="3"/>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产权证件名称：                     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43" w:type="dxa"/>
            <w:vMerge w:val="continue"/>
          </w:tcPr>
          <w:p>
            <w:pPr>
              <w:rPr>
                <w:rFonts w:asciiTheme="minorEastAsia" w:hAnsiTheme="minorEastAsia" w:eastAsiaTheme="minorEastAsia" w:cstheme="minorEastAsia"/>
                <w:kern w:val="0"/>
                <w:sz w:val="20"/>
                <w:szCs w:val="21"/>
              </w:rPr>
            </w:pPr>
          </w:p>
        </w:tc>
        <w:tc>
          <w:tcPr>
            <w:tcW w:w="708" w:type="dxa"/>
            <w:vMerge w:val="continue"/>
          </w:tcPr>
          <w:p>
            <w:pPr>
              <w:rPr>
                <w:rFonts w:asciiTheme="minorEastAsia" w:hAnsiTheme="minorEastAsia" w:eastAsiaTheme="minorEastAsia" w:cstheme="minorEastAsia"/>
                <w:kern w:val="0"/>
                <w:sz w:val="20"/>
                <w:szCs w:val="21"/>
              </w:rPr>
            </w:pPr>
          </w:p>
        </w:tc>
        <w:tc>
          <w:tcPr>
            <w:tcW w:w="1319" w:type="dxa"/>
          </w:tcPr>
          <w:p>
            <w:pPr>
              <w:pStyle w:val="15"/>
              <w:ind w:firstLine="0" w:firstLineChars="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自用</w:t>
            </w:r>
          </w:p>
          <w:p>
            <w:pPr>
              <w:pStyle w:val="15"/>
              <w:ind w:firstLine="0" w:firstLineChars="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租赁</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转租</w:t>
            </w:r>
          </w:p>
        </w:tc>
        <w:tc>
          <w:tcPr>
            <w:tcW w:w="5590" w:type="dxa"/>
            <w:gridSpan w:val="2"/>
          </w:tcPr>
          <w:p>
            <w:pPr>
              <w:pStyle w:val="15"/>
              <w:ind w:firstLine="0" w:firstLineChars="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工业或商用      □住宅   □ 席位  □ 商务秘书</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集中办公区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8460" w:type="dxa"/>
            <w:gridSpan w:val="5"/>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本申请人作出如下承诺：    </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 1.申请人承诺，已取得所申报住所（经营场所）的合法使用权，通过租赁或转租方式获得使用权的，承诺已签订了房屋租赁合同，并经房屋所有权人同意在本住所（经营场所）从事生产经营活动。住所（经营场所）信息表述真实无误，如真实情况与填报不符，视为提交虚假材料，承担由此引发的相关法律责任；</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    2.申请人承诺，该住所（经营场所）不属于非法建筑、危险建筑、被拆迁房屋等依法不能用作住所（经营场所）的房屋；</w:t>
            </w:r>
          </w:p>
          <w:p>
            <w:pPr>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    3.申请人承诺，在住所（经营场所）不从事危及国家安全、存在严重安全隐患、影响人民身体健康、对环境造成污染以及国家法律法规、国务院决定和各级地方政府明确规定不得开展的生产经营活动；</w:t>
            </w:r>
          </w:p>
          <w:p>
            <w:pPr>
              <w:ind w:firstLine="400" w:firstLineChars="20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4.申请人承诺，法律、法规规定应当经有关部门批准方可在该住所（经营场所）从事相关经营活动的，取得许可证或批准文件后再开展相关经营活动；</w:t>
            </w:r>
          </w:p>
          <w:p>
            <w:pPr>
              <w:ind w:firstLine="400" w:firstLineChars="20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5.申请人已知悉《中华人民共和国民法典》等涉及住宅改变为经营性用房（以下称：住改商）的有关规定，并承诺，如本住所（经营场所）是住改商的，已按照法律法规规定履行相关程序，并获得有利害关系的业主一致同意；</w:t>
            </w:r>
          </w:p>
          <w:p>
            <w:pPr>
              <w:ind w:firstLine="400" w:firstLineChars="20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6.申请人承诺，自觉接受登记机关及相关部门的监督管理，如违反相关法律法规及政策规定将承担一切法律责任。                                     </w:t>
            </w:r>
          </w:p>
          <w:p>
            <w:pPr>
              <w:ind w:firstLine="4200" w:firstLineChars="2100"/>
              <w:rPr>
                <w:rFonts w:asciiTheme="minorEastAsia" w:hAnsiTheme="minorEastAsia" w:eastAsiaTheme="minorEastAsia" w:cstheme="minorEastAsia"/>
                <w:kern w:val="0"/>
                <w:sz w:val="20"/>
                <w:szCs w:val="21"/>
              </w:rPr>
            </w:pPr>
          </w:p>
          <w:p>
            <w:pPr>
              <w:ind w:firstLine="4200" w:firstLineChars="210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  申请人签字/盖章：</w:t>
            </w:r>
          </w:p>
          <w:p>
            <w:pPr>
              <w:ind w:firstLine="4200" w:firstLineChars="2100"/>
              <w:rPr>
                <w:rFonts w:asciiTheme="minorEastAsia" w:hAnsiTheme="minorEastAsia" w:eastAsiaTheme="minorEastAsia" w:cstheme="minorEastAsia"/>
                <w:kern w:val="0"/>
                <w:sz w:val="20"/>
                <w:szCs w:val="21"/>
              </w:rPr>
            </w:pPr>
          </w:p>
          <w:p>
            <w:pPr>
              <w:ind w:firstLine="420"/>
              <w:rPr>
                <w:rFonts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0"/>
                <w:szCs w:val="21"/>
              </w:rPr>
              <w:t xml:space="preserve">                                               年     月     日</w:t>
            </w:r>
          </w:p>
        </w:tc>
      </w:tr>
    </w:tbl>
    <w:p>
      <w:pPr>
        <w:widowControl/>
        <w:adjustRightInd w:val="0"/>
        <w:snapToGrid w:val="0"/>
        <w:spacing w:line="240" w:lineRule="exact"/>
        <w:ind w:firstLine="420"/>
        <w:jc w:val="left"/>
        <w:rPr>
          <w:rFonts w:ascii="仿宋" w:hAnsi="仿宋" w:eastAsia="仿宋" w:cs="宋体"/>
          <w:kern w:val="0"/>
          <w:szCs w:val="21"/>
        </w:rPr>
      </w:pPr>
      <w:r>
        <w:rPr>
          <w:rFonts w:hint="eastAsia" w:ascii="仿宋" w:hAnsi="仿宋" w:eastAsia="仿宋" w:cs="宋体"/>
          <w:kern w:val="0"/>
          <w:szCs w:val="21"/>
        </w:rPr>
        <w:t>1.本文书适用于各类市场主体办理设立登记、住所（经营场所）变更登记。</w:t>
      </w:r>
    </w:p>
    <w:p>
      <w:pPr>
        <w:widowControl/>
        <w:adjustRightInd w:val="0"/>
        <w:snapToGrid w:val="0"/>
        <w:spacing w:line="240" w:lineRule="exact"/>
        <w:ind w:firstLine="420"/>
        <w:jc w:val="left"/>
        <w:rPr>
          <w:rFonts w:ascii="仿宋" w:hAnsi="仿宋" w:eastAsia="仿宋" w:cs="宋体"/>
          <w:kern w:val="0"/>
          <w:szCs w:val="21"/>
        </w:rPr>
      </w:pPr>
      <w:r>
        <w:rPr>
          <w:rFonts w:hint="eastAsia" w:ascii="仿宋" w:hAnsi="仿宋" w:eastAsia="仿宋" w:cs="宋体"/>
          <w:kern w:val="0"/>
          <w:szCs w:val="21"/>
        </w:rPr>
        <w:t>2.企业、农民专业合作社申请设立登记时，本承诺书由拟任法定代表人（个人独资企业投资人、合伙事务执行人或代表）签署；申请变更登记时，由法定代表人（个人独资企业投资人、合伙事务执行人或代表）签署，并加盖企业或农民专业合作社公章。</w:t>
      </w:r>
    </w:p>
    <w:p>
      <w:pPr>
        <w:widowControl/>
        <w:adjustRightInd w:val="0"/>
        <w:snapToGrid w:val="0"/>
        <w:spacing w:line="240" w:lineRule="exact"/>
        <w:ind w:firstLine="420"/>
        <w:jc w:val="left"/>
        <w:rPr>
          <w:rFonts w:ascii="仿宋" w:hAnsi="仿宋" w:eastAsia="仿宋" w:cs="宋体"/>
          <w:kern w:val="0"/>
          <w:szCs w:val="21"/>
        </w:rPr>
      </w:pPr>
      <w:r>
        <w:rPr>
          <w:rFonts w:hint="eastAsia" w:ascii="仿宋" w:hAnsi="仿宋" w:eastAsia="仿宋" w:cs="宋体"/>
          <w:kern w:val="0"/>
          <w:szCs w:val="21"/>
        </w:rPr>
        <w:t>3.市场主体为分支机构的，由隶属企业（农民专业合作社）法定代表人（个人独资企业投资人、合伙事务执行人或委派代表）签署，隶属企业（农民专业合作社）加盖公章。</w:t>
      </w:r>
    </w:p>
    <w:p>
      <w:pPr>
        <w:widowControl/>
        <w:adjustRightInd w:val="0"/>
        <w:snapToGrid w:val="0"/>
        <w:spacing w:line="240" w:lineRule="exact"/>
        <w:ind w:firstLine="420"/>
        <w:jc w:val="left"/>
        <w:rPr>
          <w:rFonts w:ascii="仿宋" w:hAnsi="仿宋" w:eastAsia="仿宋" w:cs="宋体"/>
          <w:kern w:val="0"/>
          <w:szCs w:val="21"/>
        </w:rPr>
      </w:pPr>
      <w:r>
        <w:rPr>
          <w:rFonts w:hint="eastAsia" w:ascii="仿宋" w:hAnsi="仿宋" w:eastAsia="仿宋" w:cs="宋体"/>
          <w:kern w:val="0"/>
          <w:szCs w:val="21"/>
        </w:rPr>
        <w:t>4.个体工商户申请设立登记、经营场所变更登记时，由个体工商户经营者本人签字。</w:t>
      </w:r>
    </w:p>
    <w:p>
      <w:pPr>
        <w:widowControl/>
        <w:adjustRightInd w:val="0"/>
        <w:snapToGrid w:val="0"/>
        <w:spacing w:line="240" w:lineRule="exact"/>
        <w:ind w:firstLine="420"/>
        <w:jc w:val="left"/>
        <w:rPr>
          <w:rFonts w:ascii="仿宋" w:hAnsi="仿宋" w:eastAsia="仿宋" w:cs="宋体"/>
          <w:kern w:val="0"/>
          <w:szCs w:val="21"/>
        </w:rPr>
      </w:pPr>
      <w:r>
        <w:rPr>
          <w:rFonts w:hint="eastAsia" w:ascii="仿宋" w:hAnsi="仿宋" w:eastAsia="仿宋" w:cs="宋体"/>
          <w:kern w:val="0"/>
          <w:szCs w:val="21"/>
        </w:rPr>
        <w:t>5.本承诺书适用“一照多址”，一个市场主体有多个经营场所的，每个经营场所应分别填写该承诺书。</w:t>
      </w:r>
    </w:p>
    <w:p>
      <w:pPr>
        <w:rPr>
          <w:rFonts w:hint="eastAsia"/>
          <w:b/>
          <w:bCs/>
          <w:sz w:val="36"/>
          <w:szCs w:val="36"/>
        </w:rPr>
      </w:pPr>
    </w:p>
    <w:p>
      <w:pPr>
        <w:rPr>
          <w:rFonts w:ascii="宋体"/>
          <w:b/>
          <w:color w:val="FF0000"/>
          <w:sz w:val="22"/>
          <w:szCs w:val="22"/>
          <w:u w:val="single"/>
        </w:rPr>
      </w:pPr>
      <w:r>
        <w:rPr>
          <w:rFonts w:hint="eastAsia"/>
          <w:b/>
          <w:bCs/>
          <w:sz w:val="36"/>
          <w:szCs w:val="36"/>
        </w:rPr>
        <w:t>二、变更决定书、认缴出资确认书、合伙协议、</w:t>
      </w:r>
      <w:r>
        <w:rPr>
          <w:rFonts w:hint="eastAsia"/>
          <w:sz w:val="32"/>
          <w:szCs w:val="32"/>
        </w:rPr>
        <w:t>财产份额转让协议、入伙协议</w:t>
      </w:r>
      <w:r>
        <w:rPr>
          <w:rFonts w:hint="eastAsia"/>
          <w:b/>
          <w:bCs/>
          <w:sz w:val="36"/>
          <w:szCs w:val="36"/>
        </w:rPr>
        <w:t>示范文本</w:t>
      </w:r>
      <w:r>
        <w:rPr>
          <w:rFonts w:hint="eastAsia"/>
          <w:b/>
          <w:bCs/>
          <w:sz w:val="32"/>
          <w:szCs w:val="32"/>
        </w:rPr>
        <w:t>（仅供参考，不作为唯一标准）</w:t>
      </w:r>
    </w:p>
    <w:p>
      <w:pPr>
        <w:jc w:val="center"/>
        <w:rPr>
          <w:rFonts w:ascii="宋体"/>
          <w:b/>
          <w:color w:val="FF0000"/>
          <w:sz w:val="32"/>
          <w:szCs w:val="32"/>
          <w:u w:val="single"/>
        </w:rPr>
      </w:pPr>
      <w:r>
        <w:rPr>
          <w:rFonts w:hint="eastAsia" w:ascii="宋体"/>
          <w:b/>
          <w:color w:val="FF0000"/>
          <w:sz w:val="32"/>
          <w:szCs w:val="32"/>
          <w:u w:val="single"/>
        </w:rPr>
        <w:t>淄博行政审批文化传媒合伙企业（有限合伙）</w:t>
      </w:r>
    </w:p>
    <w:p>
      <w:pPr>
        <w:jc w:val="center"/>
        <w:rPr>
          <w:b/>
          <w:bCs/>
          <w:sz w:val="32"/>
          <w:szCs w:val="32"/>
        </w:rPr>
      </w:pPr>
      <w:r>
        <w:rPr>
          <w:rFonts w:hint="eastAsia"/>
          <w:b/>
          <w:bCs/>
          <w:sz w:val="32"/>
          <w:szCs w:val="32"/>
        </w:rPr>
        <w:t>变更决定书</w:t>
      </w:r>
    </w:p>
    <w:p>
      <w:pPr>
        <w:pStyle w:val="14"/>
        <w:adjustRightInd w:val="0"/>
        <w:snapToGrid w:val="0"/>
        <w:spacing w:line="400" w:lineRule="exact"/>
        <w:rPr>
          <w:rFonts w:ascii="宋体" w:hAnsi="Calibri"/>
          <w:b/>
          <w:color w:val="FF0000"/>
          <w:sz w:val="28"/>
          <w:szCs w:val="28"/>
        </w:rPr>
      </w:pPr>
      <w:r>
        <w:rPr>
          <w:rFonts w:hint="eastAsia" w:ascii="仿宋" w:hAnsi="仿宋" w:eastAsia="仿宋"/>
          <w:sz w:val="28"/>
          <w:szCs w:val="28"/>
        </w:rPr>
        <w:t>根据《中华人民共和国合伙企业法》、《中华人民共和国</w:t>
      </w:r>
      <w:r>
        <w:rPr>
          <w:rFonts w:hint="eastAsia" w:ascii="仿宋" w:hAnsi="仿宋" w:eastAsia="仿宋"/>
          <w:sz w:val="28"/>
          <w:szCs w:val="28"/>
          <w:lang w:val="en-US" w:eastAsia="zh-CN"/>
        </w:rPr>
        <w:t>市场主体登记管理条例</w:t>
      </w:r>
      <w:r>
        <w:rPr>
          <w:rFonts w:hint="eastAsia" w:ascii="仿宋" w:hAnsi="仿宋" w:eastAsia="仿宋"/>
          <w:sz w:val="28"/>
          <w:szCs w:val="28"/>
        </w:rPr>
        <w:t>》及合伙协议的有关规定，</w:t>
      </w:r>
      <w:r>
        <w:rPr>
          <w:rFonts w:hint="eastAsia" w:ascii="仿宋" w:hAnsi="仿宋" w:eastAsia="仿宋"/>
          <w:b/>
          <w:color w:val="FF0000"/>
          <w:sz w:val="28"/>
          <w:szCs w:val="28"/>
          <w:u w:val="single"/>
        </w:rPr>
        <w:t>淄博行政审批文化传媒合伙企业（有限合伙）</w:t>
      </w:r>
      <w:r>
        <w:rPr>
          <w:rFonts w:hint="eastAsia" w:ascii="仿宋" w:hAnsi="仿宋" w:eastAsia="仿宋"/>
          <w:sz w:val="28"/>
          <w:szCs w:val="28"/>
        </w:rPr>
        <w:t>于</w:t>
      </w:r>
      <w:r>
        <w:rPr>
          <w:rFonts w:hint="eastAsia" w:ascii="宋体" w:hAnsi="Calibri"/>
          <w:b/>
          <w:color w:val="FF0000"/>
          <w:sz w:val="28"/>
          <w:szCs w:val="28"/>
        </w:rPr>
        <w:t>****年**月**日</w:t>
      </w:r>
      <w:r>
        <w:rPr>
          <w:rFonts w:hint="eastAsia" w:ascii="仿宋" w:hAnsi="仿宋" w:eastAsia="仿宋"/>
          <w:sz w:val="28"/>
          <w:szCs w:val="28"/>
        </w:rPr>
        <w:t>召开合伙人会议，会议内容及时间已于会议召开15日前通知各合伙人。合伙人共</w:t>
      </w:r>
      <w:r>
        <w:rPr>
          <w:rFonts w:hint="eastAsia" w:ascii="仿宋" w:hAnsi="仿宋" w:eastAsia="仿宋"/>
          <w:color w:val="FF0000"/>
          <w:sz w:val="28"/>
          <w:szCs w:val="28"/>
        </w:rPr>
        <w:t>3</w:t>
      </w:r>
      <w:r>
        <w:rPr>
          <w:rFonts w:hint="eastAsia" w:ascii="仿宋" w:hAnsi="仿宋" w:eastAsia="仿宋"/>
          <w:sz w:val="28"/>
          <w:szCs w:val="28"/>
        </w:rPr>
        <w:t>人，实到</w:t>
      </w:r>
      <w:r>
        <w:rPr>
          <w:rFonts w:hint="eastAsia" w:ascii="仿宋" w:hAnsi="仿宋" w:eastAsia="仿宋"/>
          <w:color w:val="FF0000"/>
          <w:sz w:val="28"/>
          <w:szCs w:val="28"/>
        </w:rPr>
        <w:t>3</w:t>
      </w:r>
      <w:r>
        <w:rPr>
          <w:rFonts w:hint="eastAsia" w:ascii="仿宋" w:hAnsi="仿宋" w:eastAsia="仿宋"/>
          <w:sz w:val="28"/>
          <w:szCs w:val="28"/>
        </w:rPr>
        <w:t>人，代表本企业合伙人100%的表决权，符合《中华人民共和国合伙企业法》和《中华人民共和国</w:t>
      </w:r>
      <w:r>
        <w:rPr>
          <w:rFonts w:hint="eastAsia" w:ascii="仿宋" w:hAnsi="仿宋" w:eastAsia="仿宋"/>
          <w:sz w:val="28"/>
          <w:szCs w:val="28"/>
          <w:lang w:val="en-US" w:eastAsia="zh-CN"/>
        </w:rPr>
        <w:t>市场主体登记管理条例</w:t>
      </w:r>
      <w:r>
        <w:rPr>
          <w:rFonts w:hint="eastAsia" w:ascii="仿宋" w:hAnsi="仿宋" w:eastAsia="仿宋"/>
          <w:sz w:val="28"/>
          <w:szCs w:val="28"/>
        </w:rPr>
        <w:t>》及合伙协议的规定。（因涉及财产份额转让，一并通知受让方参加会议共</w:t>
      </w:r>
      <w:r>
        <w:rPr>
          <w:rFonts w:hint="eastAsia" w:ascii="仿宋" w:hAnsi="仿宋" w:eastAsia="仿宋"/>
          <w:sz w:val="28"/>
          <w:szCs w:val="28"/>
          <w:lang w:val="en-US" w:eastAsia="zh-CN"/>
        </w:rPr>
        <w:t>**</w:t>
      </w:r>
      <w:r>
        <w:rPr>
          <w:rFonts w:hint="eastAsia" w:ascii="仿宋" w:hAnsi="仿宋" w:eastAsia="仿宋"/>
          <w:sz w:val="28"/>
          <w:szCs w:val="28"/>
        </w:rPr>
        <w:t>名）（因涉及新增合伙人，一并通知新增合伙人参加会议共</w:t>
      </w:r>
      <w:r>
        <w:rPr>
          <w:rFonts w:hint="eastAsia" w:ascii="仿宋" w:hAnsi="仿宋" w:eastAsia="仿宋"/>
          <w:sz w:val="28"/>
          <w:szCs w:val="28"/>
          <w:lang w:val="en-US" w:eastAsia="zh-CN"/>
        </w:rPr>
        <w:t>**</w:t>
      </w:r>
      <w:r>
        <w:rPr>
          <w:rFonts w:hint="eastAsia" w:ascii="仿宋" w:hAnsi="仿宋" w:eastAsia="仿宋"/>
          <w:sz w:val="28"/>
          <w:szCs w:val="28"/>
        </w:rPr>
        <w:t>名）会议由执行事务合伙人王**/张**主持，会议通过举手表决的方式一致通过以下决定：</w:t>
      </w:r>
    </w:p>
    <w:p>
      <w:pPr>
        <w:numPr>
          <w:ilvl w:val="0"/>
          <w:numId w:val="1"/>
        </w:numPr>
        <w:spacing w:line="400" w:lineRule="exact"/>
        <w:ind w:firstLine="560"/>
        <w:rPr>
          <w:rFonts w:ascii="仿宋" w:hAnsi="仿宋" w:eastAsia="仿宋"/>
          <w:sz w:val="28"/>
          <w:szCs w:val="28"/>
        </w:rPr>
      </w:pPr>
      <w:r>
        <w:rPr>
          <w:rFonts w:hint="eastAsia" w:ascii="仿宋" w:hAnsi="仿宋" w:eastAsia="仿宋"/>
          <w:sz w:val="28"/>
          <w:szCs w:val="28"/>
        </w:rPr>
        <w:t>同意合伙人</w:t>
      </w:r>
      <w:r>
        <w:rPr>
          <w:rFonts w:hint="eastAsia" w:ascii="仿宋" w:hAnsi="仿宋" w:eastAsia="仿宋"/>
          <w:b/>
          <w:color w:val="FF0000"/>
          <w:sz w:val="28"/>
          <w:szCs w:val="28"/>
          <w:u w:val="single"/>
        </w:rPr>
        <w:t>**/**公司</w:t>
      </w:r>
      <w:r>
        <w:rPr>
          <w:rFonts w:hint="eastAsia" w:ascii="仿宋" w:hAnsi="仿宋" w:eastAsia="仿宋"/>
          <w:sz w:val="28"/>
          <w:szCs w:val="28"/>
        </w:rPr>
        <w:t>将其持有的本企业全部50万元财产份额</w:t>
      </w:r>
      <w:r>
        <w:rPr>
          <w:rFonts w:hint="eastAsia" w:ascii="仿宋" w:hAnsi="仿宋" w:eastAsia="仿宋"/>
          <w:sz w:val="28"/>
          <w:szCs w:val="28"/>
          <w:lang w:eastAsia="zh-CN"/>
        </w:rPr>
        <w:t>（</w:t>
      </w:r>
      <w:r>
        <w:rPr>
          <w:rFonts w:hint="eastAsia" w:ascii="仿宋" w:hAnsi="仿宋" w:eastAsia="仿宋"/>
          <w:sz w:val="28"/>
          <w:szCs w:val="28"/>
          <w:lang w:val="en-US" w:eastAsia="zh-CN"/>
        </w:rPr>
        <w:t>已出资或者未出资</w:t>
      </w:r>
      <w:r>
        <w:rPr>
          <w:rFonts w:hint="eastAsia" w:ascii="仿宋" w:hAnsi="仿宋" w:eastAsia="仿宋"/>
          <w:sz w:val="28"/>
          <w:szCs w:val="28"/>
          <w:lang w:eastAsia="zh-CN"/>
        </w:rPr>
        <w:t>）</w:t>
      </w:r>
      <w:r>
        <w:rPr>
          <w:rFonts w:hint="eastAsia" w:ascii="仿宋" w:hAnsi="仿宋" w:eastAsia="仿宋"/>
          <w:sz w:val="28"/>
          <w:szCs w:val="28"/>
        </w:rPr>
        <w:t>以</w:t>
      </w:r>
      <w:r>
        <w:rPr>
          <w:rFonts w:hint="eastAsia" w:ascii="仿宋" w:hAnsi="仿宋" w:eastAsia="仿宋"/>
          <w:sz w:val="28"/>
          <w:szCs w:val="28"/>
          <w:lang w:val="en-US" w:eastAsia="zh-CN"/>
        </w:rPr>
        <w:t>**</w:t>
      </w:r>
      <w:r>
        <w:rPr>
          <w:rFonts w:hint="eastAsia" w:ascii="仿宋" w:hAnsi="仿宋" w:eastAsia="仿宋"/>
          <w:sz w:val="28"/>
          <w:szCs w:val="28"/>
        </w:rPr>
        <w:t>万元的价格依法转让给**，企业其他合伙人同意放弃优先购买权。转让后，***退出合伙企业</w:t>
      </w:r>
      <w:r>
        <w:rPr>
          <w:rFonts w:hint="eastAsia" w:ascii="仿宋" w:hAnsi="仿宋" w:eastAsia="仿宋"/>
          <w:sz w:val="28"/>
          <w:szCs w:val="28"/>
          <w:lang w:eastAsia="zh-CN"/>
        </w:rPr>
        <w:t>，</w:t>
      </w:r>
      <w:r>
        <w:rPr>
          <w:rFonts w:hint="eastAsia" w:ascii="仿宋" w:hAnsi="仿宋" w:eastAsia="仿宋"/>
          <w:sz w:val="28"/>
          <w:szCs w:val="28"/>
        </w:rPr>
        <w:t>**为合伙人</w:t>
      </w:r>
      <w:r>
        <w:rPr>
          <w:rFonts w:hint="eastAsia" w:ascii="仿宋" w:hAnsi="仿宋" w:eastAsia="仿宋"/>
          <w:sz w:val="28"/>
          <w:szCs w:val="28"/>
          <w:lang w:eastAsia="zh-CN"/>
        </w:rPr>
        <w:t>。</w:t>
      </w:r>
    </w:p>
    <w:p>
      <w:pPr>
        <w:numPr>
          <w:ilvl w:val="0"/>
          <w:numId w:val="1"/>
        </w:numPr>
        <w:spacing w:line="400" w:lineRule="exact"/>
        <w:ind w:firstLine="560"/>
        <w:rPr>
          <w:rFonts w:ascii="仿宋" w:hAnsi="仿宋" w:eastAsia="仿宋"/>
          <w:sz w:val="28"/>
          <w:szCs w:val="28"/>
        </w:rPr>
      </w:pPr>
      <w:r>
        <w:rPr>
          <w:rFonts w:hint="eastAsia" w:ascii="仿宋" w:hAnsi="仿宋" w:eastAsia="仿宋"/>
          <w:sz w:val="28"/>
          <w:szCs w:val="28"/>
        </w:rPr>
        <w:t>同意合伙企业财产份额由300万元增加到400万元，新增出资额由合伙人**出资100万元，企业其他合伙人同意放弃优先认缴权。</w:t>
      </w:r>
    </w:p>
    <w:p>
      <w:pPr>
        <w:numPr>
          <w:ilvl w:val="0"/>
          <w:numId w:val="1"/>
        </w:numPr>
        <w:spacing w:line="400" w:lineRule="exact"/>
        <w:ind w:firstLine="560"/>
        <w:rPr>
          <w:rFonts w:ascii="仿宋" w:hAnsi="仿宋" w:eastAsia="仿宋"/>
          <w:sz w:val="28"/>
          <w:szCs w:val="28"/>
        </w:rPr>
      </w:pPr>
      <w:r>
        <w:rPr>
          <w:rFonts w:hint="eastAsia" w:ascii="仿宋" w:hAnsi="仿宋" w:eastAsia="仿宋"/>
          <w:sz w:val="28"/>
          <w:szCs w:val="28"/>
        </w:rPr>
        <w:t>上述变更后，本企业合伙人出资情况变更为：</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35"/>
        <w:gridCol w:w="815"/>
        <w:gridCol w:w="1375"/>
        <w:gridCol w:w="1470"/>
        <w:gridCol w:w="169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pPr>
              <w:spacing w:line="400" w:lineRule="exact"/>
              <w:rPr>
                <w:rFonts w:ascii="仿宋" w:hAnsi="仿宋" w:eastAsia="仿宋"/>
                <w:sz w:val="24"/>
              </w:rPr>
            </w:pPr>
            <w:r>
              <w:rPr>
                <w:rFonts w:hint="eastAsia" w:ascii="仿宋" w:hAnsi="仿宋" w:eastAsia="仿宋"/>
                <w:sz w:val="24"/>
              </w:rPr>
              <w:t>序号</w:t>
            </w:r>
          </w:p>
        </w:tc>
        <w:tc>
          <w:tcPr>
            <w:tcW w:w="1035" w:type="dxa"/>
            <w:noWrap/>
          </w:tcPr>
          <w:p>
            <w:pPr>
              <w:spacing w:line="400" w:lineRule="exact"/>
              <w:ind w:left="120" w:hanging="120" w:hangingChars="50"/>
              <w:rPr>
                <w:rFonts w:ascii="仿宋" w:hAnsi="仿宋" w:eastAsia="仿宋"/>
                <w:sz w:val="24"/>
              </w:rPr>
            </w:pPr>
            <w:r>
              <w:rPr>
                <w:rFonts w:hint="eastAsia" w:ascii="仿宋" w:hAnsi="仿宋" w:eastAsia="仿宋"/>
                <w:sz w:val="24"/>
              </w:rPr>
              <w:t>合伙人姓名</w:t>
            </w:r>
          </w:p>
        </w:tc>
        <w:tc>
          <w:tcPr>
            <w:tcW w:w="815" w:type="dxa"/>
            <w:noWrap/>
          </w:tcPr>
          <w:p>
            <w:pPr>
              <w:spacing w:line="400" w:lineRule="exact"/>
              <w:rPr>
                <w:rFonts w:ascii="仿宋" w:hAnsi="仿宋" w:eastAsia="仿宋"/>
                <w:sz w:val="24"/>
              </w:rPr>
            </w:pPr>
            <w:r>
              <w:rPr>
                <w:rFonts w:hint="eastAsia" w:ascii="仿宋" w:hAnsi="仿宋" w:eastAsia="仿宋"/>
                <w:sz w:val="24"/>
              </w:rPr>
              <w:t>出资</w:t>
            </w:r>
          </w:p>
          <w:p>
            <w:pPr>
              <w:spacing w:line="400" w:lineRule="exact"/>
              <w:rPr>
                <w:rFonts w:ascii="仿宋" w:hAnsi="仿宋" w:eastAsia="仿宋"/>
                <w:sz w:val="24"/>
              </w:rPr>
            </w:pPr>
            <w:r>
              <w:rPr>
                <w:rFonts w:hint="eastAsia" w:ascii="仿宋" w:hAnsi="仿宋" w:eastAsia="仿宋"/>
                <w:sz w:val="24"/>
              </w:rPr>
              <w:t>方式</w:t>
            </w:r>
          </w:p>
        </w:tc>
        <w:tc>
          <w:tcPr>
            <w:tcW w:w="1375" w:type="dxa"/>
            <w:noWrap/>
          </w:tcPr>
          <w:p>
            <w:pPr>
              <w:spacing w:line="400" w:lineRule="exact"/>
              <w:rPr>
                <w:rFonts w:ascii="仿宋" w:hAnsi="仿宋" w:eastAsia="仿宋"/>
                <w:sz w:val="24"/>
              </w:rPr>
            </w:pPr>
            <w:r>
              <w:rPr>
                <w:rFonts w:hint="eastAsia" w:ascii="仿宋" w:hAnsi="仿宋" w:eastAsia="仿宋"/>
                <w:sz w:val="24"/>
              </w:rPr>
              <w:t>认缴出资额（万元）</w:t>
            </w:r>
          </w:p>
        </w:tc>
        <w:tc>
          <w:tcPr>
            <w:tcW w:w="1470" w:type="dxa"/>
            <w:noWrap/>
          </w:tcPr>
          <w:p>
            <w:pPr>
              <w:spacing w:line="400" w:lineRule="exact"/>
              <w:rPr>
                <w:rFonts w:ascii="仿宋" w:hAnsi="仿宋" w:eastAsia="仿宋"/>
                <w:sz w:val="24"/>
              </w:rPr>
            </w:pPr>
            <w:r>
              <w:rPr>
                <w:rFonts w:hint="eastAsia" w:ascii="仿宋" w:hAnsi="仿宋" w:eastAsia="仿宋"/>
                <w:sz w:val="24"/>
              </w:rPr>
              <w:t>实际出资额（万元）</w:t>
            </w:r>
          </w:p>
        </w:tc>
        <w:tc>
          <w:tcPr>
            <w:tcW w:w="1691" w:type="dxa"/>
            <w:noWrap/>
          </w:tcPr>
          <w:p>
            <w:pPr>
              <w:spacing w:line="400" w:lineRule="exact"/>
              <w:ind w:left="360" w:hanging="360" w:hangingChars="150"/>
              <w:rPr>
                <w:rFonts w:ascii="仿宋" w:hAnsi="仿宋" w:eastAsia="仿宋"/>
                <w:sz w:val="24"/>
              </w:rPr>
            </w:pPr>
            <w:r>
              <w:rPr>
                <w:rFonts w:hint="eastAsia" w:ascii="仿宋" w:hAnsi="仿宋" w:eastAsia="仿宋"/>
                <w:sz w:val="24"/>
              </w:rPr>
              <w:t>承担责任方式</w:t>
            </w:r>
          </w:p>
        </w:tc>
        <w:tc>
          <w:tcPr>
            <w:tcW w:w="1843" w:type="dxa"/>
            <w:noWrap/>
          </w:tcPr>
          <w:p>
            <w:pPr>
              <w:spacing w:line="400" w:lineRule="exact"/>
              <w:rPr>
                <w:rFonts w:ascii="仿宋" w:hAnsi="仿宋" w:eastAsia="仿宋"/>
                <w:sz w:val="24"/>
              </w:rPr>
            </w:pPr>
            <w:r>
              <w:rPr>
                <w:rFonts w:hint="eastAsia" w:ascii="仿宋" w:hAnsi="仿宋" w:eastAsia="仿宋"/>
                <w:sz w:val="24"/>
              </w:rPr>
              <w:t>认缴出资期限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noWrap/>
          </w:tcPr>
          <w:p>
            <w:pPr>
              <w:spacing w:line="400" w:lineRule="exact"/>
              <w:rPr>
                <w:rFonts w:ascii="仿宋" w:hAnsi="仿宋" w:eastAsia="仿宋"/>
                <w:sz w:val="28"/>
                <w:szCs w:val="28"/>
              </w:rPr>
            </w:pPr>
            <w:r>
              <w:rPr>
                <w:rFonts w:hint="eastAsia" w:ascii="仿宋" w:hAnsi="仿宋" w:eastAsia="仿宋"/>
                <w:sz w:val="28"/>
                <w:szCs w:val="28"/>
              </w:rPr>
              <w:t>1</w:t>
            </w:r>
          </w:p>
        </w:tc>
        <w:tc>
          <w:tcPr>
            <w:tcW w:w="1035" w:type="dxa"/>
            <w:noWrap/>
            <w:vAlign w:val="center"/>
          </w:tcPr>
          <w:p>
            <w:pPr>
              <w:widowControl/>
              <w:spacing w:line="400" w:lineRule="exact"/>
              <w:jc w:val="center"/>
              <w:rPr>
                <w:rFonts w:ascii="仿宋" w:hAnsi="仿宋" w:eastAsia="仿宋"/>
                <w:sz w:val="28"/>
                <w:szCs w:val="28"/>
              </w:rPr>
            </w:pPr>
            <w:r>
              <w:rPr>
                <w:rFonts w:hint="eastAsia" w:ascii="仿宋" w:hAnsi="仿宋" w:eastAsia="仿宋"/>
                <w:b/>
                <w:color w:val="FF0000"/>
                <w:sz w:val="28"/>
                <w:szCs w:val="28"/>
              </w:rPr>
              <w:t>王**/**公司</w:t>
            </w:r>
          </w:p>
        </w:tc>
        <w:tc>
          <w:tcPr>
            <w:tcW w:w="81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50</w:t>
            </w:r>
          </w:p>
        </w:tc>
        <w:tc>
          <w:tcPr>
            <w:tcW w:w="1470" w:type="dxa"/>
            <w:noWrap/>
            <w:vAlign w:val="center"/>
          </w:tcPr>
          <w:p>
            <w:pPr>
              <w:spacing w:line="400" w:lineRule="exact"/>
              <w:jc w:val="center"/>
              <w:rPr>
                <w:rFonts w:ascii="仿宋" w:hAnsi="仿宋" w:eastAsia="仿宋"/>
                <w:sz w:val="28"/>
                <w:szCs w:val="28"/>
              </w:rPr>
            </w:pPr>
            <w:r>
              <w:rPr>
                <w:rFonts w:hint="eastAsia" w:ascii="仿宋" w:hAnsi="仿宋" w:eastAsia="仿宋"/>
                <w:sz w:val="28"/>
                <w:szCs w:val="28"/>
              </w:rPr>
              <w:t>0</w:t>
            </w:r>
          </w:p>
        </w:tc>
        <w:tc>
          <w:tcPr>
            <w:tcW w:w="1691" w:type="dxa"/>
            <w:noWrap/>
            <w:vAlign w:val="center"/>
          </w:tcPr>
          <w:p>
            <w:pPr>
              <w:spacing w:line="400" w:lineRule="exact"/>
              <w:jc w:val="center"/>
              <w:rPr>
                <w:rFonts w:ascii="仿宋" w:hAnsi="仿宋" w:eastAsia="仿宋"/>
                <w:sz w:val="28"/>
                <w:szCs w:val="28"/>
              </w:rPr>
            </w:pPr>
            <w:r>
              <w:rPr>
                <w:rFonts w:hint="eastAsia" w:ascii="仿宋" w:hAnsi="仿宋" w:eastAsia="仿宋"/>
                <w:sz w:val="28"/>
                <w:szCs w:val="28"/>
              </w:rPr>
              <w:t>无限责任</w:t>
            </w:r>
          </w:p>
        </w:tc>
        <w:tc>
          <w:tcPr>
            <w:tcW w:w="1843" w:type="dxa"/>
            <w:noWrap/>
            <w:vAlign w:val="center"/>
          </w:tcPr>
          <w:p>
            <w:pPr>
              <w:spacing w:line="300" w:lineRule="exact"/>
              <w:jc w:val="center"/>
              <w:rPr>
                <w:rFonts w:ascii="宋体"/>
                <w:b/>
                <w:color w:val="FF0000"/>
                <w:szCs w:val="21"/>
                <w:u w:val="single"/>
              </w:rPr>
            </w:pPr>
            <w:r>
              <w:rPr>
                <w:rFonts w:hint="eastAsia" w:ascii="宋体"/>
                <w:b/>
                <w:color w:val="FF0000"/>
                <w:szCs w:val="21"/>
                <w:u w:val="single"/>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pPr>
              <w:spacing w:line="400" w:lineRule="exact"/>
              <w:rPr>
                <w:rFonts w:ascii="仿宋" w:hAnsi="仿宋" w:eastAsia="仿宋"/>
                <w:sz w:val="28"/>
                <w:szCs w:val="28"/>
              </w:rPr>
            </w:pPr>
            <w:r>
              <w:rPr>
                <w:rFonts w:hint="eastAsia" w:ascii="仿宋" w:hAnsi="仿宋" w:eastAsia="仿宋"/>
                <w:sz w:val="28"/>
                <w:szCs w:val="28"/>
              </w:rPr>
              <w:t>2</w:t>
            </w:r>
          </w:p>
        </w:tc>
        <w:tc>
          <w:tcPr>
            <w:tcW w:w="103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李**</w:t>
            </w:r>
          </w:p>
        </w:tc>
        <w:tc>
          <w:tcPr>
            <w:tcW w:w="81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100</w:t>
            </w:r>
          </w:p>
        </w:tc>
        <w:tc>
          <w:tcPr>
            <w:tcW w:w="1470"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pPr>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pPr>
              <w:spacing w:line="300" w:lineRule="exact"/>
              <w:jc w:val="center"/>
              <w:rPr>
                <w:rFonts w:ascii="宋体"/>
                <w:b/>
                <w:color w:val="FF0000"/>
                <w:szCs w:val="21"/>
                <w:u w:val="single"/>
              </w:rPr>
            </w:pPr>
            <w:r>
              <w:rPr>
                <w:rFonts w:hint="eastAsia" w:ascii="宋体"/>
                <w:b/>
                <w:color w:val="FF0000"/>
                <w:szCs w:val="21"/>
                <w:u w:val="single"/>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pPr>
              <w:spacing w:line="400" w:lineRule="exact"/>
              <w:rPr>
                <w:rFonts w:ascii="仿宋" w:hAnsi="仿宋" w:eastAsia="仿宋"/>
                <w:sz w:val="28"/>
                <w:szCs w:val="28"/>
              </w:rPr>
            </w:pPr>
            <w:r>
              <w:rPr>
                <w:rFonts w:hint="eastAsia" w:ascii="仿宋" w:hAnsi="仿宋" w:eastAsia="仿宋"/>
                <w:sz w:val="28"/>
                <w:szCs w:val="28"/>
              </w:rPr>
              <w:t>3</w:t>
            </w:r>
          </w:p>
        </w:tc>
        <w:tc>
          <w:tcPr>
            <w:tcW w:w="103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刘**</w:t>
            </w:r>
          </w:p>
        </w:tc>
        <w:tc>
          <w:tcPr>
            <w:tcW w:w="81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100</w:t>
            </w:r>
          </w:p>
        </w:tc>
        <w:tc>
          <w:tcPr>
            <w:tcW w:w="1470" w:type="dxa"/>
            <w:noWrap/>
            <w:vAlign w:val="center"/>
          </w:tcPr>
          <w:p>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pPr>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pPr>
              <w:spacing w:line="300" w:lineRule="exact"/>
              <w:jc w:val="center"/>
              <w:rPr>
                <w:rFonts w:ascii="宋体"/>
                <w:b/>
                <w:color w:val="FF0000"/>
                <w:szCs w:val="21"/>
                <w:u w:val="single"/>
              </w:rPr>
            </w:pPr>
            <w:r>
              <w:rPr>
                <w:rFonts w:hint="eastAsia" w:ascii="宋体"/>
                <w:b/>
                <w:color w:val="FF0000"/>
                <w:szCs w:val="21"/>
                <w:u w:val="single"/>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pPr>
              <w:spacing w:line="400" w:lineRule="exact"/>
              <w:rPr>
                <w:rFonts w:ascii="仿宋" w:hAnsi="仿宋" w:eastAsia="仿宋"/>
                <w:sz w:val="28"/>
                <w:szCs w:val="28"/>
              </w:rPr>
            </w:pPr>
            <w:r>
              <w:rPr>
                <w:rFonts w:hint="eastAsia" w:ascii="仿宋" w:hAnsi="仿宋" w:eastAsia="仿宋"/>
                <w:sz w:val="28"/>
                <w:szCs w:val="28"/>
              </w:rPr>
              <w:t>4</w:t>
            </w:r>
          </w:p>
        </w:tc>
        <w:tc>
          <w:tcPr>
            <w:tcW w:w="1035" w:type="dxa"/>
            <w:noWrap/>
            <w:vAlign w:val="center"/>
          </w:tcPr>
          <w:p>
            <w:pPr>
              <w:widowControl/>
              <w:spacing w:line="400" w:lineRule="exact"/>
              <w:jc w:val="center"/>
              <w:rPr>
                <w:rFonts w:ascii="仿宋" w:hAnsi="仿宋" w:eastAsia="仿宋"/>
                <w:color w:val="FF0000"/>
                <w:sz w:val="28"/>
                <w:szCs w:val="28"/>
              </w:rPr>
            </w:pPr>
            <w:r>
              <w:rPr>
                <w:rFonts w:hint="eastAsia" w:ascii="仿宋" w:hAnsi="仿宋" w:eastAsia="仿宋" w:cs="宋体"/>
                <w:color w:val="FF0000"/>
                <w:kern w:val="0"/>
                <w:sz w:val="28"/>
                <w:szCs w:val="28"/>
              </w:rPr>
              <w:t>赵**</w:t>
            </w:r>
          </w:p>
        </w:tc>
        <w:tc>
          <w:tcPr>
            <w:tcW w:w="815" w:type="dxa"/>
            <w:noWrap/>
            <w:vAlign w:val="center"/>
          </w:tcPr>
          <w:p>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150</w:t>
            </w:r>
          </w:p>
        </w:tc>
        <w:tc>
          <w:tcPr>
            <w:tcW w:w="1470" w:type="dxa"/>
            <w:noWrap/>
            <w:vAlign w:val="center"/>
          </w:tcPr>
          <w:p>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pPr>
              <w:widowControl/>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pPr>
              <w:spacing w:line="300" w:lineRule="exact"/>
              <w:jc w:val="center"/>
              <w:rPr>
                <w:rFonts w:ascii="宋体"/>
                <w:b/>
                <w:color w:val="FF0000"/>
                <w:szCs w:val="21"/>
                <w:u w:val="single"/>
              </w:rPr>
            </w:pPr>
            <w:r>
              <w:rPr>
                <w:rFonts w:hint="eastAsia" w:ascii="宋体"/>
                <w:b/>
                <w:color w:val="FF0000"/>
                <w:szCs w:val="21"/>
                <w:u w:val="single"/>
              </w:rPr>
              <w:t>2021.12.31</w:t>
            </w:r>
          </w:p>
        </w:tc>
      </w:tr>
    </w:tbl>
    <w:p>
      <w:pPr>
        <w:pStyle w:val="15"/>
        <w:numPr>
          <w:ilvl w:val="0"/>
          <w:numId w:val="1"/>
        </w:numPr>
        <w:spacing w:line="400" w:lineRule="exact"/>
        <w:ind w:firstLineChars="0"/>
        <w:rPr>
          <w:rFonts w:ascii="仿宋" w:hAnsi="仿宋" w:eastAsia="仿宋"/>
          <w:sz w:val="28"/>
          <w:szCs w:val="28"/>
        </w:rPr>
      </w:pPr>
      <w:r>
        <w:rPr>
          <w:rFonts w:hint="eastAsia" w:ascii="仿宋" w:hAnsi="仿宋" w:eastAsia="仿宋"/>
          <w:sz w:val="28"/>
          <w:szCs w:val="28"/>
        </w:rPr>
        <w:t>同意主要经营场所变更为：</w:t>
      </w:r>
      <w:r>
        <w:rPr>
          <w:rFonts w:hint="eastAsia" w:ascii="仿宋" w:hAnsi="仿宋" w:eastAsia="仿宋"/>
          <w:b/>
          <w:bCs/>
          <w:color w:val="FF0000"/>
          <w:sz w:val="28"/>
          <w:szCs w:val="28"/>
        </w:rPr>
        <w:t>山东省淄博市高新区柳泉路106号火炬大厦101室</w:t>
      </w:r>
    </w:p>
    <w:p>
      <w:pPr>
        <w:pStyle w:val="15"/>
        <w:numPr>
          <w:ilvl w:val="0"/>
          <w:numId w:val="1"/>
        </w:numPr>
        <w:spacing w:line="400" w:lineRule="exact"/>
        <w:ind w:firstLineChars="0"/>
        <w:rPr>
          <w:rFonts w:ascii="仿宋" w:hAnsi="仿宋" w:eastAsia="仿宋"/>
          <w:sz w:val="28"/>
          <w:szCs w:val="28"/>
        </w:rPr>
      </w:pPr>
      <w:r>
        <w:rPr>
          <w:rFonts w:hint="eastAsia" w:ascii="仿宋" w:hAnsi="仿宋" w:eastAsia="仿宋"/>
          <w:sz w:val="28"/>
          <w:szCs w:val="28"/>
        </w:rPr>
        <w:t>同意经营范围变更为：</w:t>
      </w:r>
      <w:r>
        <w:rPr>
          <w:rFonts w:hint="eastAsia" w:ascii="仿宋" w:hAnsi="仿宋" w:eastAsia="仿宋"/>
          <w:sz w:val="28"/>
          <w:szCs w:val="28"/>
          <w:lang w:val="en-US" w:eastAsia="zh-CN"/>
        </w:rPr>
        <w:t>****</w:t>
      </w:r>
    </w:p>
    <w:p>
      <w:pPr>
        <w:pStyle w:val="15"/>
        <w:numPr>
          <w:ilvl w:val="0"/>
          <w:numId w:val="1"/>
        </w:numPr>
        <w:spacing w:line="400" w:lineRule="exact"/>
        <w:ind w:firstLineChars="0"/>
        <w:rPr>
          <w:rFonts w:ascii="仿宋" w:hAnsi="仿宋" w:eastAsia="仿宋"/>
          <w:sz w:val="28"/>
          <w:szCs w:val="28"/>
        </w:rPr>
      </w:pPr>
      <w:r>
        <w:rPr>
          <w:rFonts w:hint="eastAsia" w:ascii="仿宋" w:hAnsi="仿宋" w:eastAsia="仿宋"/>
          <w:sz w:val="28"/>
          <w:szCs w:val="28"/>
        </w:rPr>
        <w:t>同意名称变更为：</w:t>
      </w:r>
      <w:r>
        <w:rPr>
          <w:rFonts w:hint="eastAsia" w:ascii="仿宋" w:hAnsi="仿宋" w:eastAsia="仿宋"/>
          <w:b/>
          <w:color w:val="FF0000"/>
          <w:sz w:val="28"/>
          <w:szCs w:val="28"/>
          <w:u w:val="single"/>
          <w:lang w:val="en-US" w:eastAsia="zh-CN"/>
        </w:rPr>
        <w:t>*****</w:t>
      </w:r>
    </w:p>
    <w:p>
      <w:pPr>
        <w:pStyle w:val="15"/>
        <w:numPr>
          <w:ilvl w:val="0"/>
          <w:numId w:val="1"/>
        </w:numPr>
        <w:spacing w:line="400" w:lineRule="exact"/>
        <w:ind w:firstLineChars="0"/>
        <w:rPr>
          <w:rFonts w:ascii="仿宋" w:hAnsi="仿宋" w:eastAsia="仿宋"/>
          <w:sz w:val="28"/>
          <w:szCs w:val="28"/>
        </w:rPr>
      </w:pPr>
      <w:r>
        <w:rPr>
          <w:rFonts w:hint="eastAsia" w:ascii="仿宋" w:hAnsi="仿宋" w:eastAsia="仿宋"/>
          <w:sz w:val="28"/>
          <w:szCs w:val="28"/>
        </w:rPr>
        <w:t>同意合伙期限变更为：二十年</w:t>
      </w:r>
    </w:p>
    <w:p>
      <w:pPr>
        <w:pStyle w:val="15"/>
        <w:numPr>
          <w:ilvl w:val="0"/>
          <w:numId w:val="1"/>
        </w:numPr>
        <w:spacing w:line="400" w:lineRule="exact"/>
        <w:ind w:firstLineChars="0"/>
        <w:rPr>
          <w:rFonts w:ascii="仿宋" w:hAnsi="仿宋" w:eastAsia="仿宋"/>
          <w:sz w:val="28"/>
          <w:szCs w:val="28"/>
        </w:rPr>
      </w:pPr>
      <w:r>
        <w:rPr>
          <w:rFonts w:hint="eastAsia" w:ascii="仿宋" w:hAnsi="仿宋" w:eastAsia="仿宋"/>
          <w:sz w:val="28"/>
          <w:szCs w:val="28"/>
        </w:rPr>
        <w:t>同意执行事务合伙人变更为：</w:t>
      </w:r>
      <w:r>
        <w:rPr>
          <w:rFonts w:hint="eastAsia" w:ascii="仿宋" w:hAnsi="仿宋" w:eastAsia="仿宋"/>
          <w:sz w:val="28"/>
          <w:szCs w:val="28"/>
          <w:lang w:val="en-US" w:eastAsia="zh-CN"/>
        </w:rPr>
        <w:t>******</w:t>
      </w:r>
      <w:r>
        <w:rPr>
          <w:rFonts w:hint="eastAsia" w:ascii="仿宋" w:hAnsi="仿宋" w:eastAsia="仿宋"/>
          <w:sz w:val="28"/>
          <w:szCs w:val="28"/>
        </w:rPr>
        <w:t>（或：同意执行事务合伙人任职不变）</w:t>
      </w:r>
    </w:p>
    <w:p>
      <w:pPr>
        <w:pStyle w:val="15"/>
        <w:spacing w:line="400" w:lineRule="exact"/>
        <w:ind w:firstLine="450" w:firstLineChars="150"/>
        <w:rPr>
          <w:rFonts w:ascii="华文仿宋" w:hAnsi="华文仿宋" w:eastAsia="华文仿宋"/>
          <w:sz w:val="30"/>
          <w:szCs w:val="30"/>
        </w:rPr>
      </w:pPr>
      <w:r>
        <w:rPr>
          <w:rFonts w:hint="eastAsia" w:ascii="华文仿宋" w:hAnsi="华文仿宋" w:eastAsia="华文仿宋"/>
          <w:sz w:val="30"/>
          <w:szCs w:val="30"/>
        </w:rPr>
        <w:t>9、</w:t>
      </w:r>
      <w:r>
        <w:rPr>
          <w:rFonts w:hint="eastAsia" w:ascii="仿宋" w:hAnsi="仿宋" w:eastAsia="仿宋"/>
          <w:sz w:val="28"/>
          <w:szCs w:val="28"/>
        </w:rPr>
        <w:t>同意对合伙协议作出相应修改，并同意修改后的合伙协议。</w:t>
      </w:r>
    </w:p>
    <w:p>
      <w:pPr>
        <w:spacing w:line="400" w:lineRule="exact"/>
        <w:jc w:val="center"/>
        <w:rPr>
          <w:rFonts w:ascii="仿宋" w:hAnsi="仿宋" w:eastAsia="仿宋"/>
          <w:b/>
          <w:color w:val="FF0000"/>
          <w:sz w:val="28"/>
          <w:szCs w:val="28"/>
          <w:u w:val="single"/>
        </w:rPr>
      </w:pPr>
    </w:p>
    <w:p>
      <w:pPr>
        <w:spacing w:line="400" w:lineRule="exact"/>
        <w:jc w:val="center"/>
        <w:rPr>
          <w:rFonts w:ascii="仿宋" w:hAnsi="仿宋" w:eastAsia="仿宋"/>
          <w:b/>
          <w:color w:val="FF0000"/>
          <w:sz w:val="28"/>
          <w:szCs w:val="28"/>
          <w:u w:val="single"/>
        </w:rPr>
      </w:pPr>
    </w:p>
    <w:p>
      <w:pPr>
        <w:spacing w:line="400" w:lineRule="exact"/>
        <w:rPr>
          <w:rFonts w:ascii="仿宋" w:hAnsi="仿宋" w:eastAsia="仿宋"/>
          <w:sz w:val="28"/>
          <w:szCs w:val="28"/>
        </w:rPr>
      </w:pPr>
      <w:r>
        <w:rPr>
          <w:rFonts w:hint="eastAsia" w:ascii="仿宋" w:hAnsi="仿宋" w:eastAsia="仿宋"/>
          <w:sz w:val="28"/>
          <w:szCs w:val="28"/>
        </w:rPr>
        <w:t>原合伙人签字：                        现合伙人签字：</w:t>
      </w:r>
    </w:p>
    <w:p>
      <w:pPr>
        <w:pStyle w:val="14"/>
        <w:adjustRightInd w:val="0"/>
        <w:snapToGrid w:val="0"/>
        <w:spacing w:line="400" w:lineRule="exact"/>
        <w:rPr>
          <w:rFonts w:ascii="仿宋" w:hAnsi="仿宋" w:eastAsia="仿宋"/>
          <w:b/>
          <w:color w:val="FF0000"/>
          <w:sz w:val="28"/>
          <w:szCs w:val="28"/>
        </w:rPr>
      </w:pPr>
      <w:r>
        <w:rPr>
          <w:rFonts w:hint="eastAsia" w:ascii="仿宋" w:hAnsi="仿宋" w:eastAsia="仿宋"/>
          <w:b/>
          <w:color w:val="FF0000"/>
          <w:sz w:val="28"/>
          <w:szCs w:val="28"/>
        </w:rPr>
        <w:t xml:space="preserve">王**/**公司（法人签字加公章       王**/**公司（法人签字加公章） </w:t>
      </w:r>
    </w:p>
    <w:p>
      <w:pPr>
        <w:pStyle w:val="14"/>
        <w:adjustRightInd w:val="0"/>
        <w:snapToGrid w:val="0"/>
        <w:spacing w:line="400" w:lineRule="exact"/>
        <w:rPr>
          <w:rFonts w:ascii="仿宋" w:hAnsi="仿宋" w:eastAsia="仿宋"/>
          <w:b/>
          <w:color w:val="FF0000"/>
          <w:sz w:val="28"/>
          <w:szCs w:val="28"/>
        </w:rPr>
      </w:pPr>
      <w:r>
        <w:rPr>
          <w:rFonts w:hint="eastAsia" w:ascii="仿宋" w:hAnsi="仿宋" w:eastAsia="仿宋"/>
          <w:b/>
          <w:color w:val="FF0000"/>
          <w:sz w:val="28"/>
          <w:szCs w:val="28"/>
        </w:rPr>
        <w:t>李** 刘**                  李** 刘** 赵**</w:t>
      </w:r>
    </w:p>
    <w:p>
      <w:pPr>
        <w:pStyle w:val="14"/>
        <w:adjustRightInd w:val="0"/>
        <w:snapToGrid w:val="0"/>
        <w:spacing w:line="400" w:lineRule="exact"/>
        <w:rPr>
          <w:rFonts w:ascii="仿宋" w:hAnsi="仿宋" w:eastAsia="仿宋"/>
          <w:b/>
          <w:color w:val="FF0000"/>
          <w:sz w:val="28"/>
          <w:szCs w:val="28"/>
        </w:rPr>
      </w:pPr>
    </w:p>
    <w:p>
      <w:pPr>
        <w:pStyle w:val="14"/>
        <w:adjustRightInd w:val="0"/>
        <w:snapToGrid w:val="0"/>
        <w:spacing w:line="400" w:lineRule="exact"/>
        <w:rPr>
          <w:rFonts w:ascii="仿宋" w:hAnsi="仿宋" w:eastAsia="仿宋"/>
          <w:b/>
          <w:color w:val="FF0000"/>
          <w:sz w:val="28"/>
          <w:szCs w:val="28"/>
          <w:u w:val="single"/>
        </w:rPr>
      </w:pPr>
    </w:p>
    <w:p>
      <w:pPr>
        <w:pStyle w:val="14"/>
        <w:adjustRightInd w:val="0"/>
        <w:snapToGrid w:val="0"/>
        <w:spacing w:line="400" w:lineRule="exact"/>
        <w:rPr>
          <w:rFonts w:ascii="仿宋" w:hAnsi="仿宋" w:eastAsia="仿宋"/>
          <w:b/>
          <w:color w:val="FF0000"/>
          <w:sz w:val="28"/>
          <w:szCs w:val="28"/>
        </w:rPr>
      </w:pPr>
    </w:p>
    <w:p>
      <w:pPr>
        <w:pStyle w:val="14"/>
        <w:adjustRightInd w:val="0"/>
        <w:snapToGrid w:val="0"/>
        <w:spacing w:line="400" w:lineRule="exact"/>
        <w:ind w:firstLine="7027" w:firstLineChars="2500"/>
        <w:rPr>
          <w:rFonts w:ascii="宋体" w:hAnsi="Calibri"/>
          <w:b/>
          <w:color w:val="FF0000"/>
          <w:sz w:val="28"/>
          <w:szCs w:val="28"/>
        </w:rPr>
      </w:pPr>
    </w:p>
    <w:p>
      <w:pPr>
        <w:pStyle w:val="14"/>
        <w:adjustRightInd w:val="0"/>
        <w:snapToGrid w:val="0"/>
        <w:spacing w:line="400" w:lineRule="exact"/>
        <w:ind w:firstLine="5903" w:firstLineChars="2100"/>
        <w:rPr>
          <w:rFonts w:ascii="宋体" w:hAnsi="Calibri"/>
          <w:b/>
          <w:color w:val="FF0000"/>
          <w:sz w:val="28"/>
          <w:szCs w:val="28"/>
        </w:rPr>
      </w:pPr>
    </w:p>
    <w:p>
      <w:pPr>
        <w:pStyle w:val="14"/>
        <w:adjustRightInd w:val="0"/>
        <w:snapToGrid w:val="0"/>
        <w:spacing w:line="400" w:lineRule="exact"/>
        <w:ind w:firstLine="5903" w:firstLineChars="2100"/>
        <w:rPr>
          <w:rFonts w:ascii="宋体" w:hAnsi="Calibri"/>
          <w:b/>
          <w:color w:val="FF0000"/>
          <w:sz w:val="28"/>
          <w:szCs w:val="28"/>
        </w:rPr>
      </w:pPr>
    </w:p>
    <w:p>
      <w:pPr>
        <w:pStyle w:val="14"/>
        <w:adjustRightInd w:val="0"/>
        <w:snapToGrid w:val="0"/>
        <w:spacing w:line="400" w:lineRule="exact"/>
        <w:ind w:firstLine="5903" w:firstLineChars="2100"/>
        <w:rPr>
          <w:rFonts w:ascii="宋体" w:hAnsi="Calibri"/>
          <w:b/>
          <w:color w:val="FF0000"/>
          <w:sz w:val="28"/>
          <w:szCs w:val="28"/>
        </w:rPr>
      </w:pPr>
    </w:p>
    <w:p>
      <w:pPr>
        <w:pStyle w:val="14"/>
        <w:adjustRightInd w:val="0"/>
        <w:snapToGrid w:val="0"/>
        <w:spacing w:line="400" w:lineRule="exact"/>
        <w:ind w:firstLine="5903" w:firstLineChars="2100"/>
        <w:rPr>
          <w:rFonts w:ascii="宋体" w:hAnsi="Calibri"/>
          <w:b/>
          <w:color w:val="FF0000"/>
          <w:sz w:val="28"/>
          <w:szCs w:val="28"/>
        </w:rPr>
      </w:pPr>
    </w:p>
    <w:p>
      <w:pPr>
        <w:pStyle w:val="14"/>
        <w:adjustRightInd w:val="0"/>
        <w:snapToGrid w:val="0"/>
        <w:spacing w:line="400" w:lineRule="exact"/>
        <w:ind w:firstLine="5903" w:firstLineChars="2100"/>
        <w:rPr>
          <w:rFonts w:ascii="宋体" w:hAnsi="Calibri"/>
          <w:b/>
          <w:color w:val="FF0000"/>
          <w:sz w:val="28"/>
          <w:szCs w:val="28"/>
        </w:rPr>
      </w:pPr>
    </w:p>
    <w:p>
      <w:pPr>
        <w:spacing w:line="400" w:lineRule="exact"/>
        <w:jc w:val="center"/>
        <w:rPr>
          <w:rFonts w:ascii="宋体"/>
          <w:b/>
          <w:color w:val="FF0000"/>
          <w:sz w:val="28"/>
          <w:szCs w:val="28"/>
          <w:u w:val="single"/>
        </w:rPr>
      </w:pPr>
      <w:r>
        <w:rPr>
          <w:rFonts w:hint="eastAsia" w:ascii="宋体"/>
          <w:b/>
          <w:color w:val="FF0000"/>
          <w:sz w:val="28"/>
          <w:szCs w:val="28"/>
        </w:rPr>
        <w:t xml:space="preserve">                                    ****年**月**日</w:t>
      </w: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jc w:val="center"/>
        <w:rPr>
          <w:rFonts w:ascii="宋体"/>
          <w:b/>
          <w:color w:val="FF0000"/>
          <w:szCs w:val="21"/>
          <w:u w:val="single"/>
        </w:rPr>
      </w:pPr>
    </w:p>
    <w:p>
      <w:pPr>
        <w:ind w:firstLine="1285" w:firstLineChars="400"/>
        <w:rPr>
          <w:rFonts w:ascii="宋体"/>
          <w:b/>
          <w:color w:val="FF0000"/>
          <w:sz w:val="32"/>
          <w:szCs w:val="32"/>
          <w:u w:val="single"/>
        </w:rPr>
      </w:pPr>
      <w:bookmarkStart w:id="0" w:name="_Toc22261_WPSOffice_Level1"/>
    </w:p>
    <w:bookmarkEnd w:id="0"/>
    <w:p>
      <w:pPr>
        <w:jc w:val="both"/>
        <w:rPr>
          <w:rFonts w:ascii="宋体"/>
          <w:b/>
          <w:color w:val="FF0000"/>
          <w:sz w:val="32"/>
          <w:szCs w:val="32"/>
          <w:u w:val="single"/>
        </w:rPr>
      </w:pPr>
    </w:p>
    <w:p>
      <w:pPr>
        <w:jc w:val="center"/>
        <w:rPr>
          <w:sz w:val="32"/>
          <w:szCs w:val="32"/>
        </w:rPr>
      </w:pPr>
      <w:r>
        <w:rPr>
          <w:rFonts w:hint="eastAsia" w:ascii="宋体"/>
          <w:b/>
          <w:color w:val="FF0000"/>
          <w:sz w:val="32"/>
          <w:szCs w:val="32"/>
          <w:u w:val="single"/>
        </w:rPr>
        <w:t>淄博行政审批文化传媒合伙企业（有限合伙）</w:t>
      </w:r>
    </w:p>
    <w:p>
      <w:pPr>
        <w:spacing w:line="460" w:lineRule="exact"/>
        <w:jc w:val="center"/>
        <w:rPr>
          <w:rFonts w:ascii="宋体" w:hAnsi="宋体" w:cs="宋体"/>
          <w:sz w:val="36"/>
          <w:szCs w:val="36"/>
        </w:rPr>
      </w:pPr>
      <w:r>
        <w:rPr>
          <w:rFonts w:hint="eastAsia" w:ascii="宋体" w:hAnsi="宋体" w:cs="宋体"/>
          <w:sz w:val="36"/>
          <w:szCs w:val="36"/>
        </w:rPr>
        <w:t>合伙协议</w:t>
      </w:r>
    </w:p>
    <w:p>
      <w:pPr>
        <w:autoSpaceDE w:val="0"/>
        <w:spacing w:line="440" w:lineRule="exact"/>
        <w:jc w:val="center"/>
        <w:rPr>
          <w:rFonts w:ascii="宋体" w:hAnsi="宋体" w:cs="宋体"/>
          <w:b/>
          <w:bCs/>
          <w:sz w:val="28"/>
          <w:szCs w:val="28"/>
        </w:rPr>
      </w:pPr>
      <w:r>
        <w:rPr>
          <w:rFonts w:hint="eastAsia" w:ascii="宋体" w:hAnsi="宋体" w:cs="宋体"/>
          <w:b/>
          <w:bCs/>
          <w:sz w:val="28"/>
          <w:szCs w:val="28"/>
        </w:rPr>
        <w:t>第一章 总则</w:t>
      </w:r>
    </w:p>
    <w:p>
      <w:pPr>
        <w:pStyle w:val="7"/>
        <w:widowControl w:val="0"/>
        <w:autoSpaceDE w:val="0"/>
        <w:spacing w:before="0" w:beforeAutospacing="0" w:after="0" w:afterAutospacing="0" w:line="440" w:lineRule="exact"/>
        <w:ind w:firstLine="562" w:firstLineChars="200"/>
        <w:rPr>
          <w:sz w:val="28"/>
          <w:szCs w:val="28"/>
        </w:rPr>
      </w:pPr>
      <w:r>
        <w:rPr>
          <w:rFonts w:hint="eastAsia"/>
          <w:b/>
          <w:bCs/>
          <w:sz w:val="28"/>
          <w:szCs w:val="28"/>
        </w:rPr>
        <w:t xml:space="preserve">第一条 </w:t>
      </w:r>
      <w:r>
        <w:rPr>
          <w:rFonts w:hint="eastAsia"/>
          <w:sz w:val="28"/>
          <w:szCs w:val="28"/>
        </w:rPr>
        <w:t>根据《中华人民共和国合伙企业法》（以下简称《合伙企业法》）及有关法律、行政法规、规章的有关规定，经协商一致订立本协议。</w:t>
      </w:r>
    </w:p>
    <w:p>
      <w:pPr>
        <w:pStyle w:val="7"/>
        <w:widowControl w:val="0"/>
        <w:autoSpaceDE w:val="0"/>
        <w:spacing w:before="0" w:beforeAutospacing="0" w:after="0" w:afterAutospacing="0" w:line="440" w:lineRule="exact"/>
        <w:ind w:firstLine="562" w:firstLineChars="200"/>
        <w:rPr>
          <w:sz w:val="28"/>
          <w:szCs w:val="28"/>
        </w:rPr>
      </w:pPr>
      <w:r>
        <w:rPr>
          <w:rFonts w:hint="eastAsia"/>
          <w:b/>
          <w:bCs/>
          <w:sz w:val="28"/>
          <w:szCs w:val="28"/>
        </w:rPr>
        <w:t>第二条</w:t>
      </w:r>
      <w:r>
        <w:rPr>
          <w:rFonts w:hint="eastAsia"/>
          <w:sz w:val="28"/>
          <w:szCs w:val="28"/>
        </w:rPr>
        <w:t xml:space="preserve"> 本企业为有限合伙企业，是根据协议自愿组成的共同经营体。全体合伙人愿意遵守国家有关的法律、法规、规章，依法纳税，守法经营。</w:t>
      </w:r>
    </w:p>
    <w:p>
      <w:pPr>
        <w:pStyle w:val="7"/>
        <w:widowControl w:val="0"/>
        <w:autoSpaceDE w:val="0"/>
        <w:spacing w:before="0" w:beforeAutospacing="0" w:after="0" w:afterAutospacing="0" w:line="440" w:lineRule="exact"/>
        <w:ind w:firstLine="562" w:firstLineChars="200"/>
        <w:rPr>
          <w:sz w:val="28"/>
          <w:szCs w:val="28"/>
        </w:rPr>
      </w:pPr>
      <w:r>
        <w:rPr>
          <w:rFonts w:hint="eastAsia"/>
          <w:b/>
          <w:bCs/>
          <w:sz w:val="28"/>
          <w:szCs w:val="28"/>
        </w:rPr>
        <w:t>第三条</w:t>
      </w:r>
      <w:r>
        <w:rPr>
          <w:rFonts w:hint="eastAsia"/>
          <w:sz w:val="28"/>
          <w:szCs w:val="28"/>
        </w:rPr>
        <w:t xml:space="preserve"> 本协议条款与法律、行政法规、规章不符的，以法律、行政法规、规章的规定为准。</w:t>
      </w:r>
    </w:p>
    <w:p>
      <w:pPr>
        <w:pStyle w:val="7"/>
        <w:widowControl w:val="0"/>
        <w:autoSpaceDE w:val="0"/>
        <w:spacing w:before="0" w:beforeAutospacing="0" w:after="0" w:afterAutospacing="0" w:line="440" w:lineRule="exact"/>
        <w:ind w:firstLine="562" w:firstLineChars="200"/>
        <w:rPr>
          <w:sz w:val="28"/>
          <w:szCs w:val="28"/>
        </w:rPr>
      </w:pPr>
      <w:r>
        <w:rPr>
          <w:rFonts w:hint="eastAsia"/>
          <w:b/>
          <w:bCs/>
          <w:sz w:val="28"/>
          <w:szCs w:val="28"/>
        </w:rPr>
        <w:t>第四条</w:t>
      </w:r>
      <w:r>
        <w:rPr>
          <w:rFonts w:hint="eastAsia"/>
          <w:sz w:val="28"/>
          <w:szCs w:val="28"/>
        </w:rPr>
        <w:t xml:space="preserve"> 本协议经全体合伙人签名、盖章后生效。合伙人按照合伙协议享有权利，履行义务。</w:t>
      </w:r>
    </w:p>
    <w:p>
      <w:pPr>
        <w:pStyle w:val="7"/>
        <w:widowControl w:val="0"/>
        <w:autoSpaceDE w:val="0"/>
        <w:spacing w:before="0" w:beforeAutospacing="0" w:after="0" w:afterAutospacing="0" w:line="440" w:lineRule="exact"/>
        <w:ind w:firstLine="560" w:firstLineChars="200"/>
        <w:rPr>
          <w:b/>
          <w:bCs/>
          <w:sz w:val="28"/>
          <w:szCs w:val="28"/>
        </w:rPr>
      </w:pPr>
      <w:r>
        <w:rPr>
          <w:rFonts w:hint="eastAsia"/>
          <w:sz w:val="28"/>
          <w:szCs w:val="28"/>
        </w:rPr>
        <w:t>需要由全体合伙签署的文件，合伙人是自然人的，由本人签字；合伙人是法人或其他组织的，由该法人或其他组织加盖公章，并由其法定代表人（或负责人）签字。</w:t>
      </w:r>
    </w:p>
    <w:p>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第二章 合伙企业的名称和主要经营场所的地点</w:t>
      </w:r>
    </w:p>
    <w:p>
      <w:pPr>
        <w:jc w:val="center"/>
        <w:rPr>
          <w:rFonts w:ascii="宋体" w:hAnsi="宋体" w:cs="宋体"/>
          <w:b/>
          <w:bCs/>
          <w:sz w:val="28"/>
          <w:szCs w:val="28"/>
        </w:rPr>
      </w:pPr>
      <w:r>
        <w:rPr>
          <w:rFonts w:hint="eastAsia" w:ascii="宋体" w:hAnsi="宋体" w:cs="宋体"/>
          <w:b/>
          <w:bCs/>
          <w:sz w:val="28"/>
          <w:szCs w:val="28"/>
        </w:rPr>
        <w:t>第五条</w:t>
      </w:r>
      <w:r>
        <w:rPr>
          <w:rFonts w:hint="eastAsia" w:ascii="宋体" w:hAnsi="宋体" w:cs="宋体"/>
          <w:sz w:val="28"/>
          <w:szCs w:val="28"/>
        </w:rPr>
        <w:t xml:space="preserve"> 合伙企业名称：</w:t>
      </w:r>
      <w:r>
        <w:rPr>
          <w:rFonts w:hint="eastAsia" w:ascii="宋体"/>
          <w:bCs/>
          <w:color w:val="FF0000"/>
          <w:sz w:val="28"/>
          <w:szCs w:val="28"/>
          <w:u w:val="single"/>
        </w:rPr>
        <w:t>淄博行政审批文化传媒合伙企业（有限合伙）</w:t>
      </w:r>
    </w:p>
    <w:p>
      <w:pPr>
        <w:autoSpaceDE w:val="0"/>
        <w:spacing w:line="440" w:lineRule="exact"/>
        <w:ind w:firstLine="562" w:firstLineChars="200"/>
        <w:rPr>
          <w:rFonts w:ascii="宋体" w:hAnsi="宋体" w:cs="宋体"/>
          <w:b/>
          <w:bCs/>
          <w:sz w:val="28"/>
          <w:szCs w:val="28"/>
        </w:rPr>
      </w:pPr>
      <w:r>
        <w:rPr>
          <w:rFonts w:hint="eastAsia" w:ascii="宋体" w:hAnsi="宋体" w:cs="宋体"/>
          <w:b/>
          <w:bCs/>
          <w:sz w:val="28"/>
          <w:szCs w:val="28"/>
        </w:rPr>
        <w:t>第六条</w:t>
      </w:r>
      <w:r>
        <w:rPr>
          <w:rFonts w:hint="eastAsia" w:ascii="宋体" w:hAnsi="宋体" w:cs="宋体"/>
          <w:sz w:val="28"/>
          <w:szCs w:val="28"/>
        </w:rPr>
        <w:t xml:space="preserve"> 企业主要经营场所：</w:t>
      </w:r>
      <w:r>
        <w:rPr>
          <w:rFonts w:hint="eastAsia" w:ascii="宋体" w:hAnsi="宋体" w:cs="宋体"/>
          <w:color w:val="FF0000"/>
          <w:sz w:val="28"/>
          <w:szCs w:val="28"/>
        </w:rPr>
        <w:t>山东省淄博市高新区*****</w:t>
      </w:r>
    </w:p>
    <w:p>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第三章 合伙目的和合伙经营范围</w:t>
      </w:r>
    </w:p>
    <w:p>
      <w:pPr>
        <w:spacing w:line="400" w:lineRule="exact"/>
        <w:ind w:firstLine="562" w:firstLineChars="200"/>
        <w:rPr>
          <w:rFonts w:ascii="宋体" w:hAnsi="宋体" w:cs="宋体"/>
          <w:sz w:val="28"/>
          <w:szCs w:val="28"/>
        </w:rPr>
      </w:pPr>
      <w:r>
        <w:rPr>
          <w:rFonts w:hint="eastAsia" w:ascii="宋体" w:hAnsi="宋体" w:cs="宋体"/>
          <w:b/>
          <w:bCs/>
          <w:sz w:val="28"/>
          <w:szCs w:val="28"/>
        </w:rPr>
        <w:t>第七条</w:t>
      </w:r>
      <w:r>
        <w:rPr>
          <w:rFonts w:hint="eastAsia" w:ascii="宋体" w:hAnsi="宋体" w:cs="宋体"/>
          <w:sz w:val="28"/>
          <w:szCs w:val="28"/>
        </w:rPr>
        <w:t xml:space="preserve"> 合伙目的：</w:t>
      </w:r>
      <w:r>
        <w:rPr>
          <w:rFonts w:hint="eastAsia" w:asciiTheme="minorEastAsia" w:hAnsiTheme="minorEastAsia" w:eastAsiaTheme="minorEastAsia" w:cstheme="minorEastAsia"/>
          <w:sz w:val="28"/>
          <w:szCs w:val="28"/>
        </w:rPr>
        <w:t>获得资本增值，实现合伙人及相关方的经济利益，社会效益最大化。</w:t>
      </w:r>
    </w:p>
    <w:p>
      <w:pPr>
        <w:autoSpaceDE w:val="0"/>
        <w:spacing w:line="440" w:lineRule="exact"/>
        <w:ind w:firstLine="562" w:firstLineChars="200"/>
        <w:rPr>
          <w:rFonts w:ascii="宋体" w:hAnsi="宋体" w:cs="宋体"/>
          <w:sz w:val="28"/>
          <w:szCs w:val="28"/>
        </w:rPr>
      </w:pPr>
      <w:r>
        <w:rPr>
          <w:rFonts w:hint="eastAsia" w:ascii="宋体" w:hAnsi="宋体" w:cs="宋体"/>
          <w:b/>
          <w:bCs/>
          <w:sz w:val="28"/>
          <w:szCs w:val="28"/>
        </w:rPr>
        <w:t>第八条</w:t>
      </w:r>
      <w:r>
        <w:rPr>
          <w:rFonts w:hint="eastAsia" w:ascii="宋体" w:hAnsi="宋体" w:cs="宋体"/>
          <w:sz w:val="28"/>
          <w:szCs w:val="28"/>
        </w:rPr>
        <w:t xml:space="preserve"> 合伙企业经营范围：</w:t>
      </w:r>
      <w:r>
        <w:rPr>
          <w:rFonts w:hint="eastAsia" w:ascii="宋体" w:hAnsi="宋体"/>
          <w:color w:val="FF0000"/>
          <w:sz w:val="28"/>
          <w:szCs w:val="28"/>
        </w:rPr>
        <w:t>组织文化艺术交流活动；电影摄制；影视策划；承办展览展示活动；会议服务；婚庆服务；电脑图文设计；产品设计；设计、制作、代理、发布广告；模型设计；舞台、灯光、音响设计；餐饮管理；租摆花卉；票务代理；礼仪服务；租赁舞台灯光音响设备；销售电子产品、办公用品、音响设备、摄影器材。电影发行；演出经纪；广播电视节目制作。（供参考）</w:t>
      </w:r>
    </w:p>
    <w:p>
      <w:pPr>
        <w:pStyle w:val="7"/>
        <w:widowControl w:val="0"/>
        <w:autoSpaceDE w:val="0"/>
        <w:spacing w:before="0" w:beforeAutospacing="0" w:after="0" w:afterAutospacing="0" w:line="440" w:lineRule="exact"/>
        <w:ind w:firstLine="562" w:firstLineChars="200"/>
        <w:rPr>
          <w:b/>
          <w:bCs/>
          <w:sz w:val="28"/>
          <w:szCs w:val="28"/>
        </w:rPr>
      </w:pPr>
      <w:r>
        <w:rPr>
          <w:rFonts w:hint="eastAsia"/>
          <w:b/>
          <w:bCs/>
          <w:kern w:val="2"/>
          <w:sz w:val="28"/>
          <w:szCs w:val="28"/>
        </w:rPr>
        <w:t>第九条</w:t>
      </w:r>
      <w:r>
        <w:rPr>
          <w:rFonts w:hint="eastAsia"/>
          <w:sz w:val="28"/>
          <w:szCs w:val="28"/>
        </w:rPr>
        <w:t xml:space="preserve"> 合伙企业自营业执照签发之日起成立，合伙期限为</w:t>
      </w:r>
      <w:r>
        <w:rPr>
          <w:rFonts w:hint="eastAsia"/>
          <w:color w:val="FF0000"/>
          <w:sz w:val="28"/>
          <w:szCs w:val="28"/>
        </w:rPr>
        <w:t>***</w:t>
      </w:r>
      <w:r>
        <w:rPr>
          <w:rFonts w:hint="eastAsia"/>
          <w:sz w:val="28"/>
          <w:szCs w:val="28"/>
        </w:rPr>
        <w:t>。</w:t>
      </w:r>
    </w:p>
    <w:p>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第四章 合伙人的姓名或者名称、住所</w:t>
      </w:r>
    </w:p>
    <w:p>
      <w:pPr>
        <w:pStyle w:val="7"/>
        <w:widowControl w:val="0"/>
        <w:autoSpaceDE w:val="0"/>
        <w:spacing w:before="0" w:beforeAutospacing="0" w:after="0" w:afterAutospacing="0" w:line="440" w:lineRule="exact"/>
        <w:ind w:firstLine="562" w:firstLineChars="200"/>
        <w:rPr>
          <w:sz w:val="28"/>
          <w:szCs w:val="28"/>
        </w:rPr>
      </w:pPr>
      <w:r>
        <w:rPr>
          <w:rFonts w:hint="eastAsia"/>
          <w:b/>
          <w:bCs/>
          <w:kern w:val="2"/>
          <w:sz w:val="28"/>
          <w:szCs w:val="28"/>
        </w:rPr>
        <w:t>第十条</w:t>
      </w:r>
      <w:r>
        <w:rPr>
          <w:rFonts w:hint="eastAsia"/>
          <w:sz w:val="28"/>
          <w:szCs w:val="28"/>
        </w:rPr>
        <w:t xml:space="preserve"> 合伙人共**个，其中普通合伙人**人，有限合伙人**人，分别是：</w:t>
      </w:r>
    </w:p>
    <w:tbl>
      <w:tblPr>
        <w:tblStyle w:val="8"/>
        <w:tblW w:w="9180" w:type="dxa"/>
        <w:jc w:val="center"/>
        <w:tblLayout w:type="fixed"/>
        <w:tblCellMar>
          <w:top w:w="0" w:type="dxa"/>
          <w:left w:w="108" w:type="dxa"/>
          <w:bottom w:w="0" w:type="dxa"/>
          <w:right w:w="108" w:type="dxa"/>
        </w:tblCellMar>
      </w:tblPr>
      <w:tblGrid>
        <w:gridCol w:w="1823"/>
        <w:gridCol w:w="1590"/>
        <w:gridCol w:w="2790"/>
        <w:gridCol w:w="2977"/>
      </w:tblGrid>
      <w:tr>
        <w:tblPrEx>
          <w:tblCellMar>
            <w:top w:w="0" w:type="dxa"/>
            <w:left w:w="108" w:type="dxa"/>
            <w:bottom w:w="0" w:type="dxa"/>
            <w:right w:w="108" w:type="dxa"/>
          </w:tblCellMar>
        </w:tblPrEx>
        <w:trPr>
          <w:trHeight w:val="716"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pPr>
              <w:pStyle w:val="7"/>
              <w:jc w:val="center"/>
              <w:rPr>
                <w:sz w:val="28"/>
                <w:szCs w:val="28"/>
              </w:rPr>
            </w:pPr>
            <w:r>
              <w:rPr>
                <w:rFonts w:hint="eastAsia"/>
                <w:sz w:val="28"/>
                <w:szCs w:val="28"/>
              </w:rPr>
              <w:t>合伙人性质</w:t>
            </w:r>
          </w:p>
        </w:tc>
        <w:tc>
          <w:tcPr>
            <w:tcW w:w="1590" w:type="dxa"/>
            <w:tcBorders>
              <w:top w:val="single" w:color="auto" w:sz="4" w:space="0"/>
              <w:left w:val="nil"/>
              <w:bottom w:val="single" w:color="auto" w:sz="4" w:space="0"/>
              <w:right w:val="single" w:color="auto" w:sz="4" w:space="0"/>
            </w:tcBorders>
            <w:noWrap/>
            <w:vAlign w:val="center"/>
          </w:tcPr>
          <w:p>
            <w:pPr>
              <w:pStyle w:val="7"/>
              <w:jc w:val="center"/>
              <w:rPr>
                <w:sz w:val="28"/>
                <w:szCs w:val="28"/>
              </w:rPr>
            </w:pPr>
            <w:r>
              <w:rPr>
                <w:rFonts w:hint="eastAsia"/>
                <w:sz w:val="28"/>
                <w:szCs w:val="28"/>
              </w:rPr>
              <w:t>名称/姓名</w:t>
            </w:r>
          </w:p>
        </w:tc>
        <w:tc>
          <w:tcPr>
            <w:tcW w:w="2790" w:type="dxa"/>
            <w:tcBorders>
              <w:top w:val="single" w:color="auto" w:sz="4" w:space="0"/>
              <w:left w:val="nil"/>
              <w:bottom w:val="single" w:color="auto" w:sz="4" w:space="0"/>
              <w:right w:val="single" w:color="auto" w:sz="4" w:space="0"/>
            </w:tcBorders>
            <w:noWrap/>
            <w:vAlign w:val="center"/>
          </w:tcPr>
          <w:p>
            <w:pPr>
              <w:pStyle w:val="7"/>
              <w:jc w:val="center"/>
              <w:rPr>
                <w:sz w:val="28"/>
                <w:szCs w:val="28"/>
              </w:rPr>
            </w:pPr>
            <w:r>
              <w:rPr>
                <w:rFonts w:hint="eastAsia"/>
                <w:sz w:val="28"/>
                <w:szCs w:val="28"/>
              </w:rPr>
              <w:t>证件名称及号码</w:t>
            </w:r>
          </w:p>
        </w:tc>
        <w:tc>
          <w:tcPr>
            <w:tcW w:w="2977" w:type="dxa"/>
            <w:tcBorders>
              <w:top w:val="single" w:color="auto" w:sz="4" w:space="0"/>
              <w:left w:val="nil"/>
              <w:bottom w:val="single" w:color="auto" w:sz="4" w:space="0"/>
              <w:right w:val="single" w:color="auto" w:sz="4" w:space="0"/>
            </w:tcBorders>
            <w:noWrap/>
            <w:vAlign w:val="center"/>
          </w:tcPr>
          <w:p>
            <w:pPr>
              <w:pStyle w:val="7"/>
              <w:jc w:val="center"/>
              <w:rPr>
                <w:sz w:val="28"/>
                <w:szCs w:val="28"/>
              </w:rPr>
            </w:pPr>
            <w:r>
              <w:rPr>
                <w:rFonts w:hint="eastAsia"/>
                <w:sz w:val="28"/>
                <w:szCs w:val="28"/>
              </w:rPr>
              <w:t>住所</w:t>
            </w:r>
          </w:p>
        </w:tc>
      </w:tr>
      <w:tr>
        <w:tblPrEx>
          <w:tblCellMar>
            <w:top w:w="0" w:type="dxa"/>
            <w:left w:w="108" w:type="dxa"/>
            <w:bottom w:w="0" w:type="dxa"/>
            <w:right w:w="108" w:type="dxa"/>
          </w:tblCellMar>
        </w:tblPrEx>
        <w:trPr>
          <w:trHeight w:val="40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8"/>
                <w:szCs w:val="28"/>
              </w:rPr>
            </w:pPr>
            <w:r>
              <w:rPr>
                <w:rFonts w:hint="eastAsia" w:ascii="宋体" w:hAnsi="宋体" w:cs="宋体"/>
                <w:sz w:val="28"/>
                <w:szCs w:val="28"/>
              </w:rPr>
              <w:t>普通合伙人</w:t>
            </w:r>
          </w:p>
        </w:tc>
        <w:tc>
          <w:tcPr>
            <w:tcW w:w="159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8"/>
                <w:szCs w:val="28"/>
              </w:rPr>
            </w:pPr>
            <w:r>
              <w:rPr>
                <w:rFonts w:hint="eastAsia" w:ascii="宋体"/>
                <w:b/>
                <w:color w:val="FF0000"/>
                <w:szCs w:val="21"/>
              </w:rPr>
              <w:t>王**/**公司</w:t>
            </w:r>
          </w:p>
        </w:tc>
        <w:tc>
          <w:tcPr>
            <w:tcW w:w="279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297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kern w:val="0"/>
                <w:sz w:val="28"/>
                <w:szCs w:val="28"/>
              </w:rPr>
            </w:pPr>
            <w:r>
              <w:rPr>
                <w:rFonts w:hint="eastAsia" w:ascii="宋体" w:hAnsi="宋体" w:cs="宋体"/>
                <w:color w:val="FF0000"/>
                <w:kern w:val="0"/>
                <w:sz w:val="28"/>
                <w:szCs w:val="28"/>
              </w:rPr>
              <w:t>*************</w:t>
            </w:r>
          </w:p>
        </w:tc>
      </w:tr>
      <w:tr>
        <w:tblPrEx>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8"/>
                <w:szCs w:val="28"/>
              </w:rPr>
            </w:pPr>
            <w:r>
              <w:rPr>
                <w:rFonts w:hint="eastAsia" w:ascii="宋体" w:hAnsi="宋体" w:cs="宋体"/>
                <w:sz w:val="28"/>
                <w:szCs w:val="28"/>
              </w:rPr>
              <w:t>有限合伙人</w:t>
            </w:r>
          </w:p>
        </w:tc>
        <w:tc>
          <w:tcPr>
            <w:tcW w:w="159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8"/>
                <w:szCs w:val="28"/>
              </w:rPr>
            </w:pPr>
            <w:r>
              <w:rPr>
                <w:rFonts w:hint="eastAsia" w:ascii="宋体"/>
                <w:b/>
                <w:color w:val="FF0000"/>
                <w:szCs w:val="21"/>
              </w:rPr>
              <w:t>李**</w:t>
            </w:r>
          </w:p>
        </w:tc>
        <w:tc>
          <w:tcPr>
            <w:tcW w:w="279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c>
          <w:tcPr>
            <w:tcW w:w="2977" w:type="dxa"/>
            <w:tcBorders>
              <w:top w:val="single" w:color="auto" w:sz="4" w:space="0"/>
              <w:left w:val="nil"/>
              <w:bottom w:val="single" w:color="auto" w:sz="4" w:space="0"/>
              <w:right w:val="single" w:color="auto" w:sz="4" w:space="0"/>
            </w:tcBorders>
            <w:noWrap/>
            <w:vAlign w:val="center"/>
          </w:tcPr>
          <w:p>
            <w:pPr>
              <w:spacing w:line="400" w:lineRule="exact"/>
              <w:jc w:val="center"/>
              <w:rPr>
                <w:rFonts w:ascii="宋体" w:hAnsi="宋体" w:cs="宋体"/>
                <w:color w:val="FF0000"/>
                <w:kern w:val="0"/>
                <w:sz w:val="28"/>
                <w:szCs w:val="28"/>
              </w:rPr>
            </w:pPr>
            <w:r>
              <w:rPr>
                <w:rFonts w:hint="eastAsia" w:ascii="宋体" w:hAnsi="宋体" w:cs="宋体"/>
                <w:color w:val="FF0000"/>
                <w:sz w:val="28"/>
                <w:szCs w:val="28"/>
              </w:rPr>
              <w:t>*************</w:t>
            </w:r>
          </w:p>
        </w:tc>
      </w:tr>
      <w:tr>
        <w:tblPrEx>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8"/>
                <w:szCs w:val="28"/>
              </w:rPr>
            </w:pPr>
            <w:r>
              <w:rPr>
                <w:rFonts w:hint="eastAsia" w:ascii="宋体" w:hAnsi="宋体" w:cs="宋体"/>
                <w:sz w:val="28"/>
                <w:szCs w:val="28"/>
              </w:rPr>
              <w:t>有限合伙人</w:t>
            </w:r>
          </w:p>
        </w:tc>
        <w:tc>
          <w:tcPr>
            <w:tcW w:w="159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8"/>
                <w:szCs w:val="28"/>
              </w:rPr>
            </w:pPr>
            <w:r>
              <w:rPr>
                <w:rFonts w:hint="eastAsia" w:ascii="宋体"/>
                <w:b/>
                <w:color w:val="FF0000"/>
                <w:szCs w:val="21"/>
              </w:rPr>
              <w:t>刘**</w:t>
            </w:r>
          </w:p>
        </w:tc>
        <w:tc>
          <w:tcPr>
            <w:tcW w:w="2790" w:type="dxa"/>
            <w:tcBorders>
              <w:top w:val="single" w:color="auto" w:sz="4" w:space="0"/>
              <w:left w:val="nil"/>
              <w:bottom w:val="single" w:color="auto" w:sz="4" w:space="0"/>
              <w:right w:val="single" w:color="auto" w:sz="4" w:space="0"/>
            </w:tcBorders>
            <w:noWrap/>
            <w:vAlign w:val="center"/>
          </w:tcPr>
          <w:p>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c>
          <w:tcPr>
            <w:tcW w:w="2977" w:type="dxa"/>
            <w:tcBorders>
              <w:top w:val="single" w:color="auto" w:sz="4" w:space="0"/>
              <w:left w:val="nil"/>
              <w:bottom w:val="single" w:color="auto" w:sz="4" w:space="0"/>
              <w:right w:val="single" w:color="auto" w:sz="4" w:space="0"/>
            </w:tcBorders>
            <w:noWrap/>
            <w:vAlign w:val="center"/>
          </w:tcPr>
          <w:p>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r>
    </w:tbl>
    <w:p>
      <w:pPr>
        <w:pStyle w:val="3"/>
        <w:spacing w:line="460" w:lineRule="exact"/>
        <w:jc w:val="center"/>
        <w:rPr>
          <w:rFonts w:ascii="宋体" w:hAnsi="宋体"/>
          <w:b/>
          <w:bCs/>
          <w:sz w:val="28"/>
          <w:szCs w:val="28"/>
        </w:rPr>
      </w:pPr>
      <w:r>
        <w:rPr>
          <w:rFonts w:hint="eastAsia" w:ascii="宋体" w:hAnsi="宋体"/>
          <w:b/>
          <w:bCs/>
          <w:sz w:val="28"/>
          <w:szCs w:val="28"/>
        </w:rPr>
        <w:t>第五章 合伙人的出资方式、数额和缴付期限</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第十一条</w:t>
      </w:r>
      <w:r>
        <w:rPr>
          <w:rFonts w:hint="eastAsia"/>
          <w:sz w:val="28"/>
          <w:szCs w:val="28"/>
        </w:rPr>
        <w:t xml:space="preserve"> 合伙人的出资方式、数额和缴付期限：</w:t>
      </w:r>
    </w:p>
    <w:tbl>
      <w:tblPr>
        <w:tblStyle w:val="8"/>
        <w:tblW w:w="9180" w:type="dxa"/>
        <w:tblInd w:w="0" w:type="dxa"/>
        <w:tblLayout w:type="fixed"/>
        <w:tblCellMar>
          <w:top w:w="0" w:type="dxa"/>
          <w:left w:w="108" w:type="dxa"/>
          <w:bottom w:w="0" w:type="dxa"/>
          <w:right w:w="108" w:type="dxa"/>
        </w:tblCellMar>
      </w:tblPr>
      <w:tblGrid>
        <w:gridCol w:w="2103"/>
        <w:gridCol w:w="1470"/>
        <w:gridCol w:w="1922"/>
        <w:gridCol w:w="1399"/>
        <w:gridCol w:w="2286"/>
      </w:tblGrid>
      <w:tr>
        <w:tblPrEx>
          <w:tblCellMar>
            <w:top w:w="0" w:type="dxa"/>
            <w:left w:w="108" w:type="dxa"/>
            <w:bottom w:w="0" w:type="dxa"/>
            <w:right w:w="108" w:type="dxa"/>
          </w:tblCellMar>
        </w:tblPrEx>
        <w:trPr>
          <w:trHeight w:val="552" w:hRule="atLeast"/>
        </w:trPr>
        <w:tc>
          <w:tcPr>
            <w:tcW w:w="210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 w:val="28"/>
                <w:szCs w:val="28"/>
              </w:rPr>
            </w:pPr>
            <w:r>
              <w:rPr>
                <w:rFonts w:hint="eastAsia" w:ascii="宋体" w:hAnsi="宋体" w:cs="宋体"/>
                <w:sz w:val="28"/>
                <w:szCs w:val="28"/>
              </w:rPr>
              <w:t>姓名或名称</w:t>
            </w:r>
          </w:p>
        </w:tc>
        <w:tc>
          <w:tcPr>
            <w:tcW w:w="1470"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sz w:val="28"/>
                <w:szCs w:val="28"/>
              </w:rPr>
            </w:pPr>
            <w:r>
              <w:rPr>
                <w:rFonts w:hint="eastAsia" w:ascii="宋体" w:hAnsi="宋体" w:cs="宋体"/>
                <w:sz w:val="28"/>
                <w:szCs w:val="28"/>
              </w:rPr>
              <w:t>承担责任方式</w:t>
            </w:r>
          </w:p>
        </w:tc>
        <w:tc>
          <w:tcPr>
            <w:tcW w:w="1922"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sz w:val="28"/>
                <w:szCs w:val="28"/>
              </w:rPr>
            </w:pPr>
            <w:r>
              <w:rPr>
                <w:rFonts w:hint="eastAsia" w:ascii="宋体" w:hAnsi="宋体" w:cs="宋体"/>
                <w:sz w:val="28"/>
                <w:szCs w:val="28"/>
              </w:rPr>
              <w:t>认缴出资额（万元）</w:t>
            </w:r>
          </w:p>
        </w:tc>
        <w:tc>
          <w:tcPr>
            <w:tcW w:w="1399"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sz w:val="28"/>
                <w:szCs w:val="28"/>
              </w:rPr>
            </w:pPr>
            <w:r>
              <w:rPr>
                <w:rFonts w:hint="eastAsia" w:ascii="宋体" w:hAnsi="宋体" w:cs="宋体"/>
                <w:sz w:val="28"/>
                <w:szCs w:val="28"/>
              </w:rPr>
              <w:t>出资方式</w:t>
            </w:r>
          </w:p>
        </w:tc>
        <w:tc>
          <w:tcPr>
            <w:tcW w:w="2286" w:type="dxa"/>
            <w:tcBorders>
              <w:top w:val="single" w:color="auto" w:sz="4" w:space="0"/>
              <w:left w:val="nil"/>
              <w:bottom w:val="single" w:color="auto" w:sz="4" w:space="0"/>
              <w:right w:val="single" w:color="auto" w:sz="4" w:space="0"/>
            </w:tcBorders>
            <w:noWrap/>
            <w:vAlign w:val="center"/>
          </w:tcPr>
          <w:p>
            <w:pPr>
              <w:spacing w:line="440" w:lineRule="exact"/>
              <w:ind w:left="-248" w:leftChars="-118" w:firstLine="568" w:firstLineChars="203"/>
              <w:jc w:val="center"/>
              <w:rPr>
                <w:rFonts w:ascii="宋体" w:hAnsi="宋体" w:cs="宋体"/>
                <w:sz w:val="28"/>
                <w:szCs w:val="28"/>
              </w:rPr>
            </w:pPr>
            <w:r>
              <w:rPr>
                <w:rFonts w:hint="eastAsia" w:ascii="宋体" w:hAnsi="宋体" w:cs="宋体"/>
                <w:sz w:val="28"/>
                <w:szCs w:val="28"/>
              </w:rPr>
              <w:t>缴付期限</w:t>
            </w:r>
          </w:p>
        </w:tc>
      </w:tr>
      <w:tr>
        <w:tblPrEx>
          <w:tblCellMar>
            <w:top w:w="0" w:type="dxa"/>
            <w:left w:w="108" w:type="dxa"/>
            <w:bottom w:w="0" w:type="dxa"/>
            <w:right w:w="108" w:type="dxa"/>
          </w:tblCellMar>
        </w:tblPrEx>
        <w:trPr>
          <w:trHeight w:val="699" w:hRule="atLeast"/>
        </w:trPr>
        <w:tc>
          <w:tcPr>
            <w:tcW w:w="2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8"/>
                <w:szCs w:val="28"/>
              </w:rPr>
            </w:pPr>
            <w:r>
              <w:rPr>
                <w:rFonts w:hint="eastAsia" w:ascii="宋体"/>
                <w:b/>
                <w:color w:val="FF0000"/>
                <w:szCs w:val="21"/>
              </w:rPr>
              <w:t>王**/**公司</w:t>
            </w:r>
          </w:p>
        </w:tc>
        <w:tc>
          <w:tcPr>
            <w:tcW w:w="1470"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无限责任</w:t>
            </w:r>
          </w:p>
        </w:tc>
        <w:tc>
          <w:tcPr>
            <w:tcW w:w="192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1399"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2021.12.31</w:t>
            </w:r>
          </w:p>
        </w:tc>
      </w:tr>
      <w:tr>
        <w:tblPrEx>
          <w:tblCellMar>
            <w:top w:w="0" w:type="dxa"/>
            <w:left w:w="108" w:type="dxa"/>
            <w:bottom w:w="0" w:type="dxa"/>
            <w:right w:w="108" w:type="dxa"/>
          </w:tblCellMar>
        </w:tblPrEx>
        <w:trPr>
          <w:trHeight w:val="780" w:hRule="atLeast"/>
        </w:trPr>
        <w:tc>
          <w:tcPr>
            <w:tcW w:w="2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8"/>
                <w:szCs w:val="28"/>
              </w:rPr>
            </w:pPr>
            <w:r>
              <w:rPr>
                <w:rFonts w:hint="eastAsia" w:ascii="宋体"/>
                <w:b/>
                <w:color w:val="FF0000"/>
                <w:szCs w:val="21"/>
              </w:rPr>
              <w:t>李**</w:t>
            </w:r>
          </w:p>
        </w:tc>
        <w:tc>
          <w:tcPr>
            <w:tcW w:w="1470"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有限责任</w:t>
            </w:r>
          </w:p>
        </w:tc>
        <w:tc>
          <w:tcPr>
            <w:tcW w:w="192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1399"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sz w:val="28"/>
                <w:szCs w:val="28"/>
              </w:rPr>
            </w:pPr>
            <w:r>
              <w:rPr>
                <w:rFonts w:hint="eastAsia" w:cs="宋体"/>
                <w:color w:val="FF0000"/>
                <w:sz w:val="28"/>
                <w:szCs w:val="28"/>
              </w:rPr>
              <w:t>2021.12.31</w:t>
            </w:r>
          </w:p>
        </w:tc>
      </w:tr>
      <w:tr>
        <w:tblPrEx>
          <w:tblCellMar>
            <w:top w:w="0" w:type="dxa"/>
            <w:left w:w="108" w:type="dxa"/>
            <w:bottom w:w="0" w:type="dxa"/>
            <w:right w:w="108" w:type="dxa"/>
          </w:tblCellMar>
        </w:tblPrEx>
        <w:trPr>
          <w:trHeight w:val="860" w:hRule="atLeast"/>
        </w:trPr>
        <w:tc>
          <w:tcPr>
            <w:tcW w:w="210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8"/>
                <w:szCs w:val="28"/>
              </w:rPr>
            </w:pPr>
            <w:r>
              <w:rPr>
                <w:rFonts w:hint="eastAsia" w:ascii="宋体"/>
                <w:b/>
                <w:color w:val="FF0000"/>
                <w:szCs w:val="21"/>
              </w:rPr>
              <w:t>刘**</w:t>
            </w:r>
          </w:p>
        </w:tc>
        <w:tc>
          <w:tcPr>
            <w:tcW w:w="1470"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FF0000"/>
                <w:sz w:val="28"/>
                <w:szCs w:val="28"/>
              </w:rPr>
            </w:pPr>
            <w:r>
              <w:rPr>
                <w:rFonts w:hint="eastAsia" w:ascii="宋体" w:hAnsi="宋体" w:cs="宋体"/>
                <w:color w:val="FF0000"/>
                <w:sz w:val="28"/>
                <w:szCs w:val="28"/>
              </w:rPr>
              <w:t>有限责任</w:t>
            </w:r>
          </w:p>
        </w:tc>
        <w:tc>
          <w:tcPr>
            <w:tcW w:w="192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sz w:val="28"/>
                <w:szCs w:val="28"/>
              </w:rPr>
            </w:pPr>
            <w:r>
              <w:rPr>
                <w:rFonts w:hint="eastAsia" w:ascii="宋体" w:hAnsi="宋体" w:cs="宋体"/>
                <w:color w:val="FF0000"/>
                <w:sz w:val="28"/>
                <w:szCs w:val="28"/>
              </w:rPr>
              <w:t>***</w:t>
            </w:r>
          </w:p>
        </w:tc>
        <w:tc>
          <w:tcPr>
            <w:tcW w:w="1399" w:type="dxa"/>
            <w:tcBorders>
              <w:top w:val="single" w:color="auto" w:sz="4" w:space="0"/>
              <w:left w:val="nil"/>
              <w:bottom w:val="single" w:color="auto" w:sz="4" w:space="0"/>
              <w:right w:val="single" w:color="auto" w:sz="4" w:space="0"/>
            </w:tcBorders>
            <w:noWrap/>
            <w:vAlign w:val="center"/>
          </w:tcPr>
          <w:p>
            <w:pPr>
              <w:pStyle w:val="7"/>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FF0000"/>
                <w:sz w:val="28"/>
                <w:szCs w:val="28"/>
              </w:rPr>
            </w:pPr>
            <w:r>
              <w:rPr>
                <w:rFonts w:hint="eastAsia" w:cs="宋体"/>
                <w:color w:val="FF0000"/>
                <w:sz w:val="28"/>
                <w:szCs w:val="28"/>
              </w:rPr>
              <w:t>2021.12.31</w:t>
            </w:r>
          </w:p>
        </w:tc>
      </w:tr>
    </w:tbl>
    <w:p>
      <w:pPr>
        <w:pStyle w:val="3"/>
        <w:spacing w:line="440" w:lineRule="exact"/>
        <w:ind w:firstLine="413" w:firstLineChars="147"/>
        <w:rPr>
          <w:rFonts w:ascii="宋体" w:hAnsi="宋体"/>
          <w:b/>
          <w:bCs/>
          <w:sz w:val="28"/>
          <w:szCs w:val="28"/>
        </w:rPr>
      </w:pPr>
      <w:r>
        <w:rPr>
          <w:rFonts w:hint="eastAsia" w:ascii="宋体" w:hAnsi="宋体"/>
          <w:b/>
          <w:bCs/>
          <w:kern w:val="2"/>
          <w:sz w:val="28"/>
          <w:szCs w:val="28"/>
        </w:rPr>
        <w:t>第十二条</w:t>
      </w:r>
      <w:r>
        <w:rPr>
          <w:rFonts w:hint="eastAsia" w:ascii="宋体" w:hAnsi="宋体"/>
          <w:sz w:val="28"/>
          <w:szCs w:val="28"/>
        </w:rPr>
        <w:t>经全体合伙人一致同意，合伙人可以增加或者减少对合伙企业的出资。</w:t>
      </w:r>
    </w:p>
    <w:p>
      <w:pPr>
        <w:pStyle w:val="3"/>
        <w:spacing w:line="440" w:lineRule="exact"/>
        <w:jc w:val="center"/>
        <w:rPr>
          <w:rFonts w:ascii="宋体" w:hAnsi="宋体"/>
          <w:b/>
          <w:bCs/>
          <w:sz w:val="28"/>
          <w:szCs w:val="28"/>
        </w:rPr>
      </w:pPr>
      <w:r>
        <w:rPr>
          <w:rFonts w:hint="eastAsia" w:ascii="宋体" w:hAnsi="宋体"/>
          <w:b/>
          <w:bCs/>
          <w:sz w:val="28"/>
          <w:szCs w:val="28"/>
        </w:rPr>
        <w:t>第六章 利润分配、亏损分担方式</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第十三条</w:t>
      </w:r>
      <w:r>
        <w:rPr>
          <w:rFonts w:hint="eastAsia"/>
          <w:sz w:val="28"/>
          <w:szCs w:val="28"/>
        </w:rPr>
        <w:t xml:space="preserve"> 合伙企业的利润按如下原则分配：合伙人按实缴出资比例分配。</w:t>
      </w:r>
    </w:p>
    <w:p>
      <w:pPr>
        <w:pStyle w:val="7"/>
        <w:spacing w:before="0" w:beforeAutospacing="0" w:after="0" w:afterAutospacing="0" w:line="440" w:lineRule="exact"/>
        <w:ind w:firstLine="560" w:firstLineChars="200"/>
        <w:rPr>
          <w:sz w:val="28"/>
          <w:szCs w:val="28"/>
        </w:rPr>
      </w:pPr>
      <w:r>
        <w:rPr>
          <w:rFonts w:hint="eastAsia"/>
          <w:sz w:val="28"/>
          <w:szCs w:val="28"/>
        </w:rPr>
        <w:t>合伙企业的亏损按如下方式分担：由有限合伙人按各自实缴出资比例先行承担、分担，剩余亏损部分由普通合伙人承担无限连带责任。</w:t>
      </w:r>
    </w:p>
    <w:p>
      <w:pPr>
        <w:pStyle w:val="3"/>
        <w:spacing w:line="440" w:lineRule="exact"/>
        <w:ind w:firstLine="562" w:firstLineChars="200"/>
        <w:rPr>
          <w:rFonts w:ascii="宋体" w:hAnsi="宋体"/>
          <w:kern w:val="2"/>
          <w:sz w:val="28"/>
          <w:szCs w:val="28"/>
        </w:rPr>
      </w:pPr>
      <w:r>
        <w:rPr>
          <w:rFonts w:hint="eastAsia" w:ascii="宋体" w:hAnsi="宋体"/>
          <w:b/>
          <w:bCs/>
          <w:kern w:val="2"/>
          <w:sz w:val="28"/>
          <w:szCs w:val="28"/>
        </w:rPr>
        <w:t>第十四条</w:t>
      </w:r>
      <w:r>
        <w:rPr>
          <w:rFonts w:hint="eastAsia" w:ascii="宋体" w:hAnsi="宋体"/>
          <w:sz w:val="28"/>
          <w:szCs w:val="28"/>
        </w:rPr>
        <w:t>经全体合伙人协商一致后，可对上述分配方式进行调整，但应当符合国家法律法</w:t>
      </w:r>
      <w:r>
        <w:rPr>
          <w:rFonts w:hint="eastAsia" w:ascii="宋体" w:hAnsi="宋体"/>
          <w:kern w:val="2"/>
          <w:sz w:val="28"/>
          <w:szCs w:val="28"/>
        </w:rPr>
        <w:t>规的要求。</w:t>
      </w:r>
    </w:p>
    <w:p>
      <w:pPr>
        <w:pStyle w:val="3"/>
        <w:spacing w:line="440" w:lineRule="exact"/>
        <w:jc w:val="center"/>
        <w:rPr>
          <w:rFonts w:ascii="宋体" w:hAnsi="宋体"/>
          <w:b/>
          <w:bCs/>
          <w:sz w:val="28"/>
          <w:szCs w:val="28"/>
        </w:rPr>
      </w:pPr>
      <w:r>
        <w:rPr>
          <w:rFonts w:hint="eastAsia" w:ascii="宋体" w:hAnsi="宋体"/>
          <w:b/>
          <w:bCs/>
          <w:sz w:val="28"/>
          <w:szCs w:val="28"/>
        </w:rPr>
        <w:t>第七章 合伙事务的执行</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第十五条</w:t>
      </w:r>
      <w:r>
        <w:rPr>
          <w:rFonts w:hint="eastAsia"/>
          <w:kern w:val="2"/>
          <w:sz w:val="28"/>
          <w:szCs w:val="28"/>
        </w:rPr>
        <w:t>合伙企业由普通合伙人执行合伙事务，执行事务合伙人除按本协议第十三条约定获取普通合伙人应分配的财产外，不收取其他费用。</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第十六条</w:t>
      </w:r>
      <w:r>
        <w:rPr>
          <w:rFonts w:hint="eastAsia"/>
          <w:sz w:val="28"/>
          <w:szCs w:val="28"/>
        </w:rPr>
        <w:t xml:space="preserve">  执行事务合伙人应具备的条件和选择程序。</w:t>
      </w:r>
    </w:p>
    <w:p>
      <w:pPr>
        <w:pStyle w:val="7"/>
        <w:spacing w:before="0" w:beforeAutospacing="0" w:after="0" w:afterAutospacing="0" w:line="440" w:lineRule="exact"/>
        <w:ind w:firstLine="560" w:firstLineChars="200"/>
        <w:rPr>
          <w:sz w:val="28"/>
          <w:szCs w:val="28"/>
        </w:rPr>
      </w:pPr>
      <w:r>
        <w:rPr>
          <w:rFonts w:hint="eastAsia"/>
          <w:sz w:val="28"/>
          <w:szCs w:val="28"/>
        </w:rPr>
        <w:t>经全体合伙人决定，委托普通合伙人为有限合伙企业的执行事务合伙人，对外代表企业。</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第十七条</w:t>
      </w:r>
      <w:r>
        <w:rPr>
          <w:rFonts w:hint="eastAsia"/>
          <w:sz w:val="28"/>
          <w:szCs w:val="28"/>
        </w:rPr>
        <w:t xml:space="preserve">  不执行合伙事务的合伙人有权监督执行事务合伙人执行合伙事务的情况。执行事务合伙人应当定期向其他合伙人报告事务执行情况、投资情况以及合伙企业的经营和财务状况，其执行合伙事务所产生的收益归合伙企业，所产生的费用和亏损由合伙企业承担。</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第十八条</w:t>
      </w:r>
      <w:r>
        <w:rPr>
          <w:rFonts w:hint="eastAsia"/>
          <w:sz w:val="28"/>
          <w:szCs w:val="28"/>
        </w:rPr>
        <w:t xml:space="preserve"> 执行事务合伙人的</w:t>
      </w:r>
      <w:r>
        <w:rPr>
          <w:rFonts w:hint="eastAsia"/>
          <w:spacing w:val="8"/>
          <w:sz w:val="28"/>
          <w:szCs w:val="28"/>
        </w:rPr>
        <w:t>权限。</w:t>
      </w:r>
    </w:p>
    <w:p>
      <w:pPr>
        <w:pStyle w:val="7"/>
        <w:spacing w:before="0" w:beforeAutospacing="0" w:after="0" w:afterAutospacing="0" w:line="440" w:lineRule="exact"/>
        <w:ind w:firstLine="560" w:firstLineChars="200"/>
        <w:rPr>
          <w:sz w:val="28"/>
          <w:szCs w:val="28"/>
        </w:rPr>
      </w:pPr>
      <w:r>
        <w:rPr>
          <w:rFonts w:hint="eastAsia"/>
          <w:sz w:val="28"/>
          <w:szCs w:val="28"/>
        </w:rPr>
        <w:t>普通合伙人作为本合伙企业的执行事务合伙人，拥有按本合伙协议之规定全权负责本合伙企业事务、投资业务以及其他合伙事务之管理、运营、控制、决策的全部职权。执行事务合伙人的职权包括但不限于：</w:t>
      </w:r>
    </w:p>
    <w:p>
      <w:pPr>
        <w:spacing w:line="440" w:lineRule="exact"/>
        <w:ind w:firstLine="660" w:firstLineChars="236"/>
        <w:rPr>
          <w:rFonts w:ascii="宋体" w:hAnsi="宋体" w:cs="宋体"/>
          <w:sz w:val="28"/>
          <w:szCs w:val="28"/>
        </w:rPr>
      </w:pPr>
      <w:r>
        <w:rPr>
          <w:rFonts w:hint="eastAsia" w:ascii="宋体" w:hAnsi="宋体" w:cs="宋体"/>
          <w:sz w:val="28"/>
          <w:szCs w:val="28"/>
        </w:rPr>
        <w:t>（一）</w:t>
      </w:r>
      <w:r>
        <w:rPr>
          <w:rFonts w:hint="eastAsia" w:ascii="宋体" w:hAnsi="宋体" w:cs="宋体"/>
          <w:sz w:val="28"/>
          <w:szCs w:val="28"/>
        </w:rPr>
        <w:tab/>
      </w:r>
      <w:r>
        <w:rPr>
          <w:rFonts w:hint="eastAsia" w:ascii="宋体" w:hAnsi="宋体" w:cs="宋体"/>
          <w:sz w:val="28"/>
          <w:szCs w:val="28"/>
        </w:rPr>
        <w:t>全面负责本合伙企业的各项投资业务及其他业务的管理及决策，包括但不限于：</w:t>
      </w:r>
    </w:p>
    <w:p>
      <w:pPr>
        <w:spacing w:line="440" w:lineRule="exact"/>
        <w:ind w:firstLine="660" w:firstLineChars="236"/>
        <w:rPr>
          <w:rFonts w:ascii="宋体" w:hAnsi="宋体" w:cs="宋体"/>
          <w:sz w:val="28"/>
          <w:szCs w:val="28"/>
        </w:rPr>
      </w:pPr>
      <w:r>
        <w:rPr>
          <w:rFonts w:hint="eastAsia" w:ascii="宋体" w:hAnsi="宋体" w:cs="宋体"/>
          <w:sz w:val="28"/>
          <w:szCs w:val="28"/>
        </w:rPr>
        <w:t>1、就项目投资的投资条件是否符合合伙企业的整体利益以及最终是否进行投资做出决定；</w:t>
      </w:r>
    </w:p>
    <w:p>
      <w:pPr>
        <w:spacing w:line="440" w:lineRule="exact"/>
        <w:ind w:firstLine="560" w:firstLineChars="200"/>
        <w:rPr>
          <w:rFonts w:ascii="宋体" w:hAnsi="宋体" w:cs="宋体"/>
          <w:sz w:val="28"/>
          <w:szCs w:val="28"/>
        </w:rPr>
      </w:pPr>
      <w:r>
        <w:rPr>
          <w:rFonts w:hint="eastAsia" w:ascii="宋体" w:hAnsi="宋体" w:cs="宋体"/>
          <w:sz w:val="28"/>
          <w:szCs w:val="28"/>
        </w:rPr>
        <w:t>2、通知其他合伙人后，就转让和处分合伙企业的投资性资产做出决定；</w:t>
      </w:r>
    </w:p>
    <w:p>
      <w:pPr>
        <w:pStyle w:val="7"/>
        <w:spacing w:before="0" w:beforeAutospacing="0" w:after="0" w:afterAutospacing="0" w:line="440" w:lineRule="exact"/>
        <w:ind w:firstLine="560" w:firstLineChars="200"/>
        <w:rPr>
          <w:sz w:val="28"/>
          <w:szCs w:val="28"/>
        </w:rPr>
      </w:pPr>
      <w:r>
        <w:rPr>
          <w:rFonts w:hint="eastAsia"/>
          <w:sz w:val="28"/>
          <w:szCs w:val="28"/>
        </w:rPr>
        <w:t>3、处分合伙企业的不动产；</w:t>
      </w:r>
    </w:p>
    <w:p>
      <w:pPr>
        <w:pStyle w:val="7"/>
        <w:spacing w:before="0" w:beforeAutospacing="0" w:after="0" w:afterAutospacing="0" w:line="440" w:lineRule="exact"/>
        <w:ind w:firstLine="560" w:firstLineChars="200"/>
        <w:rPr>
          <w:sz w:val="28"/>
          <w:szCs w:val="28"/>
        </w:rPr>
      </w:pPr>
      <w:r>
        <w:rPr>
          <w:rFonts w:hint="eastAsia"/>
          <w:sz w:val="28"/>
          <w:szCs w:val="28"/>
        </w:rPr>
        <w:t xml:space="preserve">4、转让或者处分合伙企业的知识产权和其他财产权利，合伙企业对外投资收入及其他收入向全体合伙人的分配及有限合伙人退伙时的财产分配； </w:t>
      </w:r>
    </w:p>
    <w:p>
      <w:pPr>
        <w:pStyle w:val="7"/>
        <w:spacing w:before="0" w:beforeAutospacing="0" w:after="0" w:afterAutospacing="0" w:line="440" w:lineRule="exact"/>
        <w:ind w:firstLine="560" w:firstLineChars="200"/>
        <w:rPr>
          <w:sz w:val="28"/>
          <w:szCs w:val="28"/>
        </w:rPr>
      </w:pPr>
      <w:r>
        <w:rPr>
          <w:rFonts w:hint="eastAsia"/>
          <w:sz w:val="28"/>
          <w:szCs w:val="28"/>
        </w:rPr>
        <w:t>5、以合伙企业名义为他人提供担保；</w:t>
      </w:r>
    </w:p>
    <w:p>
      <w:pPr>
        <w:pStyle w:val="7"/>
        <w:spacing w:before="0" w:beforeAutospacing="0" w:after="0" w:afterAutospacing="0" w:line="440" w:lineRule="exact"/>
        <w:ind w:firstLine="560" w:firstLineChars="200"/>
        <w:rPr>
          <w:sz w:val="28"/>
          <w:szCs w:val="28"/>
        </w:rPr>
      </w:pPr>
      <w:r>
        <w:rPr>
          <w:rFonts w:hint="eastAsia"/>
          <w:sz w:val="28"/>
          <w:szCs w:val="28"/>
        </w:rPr>
        <w:t>6、有限合伙人入伙、退伙。</w:t>
      </w:r>
    </w:p>
    <w:p>
      <w:pPr>
        <w:pStyle w:val="7"/>
        <w:spacing w:before="0" w:beforeAutospacing="0" w:after="0" w:afterAutospacing="0" w:line="440" w:lineRule="exact"/>
        <w:ind w:firstLine="560" w:firstLineChars="200"/>
        <w:rPr>
          <w:sz w:val="28"/>
          <w:szCs w:val="28"/>
        </w:rPr>
      </w:pPr>
      <w:r>
        <w:rPr>
          <w:rFonts w:hint="eastAsia"/>
          <w:sz w:val="28"/>
          <w:szCs w:val="28"/>
        </w:rPr>
        <w:t>7、决定其他与合伙企业投资相关的事项。</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执行事务合伙人应本着追求合伙企业及其有限合伙人良好投资回报的原则积极寻求、开发有投资价值的项目，负责对项目进行审慎的投资调查和评估，聘任专业顾问提供外部咨询服务、组织投资条款的谈判，准备有关投资的文件，实施投资项目并进行跟踪监管，取得投资回报等；代表本合伙企业对外签署、交付和履行协议、合同及其他文件。 </w:t>
      </w:r>
    </w:p>
    <w:p>
      <w:pPr>
        <w:spacing w:line="440" w:lineRule="exact"/>
        <w:ind w:firstLine="280" w:firstLineChars="100"/>
        <w:rPr>
          <w:rFonts w:ascii="宋体" w:hAnsi="宋体" w:cs="宋体"/>
          <w:sz w:val="28"/>
          <w:szCs w:val="28"/>
        </w:rPr>
      </w:pPr>
      <w:r>
        <w:rPr>
          <w:rFonts w:hint="eastAsia" w:ascii="宋体" w:hAnsi="宋体" w:cs="宋体"/>
          <w:sz w:val="28"/>
          <w:szCs w:val="28"/>
        </w:rPr>
        <w:t xml:space="preserve">  （二） 代表本合伙企业对各类投资项目进行管理，包括但不限于负责本合伙企业的投资项目的筛选、调查及项目管理等事务；</w:t>
      </w:r>
    </w:p>
    <w:p>
      <w:pPr>
        <w:pStyle w:val="7"/>
        <w:spacing w:before="0" w:beforeAutospacing="0" w:after="0" w:afterAutospacing="0" w:line="440" w:lineRule="exact"/>
        <w:ind w:firstLine="560" w:firstLineChars="200"/>
        <w:rPr>
          <w:sz w:val="28"/>
          <w:szCs w:val="28"/>
        </w:rPr>
      </w:pPr>
      <w:r>
        <w:rPr>
          <w:rFonts w:hint="eastAsia"/>
          <w:sz w:val="28"/>
          <w:szCs w:val="28"/>
        </w:rPr>
        <w:t>（三） 采取一切必要行动以维持本合伙企业合法存续、以合伙企业身份开展经营活动；</w:t>
      </w:r>
    </w:p>
    <w:p>
      <w:pPr>
        <w:pStyle w:val="7"/>
        <w:spacing w:before="0" w:beforeAutospacing="0" w:after="0" w:afterAutospacing="0" w:line="440" w:lineRule="exact"/>
        <w:ind w:firstLine="560" w:firstLineChars="200"/>
        <w:rPr>
          <w:sz w:val="28"/>
          <w:szCs w:val="28"/>
        </w:rPr>
      </w:pPr>
      <w:r>
        <w:rPr>
          <w:rFonts w:hint="eastAsia"/>
          <w:sz w:val="28"/>
          <w:szCs w:val="28"/>
        </w:rPr>
        <w:t>（四） 为本合伙企业的利益提起诉讼、仲裁或应诉，与争议对方进行协商或和解等，以解决本合伙企业与第三方的争议；采取所有可能的行动以保障本合伙企业的财产安全，减少因本合伙企业的业务活动而对本合伙企业、合伙人及其财产可能带来的风险；除根据本协议规定须全体合伙人一致同意以外的合伙企业其他事务的决策和管理；法律或本协议授予的其他职权。</w:t>
      </w:r>
    </w:p>
    <w:p>
      <w:pPr>
        <w:spacing w:line="440" w:lineRule="exact"/>
        <w:ind w:firstLine="700" w:firstLineChars="250"/>
        <w:rPr>
          <w:rFonts w:ascii="宋体" w:hAnsi="宋体" w:cs="宋体"/>
          <w:sz w:val="28"/>
          <w:szCs w:val="28"/>
        </w:rPr>
      </w:pPr>
      <w:r>
        <w:rPr>
          <w:rFonts w:hint="eastAsia" w:ascii="宋体" w:hAnsi="宋体" w:cs="宋体"/>
          <w:sz w:val="28"/>
          <w:szCs w:val="28"/>
        </w:rPr>
        <w:t>执行事务合伙人违约责任：执行事务合伙人不按照合伙协议约定或者全体合伙人决定执行事务导致违约发生的，执行事务合伙人应对其他合伙人造成的损失进行赔偿。</w:t>
      </w:r>
    </w:p>
    <w:p>
      <w:pPr>
        <w:pStyle w:val="7"/>
        <w:spacing w:before="0" w:beforeAutospacing="0" w:after="0" w:afterAutospacing="0" w:line="440" w:lineRule="exact"/>
        <w:ind w:firstLine="562" w:firstLineChars="200"/>
        <w:rPr>
          <w:spacing w:val="8"/>
          <w:sz w:val="28"/>
          <w:szCs w:val="28"/>
        </w:rPr>
      </w:pPr>
      <w:r>
        <w:rPr>
          <w:rFonts w:hint="eastAsia"/>
          <w:b/>
          <w:bCs/>
          <w:kern w:val="2"/>
          <w:sz w:val="28"/>
          <w:szCs w:val="28"/>
        </w:rPr>
        <w:t>第十九条</w:t>
      </w:r>
      <w:r>
        <w:rPr>
          <w:rFonts w:hint="eastAsia"/>
          <w:spacing w:val="8"/>
          <w:sz w:val="28"/>
          <w:szCs w:val="28"/>
        </w:rPr>
        <w:t>执行事务合伙人的除名条件和更换程序。</w:t>
      </w:r>
    </w:p>
    <w:p>
      <w:pPr>
        <w:pStyle w:val="7"/>
        <w:spacing w:before="0" w:beforeAutospacing="0" w:after="0" w:afterAutospacing="0" w:line="440" w:lineRule="exact"/>
        <w:ind w:firstLine="560" w:firstLineChars="200"/>
        <w:rPr>
          <w:spacing w:val="8"/>
          <w:sz w:val="28"/>
          <w:szCs w:val="28"/>
        </w:rPr>
      </w:pPr>
      <w:r>
        <w:rPr>
          <w:rFonts w:hint="eastAsia"/>
          <w:kern w:val="2"/>
          <w:sz w:val="28"/>
          <w:szCs w:val="28"/>
        </w:rPr>
        <w:t>执行事务合伙人应按照本协议的约定为合伙企业配置管理团队，具体从事投资项目的开发、调查、评估和实施，并确保其管理团队独立、专业、稳定、诚信。</w:t>
      </w:r>
    </w:p>
    <w:p>
      <w:pPr>
        <w:pStyle w:val="7"/>
        <w:spacing w:before="0" w:beforeAutospacing="0" w:after="0" w:afterAutospacing="0" w:line="440" w:lineRule="exact"/>
        <w:ind w:firstLine="560" w:firstLineChars="200"/>
        <w:rPr>
          <w:sz w:val="28"/>
          <w:szCs w:val="28"/>
        </w:rPr>
      </w:pPr>
      <w:r>
        <w:rPr>
          <w:rFonts w:hint="eastAsia"/>
          <w:sz w:val="28"/>
          <w:szCs w:val="28"/>
        </w:rPr>
        <w:t>有下列情形之一的，执行事务合伙人应当被除名而退任：</w:t>
      </w:r>
    </w:p>
    <w:p>
      <w:pPr>
        <w:spacing w:line="440" w:lineRule="exact"/>
        <w:ind w:firstLine="560" w:firstLineChars="200"/>
        <w:rPr>
          <w:rFonts w:ascii="宋体" w:hAnsi="宋体" w:cs="宋体"/>
          <w:sz w:val="28"/>
          <w:szCs w:val="28"/>
        </w:rPr>
      </w:pPr>
      <w:r>
        <w:rPr>
          <w:rFonts w:hint="eastAsia" w:ascii="宋体" w:hAnsi="宋体" w:cs="宋体"/>
          <w:sz w:val="28"/>
          <w:szCs w:val="28"/>
        </w:rPr>
        <w:t>（一）执行事务合伙人解散、破产或者由接管人接管其资产的。</w:t>
      </w:r>
    </w:p>
    <w:p>
      <w:pPr>
        <w:spacing w:line="440" w:lineRule="exact"/>
        <w:ind w:firstLine="560" w:firstLineChars="200"/>
        <w:rPr>
          <w:rFonts w:ascii="宋体" w:hAnsi="宋体" w:cs="宋体"/>
          <w:sz w:val="28"/>
          <w:szCs w:val="28"/>
        </w:rPr>
      </w:pPr>
      <w:r>
        <w:rPr>
          <w:rFonts w:hint="eastAsia" w:ascii="宋体" w:hAnsi="宋体" w:cs="宋体"/>
          <w:sz w:val="28"/>
          <w:szCs w:val="28"/>
        </w:rPr>
        <w:t>（二）执行事务合伙人丧失管理能力或者严重损害本合伙企业投资者利益的。</w:t>
      </w:r>
    </w:p>
    <w:p>
      <w:pPr>
        <w:spacing w:line="440" w:lineRule="exact"/>
        <w:ind w:firstLine="560" w:firstLineChars="200"/>
        <w:rPr>
          <w:rFonts w:ascii="宋体" w:hAnsi="宋体" w:cs="宋体"/>
          <w:sz w:val="28"/>
          <w:szCs w:val="28"/>
        </w:rPr>
      </w:pPr>
      <w:r>
        <w:rPr>
          <w:rFonts w:hint="eastAsia" w:ascii="宋体" w:hAnsi="宋体" w:cs="宋体"/>
          <w:sz w:val="28"/>
          <w:szCs w:val="28"/>
        </w:rPr>
        <w:t>合伙人就执行事务合伙人除名作出决议，该决议须全体合伙人一致同意。</w:t>
      </w:r>
    </w:p>
    <w:p>
      <w:pPr>
        <w:spacing w:line="440" w:lineRule="exact"/>
        <w:ind w:firstLine="560" w:firstLineChars="200"/>
        <w:rPr>
          <w:rFonts w:ascii="宋体" w:hAnsi="宋体" w:cs="宋体"/>
          <w:sz w:val="28"/>
          <w:szCs w:val="28"/>
        </w:rPr>
      </w:pPr>
      <w:r>
        <w:rPr>
          <w:rFonts w:hint="eastAsia" w:ascii="宋体" w:hAnsi="宋体" w:cs="宋体"/>
          <w:sz w:val="28"/>
          <w:szCs w:val="28"/>
        </w:rPr>
        <w:t>执行事务合伙人更换程序如下：</w:t>
      </w:r>
    </w:p>
    <w:p>
      <w:pPr>
        <w:spacing w:line="440" w:lineRule="exact"/>
        <w:ind w:firstLine="560" w:firstLineChars="200"/>
        <w:rPr>
          <w:rFonts w:ascii="宋体" w:hAnsi="宋体" w:cs="宋体"/>
          <w:sz w:val="28"/>
          <w:szCs w:val="28"/>
        </w:rPr>
      </w:pPr>
      <w:r>
        <w:rPr>
          <w:rFonts w:hint="eastAsia" w:ascii="宋体" w:hAnsi="宋体" w:cs="宋体"/>
          <w:sz w:val="28"/>
          <w:szCs w:val="28"/>
        </w:rPr>
        <w:t>在解除原执行事务合伙人任命后30个工作日内，经全体合伙人协商共同委托产生新一任执行事务合伙人。新一任执行事务合伙人应满足本协议约定的执行事务合伙人的条件。新一任执行事务合伙人若不能在规定时间内产生，本合伙企业自动解散。</w:t>
      </w:r>
    </w:p>
    <w:p>
      <w:pPr>
        <w:spacing w:line="440" w:lineRule="exact"/>
        <w:ind w:firstLine="560" w:firstLineChars="200"/>
        <w:rPr>
          <w:rFonts w:ascii="宋体" w:hAnsi="宋体" w:cs="宋体"/>
          <w:sz w:val="28"/>
          <w:szCs w:val="28"/>
        </w:rPr>
      </w:pPr>
      <w:r>
        <w:rPr>
          <w:rFonts w:hint="eastAsia" w:ascii="宋体" w:hAnsi="宋体" w:cs="宋体"/>
          <w:sz w:val="28"/>
          <w:szCs w:val="28"/>
        </w:rPr>
        <w:t>原执行事务合伙人应在新一任执行事务合伙人产生后30个工作日内与其完成工作移交，若因原执行事务合伙人自身的原因未能在指定期间内完成工作移交而给合伙人造成损失的，应承担赔偿责任。</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第二十条</w:t>
      </w:r>
      <w:r>
        <w:rPr>
          <w:rFonts w:hint="eastAsia"/>
          <w:sz w:val="28"/>
          <w:szCs w:val="28"/>
        </w:rPr>
        <w:t xml:space="preserve"> 合伙人不得自营或者同他人合作经营与本合伙企业相竞争的业务。</w:t>
      </w:r>
    </w:p>
    <w:p>
      <w:pPr>
        <w:pStyle w:val="7"/>
        <w:spacing w:before="0" w:beforeAutospacing="0" w:after="0" w:afterAutospacing="0" w:line="440" w:lineRule="exact"/>
        <w:ind w:firstLine="560" w:firstLineChars="200"/>
        <w:rPr>
          <w:sz w:val="28"/>
          <w:szCs w:val="28"/>
        </w:rPr>
      </w:pPr>
      <w:r>
        <w:rPr>
          <w:rFonts w:hint="eastAsia"/>
          <w:sz w:val="28"/>
          <w:szCs w:val="28"/>
        </w:rPr>
        <w:t>除经全体合伙人一致同意外，普通合伙人不得同本合伙企业进行交易，合伙人不得从事损害本合伙企业利益的活动。有限合伙人可以同本合伙企业进行交易。</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第二十一条</w:t>
      </w:r>
      <w:r>
        <w:rPr>
          <w:rFonts w:hint="eastAsia"/>
          <w:sz w:val="28"/>
          <w:szCs w:val="28"/>
        </w:rPr>
        <w:t>合伙人对合伙企业有关事项作出决议，实行合伙人一人一票表决制度；除法律、法规、规章和本协议另有规定以外，决议应经全体合伙人表决通过，涉及合伙企业变更登记事项时，由全体合伙人依照本协议相关约定签署变更决定书并办理工商变更登记手续。</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第二十二条</w:t>
      </w:r>
      <w:r>
        <w:rPr>
          <w:rFonts w:hint="eastAsia"/>
          <w:sz w:val="28"/>
          <w:szCs w:val="28"/>
        </w:rPr>
        <w:t xml:space="preserve"> 有限合伙人不执行合伙事务，不得对外代表合伙企业，有《合伙企业法》第六十八条规定的行为，不视为执行合伙事务。</w:t>
      </w:r>
    </w:p>
    <w:p>
      <w:pPr>
        <w:pStyle w:val="3"/>
        <w:spacing w:line="440" w:lineRule="exact"/>
        <w:jc w:val="center"/>
        <w:rPr>
          <w:rFonts w:ascii="宋体" w:hAnsi="宋体"/>
          <w:b/>
          <w:bCs/>
          <w:sz w:val="28"/>
          <w:szCs w:val="28"/>
        </w:rPr>
      </w:pPr>
      <w:r>
        <w:rPr>
          <w:rFonts w:hint="eastAsia" w:ascii="宋体" w:hAnsi="宋体"/>
          <w:b/>
          <w:bCs/>
          <w:sz w:val="28"/>
          <w:szCs w:val="28"/>
        </w:rPr>
        <w:t>第八章 入伙与退伙</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第二十三条</w:t>
      </w:r>
      <w:r>
        <w:rPr>
          <w:rFonts w:hint="eastAsia"/>
          <w:sz w:val="28"/>
          <w:szCs w:val="28"/>
        </w:rPr>
        <w:t xml:space="preserve"> 新合伙人入伙，需经全体合伙人一致同意，由原合伙人与新入伙合伙人共同签署书面入伙协议。订立入伙协议时，原合伙人应当向新合伙人如实告知原合伙企业的经营状况和财物状况。</w:t>
      </w:r>
    </w:p>
    <w:p>
      <w:pPr>
        <w:pStyle w:val="7"/>
        <w:spacing w:before="0" w:beforeAutospacing="0" w:after="0" w:afterAutospacing="0" w:line="440" w:lineRule="exact"/>
        <w:ind w:firstLine="560" w:firstLineChars="200"/>
        <w:rPr>
          <w:sz w:val="28"/>
          <w:szCs w:val="28"/>
        </w:rPr>
      </w:pPr>
      <w:r>
        <w:rPr>
          <w:rFonts w:hint="eastAsia"/>
          <w:sz w:val="28"/>
          <w:szCs w:val="28"/>
        </w:rPr>
        <w:t>新普通合伙人对入伙前合伙企业的债务承担无限连带责任；新入伙的有限合伙人对入伙前合伙企业的债务，以其认缴的出资额为限承担责任。</w:t>
      </w:r>
    </w:p>
    <w:p>
      <w:pPr>
        <w:spacing w:line="440" w:lineRule="exact"/>
        <w:ind w:firstLine="435"/>
        <w:rPr>
          <w:rFonts w:cs="宋体"/>
          <w:sz w:val="28"/>
          <w:szCs w:val="28"/>
        </w:rPr>
      </w:pPr>
      <w:r>
        <w:rPr>
          <w:rFonts w:hint="eastAsia" w:ascii="宋体" w:hAnsi="宋体" w:cs="宋体"/>
          <w:b/>
          <w:bCs/>
          <w:sz w:val="28"/>
          <w:szCs w:val="28"/>
        </w:rPr>
        <w:t>第二十</w:t>
      </w:r>
      <w:r>
        <w:rPr>
          <w:rFonts w:hint="eastAsia" w:cs="宋体"/>
          <w:b/>
          <w:bCs/>
          <w:sz w:val="28"/>
          <w:szCs w:val="28"/>
        </w:rPr>
        <w:t>四</w:t>
      </w:r>
      <w:r>
        <w:rPr>
          <w:rFonts w:hint="eastAsia" w:ascii="宋体" w:hAnsi="宋体" w:cs="宋体"/>
          <w:b/>
          <w:bCs/>
          <w:sz w:val="28"/>
          <w:szCs w:val="28"/>
        </w:rPr>
        <w:t>条</w:t>
      </w:r>
      <w:r>
        <w:rPr>
          <w:rFonts w:hint="eastAsia" w:cs="宋体"/>
          <w:sz w:val="28"/>
          <w:szCs w:val="28"/>
        </w:rPr>
        <w:t>合伙人向合伙人以外的人转让其在合伙企业中的全部或者部分财产份额时，须经其他合伙人一致同意。有限合伙人转让其在合伙企业中财产份额应当提前30天通知其他合伙人。</w:t>
      </w:r>
    </w:p>
    <w:p>
      <w:pPr>
        <w:spacing w:line="440" w:lineRule="exact"/>
        <w:ind w:firstLine="560" w:firstLineChars="200"/>
        <w:rPr>
          <w:rFonts w:cs="宋体"/>
          <w:sz w:val="28"/>
          <w:szCs w:val="28"/>
        </w:rPr>
      </w:pPr>
      <w:r>
        <w:rPr>
          <w:rFonts w:hint="eastAsia" w:cs="宋体"/>
          <w:sz w:val="28"/>
          <w:szCs w:val="28"/>
        </w:rPr>
        <w:t>合伙人之间转让在合伙企业中全部或者部分财产份额时，应当通知其他合伙人。</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第二十五条</w:t>
      </w:r>
      <w:r>
        <w:rPr>
          <w:rFonts w:hint="eastAsia"/>
          <w:sz w:val="28"/>
          <w:szCs w:val="28"/>
        </w:rPr>
        <w:t xml:space="preserve"> 普通合伙人有《合伙企业法》第四十八条第一款规定的情形之一的和有限合伙人有《合伙企业法》第四十八条第一款第一项、第三项至第五项所列情形之一的，当然退伙。</w:t>
      </w:r>
    </w:p>
    <w:p>
      <w:pPr>
        <w:pStyle w:val="7"/>
        <w:spacing w:before="0" w:beforeAutospacing="0" w:after="0" w:afterAutospacing="0" w:line="440" w:lineRule="exact"/>
        <w:ind w:firstLine="560" w:firstLineChars="200"/>
        <w:rPr>
          <w:sz w:val="28"/>
          <w:szCs w:val="28"/>
        </w:rPr>
      </w:pPr>
      <w:r>
        <w:rPr>
          <w:rFonts w:hint="eastAsia"/>
          <w:sz w:val="28"/>
          <w:szCs w:val="28"/>
        </w:rPr>
        <w:t>退伙事由实际发生之日为退伙生效日。</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第二十六条</w:t>
      </w:r>
      <w:r>
        <w:rPr>
          <w:rFonts w:hint="eastAsia"/>
          <w:sz w:val="28"/>
          <w:szCs w:val="28"/>
        </w:rPr>
        <w:t xml:space="preserve"> 合伙人有《合伙企业法》第四十九条规定的情形之一的，经其他合伙人同意，可以决议将其除名。</w:t>
      </w:r>
    </w:p>
    <w:p>
      <w:pPr>
        <w:pStyle w:val="7"/>
        <w:spacing w:before="0" w:beforeAutospacing="0" w:after="0" w:afterAutospacing="0" w:line="440" w:lineRule="exact"/>
        <w:ind w:firstLine="560" w:firstLineChars="200"/>
        <w:rPr>
          <w:sz w:val="28"/>
          <w:szCs w:val="28"/>
        </w:rPr>
      </w:pPr>
      <w:r>
        <w:rPr>
          <w:rFonts w:hint="eastAsia"/>
          <w:sz w:val="28"/>
          <w:szCs w:val="28"/>
        </w:rPr>
        <w:t>对合伙人的除名决议应当书面通知被除名人。被除名人接到除名通知之日，除名生效，被除名人退伙。被除名人对除名决议有异议的，可以自接到除名通知之日起三十日内，向人民法院起诉。</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第二十七条</w:t>
      </w:r>
      <w:r>
        <w:rPr>
          <w:rFonts w:hint="eastAsia"/>
          <w:sz w:val="28"/>
          <w:szCs w:val="28"/>
        </w:rPr>
        <w:t xml:space="preserve"> 有限合伙人的自然人死亡、被依法宣告死亡或者作为有限合伙人的法人及其他组织终止时，经全体合伙人一致同意，其继承人或者权利承受人可以依法取得该有限合伙人在合伙企业中的资格。</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第二十八条</w:t>
      </w:r>
      <w:r>
        <w:rPr>
          <w:rFonts w:hint="eastAsia"/>
          <w:sz w:val="28"/>
          <w:szCs w:val="28"/>
        </w:rPr>
        <w:t xml:space="preserve">  有《合伙企业法》第五十条第二款规定的情形之一，合伙企业应当向合伙人的继承人退还被继承合伙人的财产份额。</w:t>
      </w:r>
    </w:p>
    <w:p>
      <w:pPr>
        <w:pStyle w:val="7"/>
        <w:spacing w:before="0" w:beforeAutospacing="0" w:after="0" w:afterAutospacing="0" w:line="440" w:lineRule="exact"/>
        <w:ind w:firstLine="560" w:firstLineChars="200"/>
        <w:rPr>
          <w:rFonts w:hint="eastAsia"/>
          <w:sz w:val="28"/>
          <w:szCs w:val="28"/>
        </w:rPr>
      </w:pPr>
      <w:r>
        <w:rPr>
          <w:rFonts w:hint="eastAsia"/>
          <w:sz w:val="28"/>
          <w:szCs w:val="28"/>
        </w:rPr>
        <w:t>普通合伙人丧失执行事务能力但符合有限合伙人条件的，经全体合伙人一致同意，可以依法成为有限合伙人。全体合伙人未能一致同意的，合伙企业应当将普通合伙人的财产份额退还该合伙人。经全体合伙人决定，可以退还货币，也可以退还实物。</w:t>
      </w:r>
    </w:p>
    <w:p>
      <w:pPr>
        <w:pStyle w:val="7"/>
        <w:spacing w:before="0" w:beforeAutospacing="0" w:after="0" w:afterAutospacing="0" w:line="440" w:lineRule="exact"/>
        <w:ind w:firstLine="562" w:firstLineChars="200"/>
        <w:rPr>
          <w:sz w:val="28"/>
          <w:szCs w:val="28"/>
        </w:rPr>
      </w:pPr>
      <w:bookmarkStart w:id="6" w:name="_GoBack"/>
      <w:bookmarkEnd w:id="6"/>
      <w:r>
        <w:rPr>
          <w:rFonts w:hint="eastAsia"/>
          <w:b/>
          <w:bCs/>
          <w:kern w:val="2"/>
          <w:sz w:val="28"/>
          <w:szCs w:val="28"/>
        </w:rPr>
        <w:t>第二十九条</w:t>
      </w:r>
      <w:r>
        <w:rPr>
          <w:rFonts w:hint="eastAsia"/>
          <w:sz w:val="28"/>
          <w:szCs w:val="28"/>
        </w:rPr>
        <w:t xml:space="preserve"> 普通合伙人退伙后，对基于其退伙前的原因发生的合伙企业债务，承担无限连带责任；退伙时，合伙企业财产少于合伙企业债务的，该退伙人应当依照本协议第十三条的规定分担亏损。有限合伙人退伙后，对基于其退伙前的原因发生的合伙企业债务，以其退伙时从合伙企业中取回的财产承担责任。</w:t>
      </w:r>
    </w:p>
    <w:p>
      <w:pPr>
        <w:pStyle w:val="7"/>
        <w:spacing w:before="0" w:beforeAutospacing="0" w:after="0" w:afterAutospacing="0" w:line="440" w:lineRule="exact"/>
        <w:ind w:firstLine="562" w:firstLineChars="200"/>
        <w:rPr>
          <w:sz w:val="28"/>
          <w:szCs w:val="28"/>
        </w:rPr>
      </w:pPr>
      <w:r>
        <w:rPr>
          <w:rFonts w:hint="eastAsia"/>
          <w:b/>
          <w:bCs/>
          <w:kern w:val="2"/>
          <w:sz w:val="28"/>
          <w:szCs w:val="28"/>
        </w:rPr>
        <w:t>第三十条</w:t>
      </w:r>
      <w:r>
        <w:rPr>
          <w:rFonts w:hint="eastAsia"/>
          <w:sz w:val="28"/>
          <w:szCs w:val="28"/>
        </w:rPr>
        <w:t xml:space="preserve"> 经全体合伙人一致同意，普通合伙人可以转变为有限合伙人，或者有限合伙人可以转变为普通合伙人。</w:t>
      </w:r>
    </w:p>
    <w:p>
      <w:pPr>
        <w:pStyle w:val="7"/>
        <w:spacing w:before="0" w:beforeAutospacing="0" w:after="0" w:afterAutospacing="0" w:line="440" w:lineRule="exact"/>
        <w:ind w:firstLine="560" w:firstLineChars="200"/>
        <w:rPr>
          <w:sz w:val="28"/>
          <w:szCs w:val="28"/>
        </w:rPr>
      </w:pPr>
      <w:r>
        <w:rPr>
          <w:rFonts w:hint="eastAsia"/>
          <w:sz w:val="28"/>
          <w:szCs w:val="28"/>
        </w:rPr>
        <w:t>有限合伙人转变为普通合伙人的，对其作为有限合伙人期间合伙企业发生的债务承担无限连带责任。普通合伙人转变为有限合伙人的，对其作为普通合伙人期间合伙企业发生的债务承担无限连带责任。</w:t>
      </w:r>
    </w:p>
    <w:p>
      <w:pPr>
        <w:pStyle w:val="3"/>
        <w:spacing w:line="440" w:lineRule="exact"/>
        <w:jc w:val="center"/>
        <w:rPr>
          <w:rFonts w:ascii="宋体" w:hAnsi="宋体"/>
          <w:b/>
          <w:bCs/>
          <w:sz w:val="28"/>
          <w:szCs w:val="28"/>
        </w:rPr>
      </w:pPr>
      <w:r>
        <w:rPr>
          <w:rFonts w:hint="eastAsia" w:ascii="宋体" w:hAnsi="宋体"/>
          <w:b/>
          <w:bCs/>
          <w:sz w:val="28"/>
          <w:szCs w:val="28"/>
        </w:rPr>
        <w:t>第九章 争议解决办法</w:t>
      </w:r>
    </w:p>
    <w:p>
      <w:pPr>
        <w:pStyle w:val="7"/>
        <w:spacing w:before="0" w:beforeAutospacing="0" w:after="0" w:afterAutospacing="0" w:line="440" w:lineRule="exact"/>
        <w:ind w:firstLine="562" w:firstLineChars="200"/>
        <w:rPr>
          <w:rFonts w:hint="eastAsia" w:eastAsia="宋体"/>
          <w:sz w:val="28"/>
          <w:szCs w:val="28"/>
          <w:lang w:eastAsia="zh-CN"/>
        </w:rPr>
      </w:pPr>
      <w:r>
        <w:rPr>
          <w:rFonts w:hint="eastAsia"/>
          <w:b/>
          <w:bCs/>
          <w:kern w:val="2"/>
          <w:sz w:val="28"/>
          <w:szCs w:val="28"/>
        </w:rPr>
        <w:t>第三十一条</w:t>
      </w:r>
      <w:r>
        <w:rPr>
          <w:rFonts w:hint="eastAsia"/>
          <w:sz w:val="28"/>
          <w:szCs w:val="28"/>
        </w:rPr>
        <w:t xml:space="preserve"> </w:t>
      </w:r>
      <w:bookmarkStart w:id="1" w:name="OLE_LINK1"/>
      <w:r>
        <w:rPr>
          <w:rFonts w:hint="eastAsia"/>
          <w:sz w:val="28"/>
          <w:szCs w:val="28"/>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r>
        <w:rPr>
          <w:rFonts w:hint="eastAsia"/>
          <w:sz w:val="28"/>
          <w:szCs w:val="28"/>
          <w:lang w:eastAsia="zh-CN"/>
        </w:rPr>
        <w:t>。</w:t>
      </w:r>
    </w:p>
    <w:bookmarkEnd w:id="1"/>
    <w:p>
      <w:pPr>
        <w:pStyle w:val="3"/>
        <w:spacing w:line="440" w:lineRule="exact"/>
        <w:jc w:val="center"/>
        <w:rPr>
          <w:rFonts w:ascii="宋体" w:hAnsi="宋体"/>
          <w:b/>
          <w:bCs/>
          <w:sz w:val="28"/>
          <w:szCs w:val="28"/>
        </w:rPr>
      </w:pPr>
      <w:r>
        <w:rPr>
          <w:rFonts w:hint="eastAsia" w:ascii="宋体" w:hAnsi="宋体"/>
          <w:b/>
          <w:bCs/>
          <w:sz w:val="28"/>
          <w:szCs w:val="28"/>
        </w:rPr>
        <w:t>第十章 合伙企业的解散与清算</w:t>
      </w:r>
    </w:p>
    <w:p>
      <w:pPr>
        <w:pStyle w:val="7"/>
        <w:spacing w:before="0" w:beforeAutospacing="0" w:after="0" w:afterAutospacing="0" w:line="420" w:lineRule="exact"/>
        <w:ind w:firstLine="562" w:firstLineChars="200"/>
        <w:rPr>
          <w:sz w:val="28"/>
          <w:szCs w:val="28"/>
        </w:rPr>
      </w:pPr>
      <w:r>
        <w:rPr>
          <w:rFonts w:hint="eastAsia"/>
          <w:b/>
          <w:bCs/>
          <w:kern w:val="2"/>
          <w:sz w:val="28"/>
          <w:szCs w:val="28"/>
        </w:rPr>
        <w:t>第三十二条</w:t>
      </w:r>
      <w:r>
        <w:rPr>
          <w:rFonts w:hint="eastAsia"/>
          <w:sz w:val="28"/>
          <w:szCs w:val="28"/>
        </w:rPr>
        <w:t xml:space="preserve"> 合伙企业有下列情形之一的，应当解散：</w:t>
      </w:r>
    </w:p>
    <w:p>
      <w:pPr>
        <w:pStyle w:val="7"/>
        <w:spacing w:before="0" w:beforeAutospacing="0" w:after="0" w:afterAutospacing="0" w:line="420" w:lineRule="exact"/>
        <w:ind w:firstLine="560" w:firstLineChars="200"/>
        <w:rPr>
          <w:sz w:val="28"/>
          <w:szCs w:val="28"/>
        </w:rPr>
      </w:pPr>
      <w:r>
        <w:rPr>
          <w:rFonts w:hint="eastAsia"/>
          <w:sz w:val="28"/>
          <w:szCs w:val="28"/>
        </w:rPr>
        <w:t xml:space="preserve">  （一）合伙期限届满，合伙人决定不再经营；</w:t>
      </w:r>
    </w:p>
    <w:p>
      <w:pPr>
        <w:pStyle w:val="7"/>
        <w:spacing w:before="0" w:beforeAutospacing="0" w:after="0" w:afterAutospacing="0" w:line="420" w:lineRule="exact"/>
        <w:ind w:firstLine="560" w:firstLineChars="200"/>
        <w:rPr>
          <w:sz w:val="28"/>
          <w:szCs w:val="28"/>
        </w:rPr>
      </w:pPr>
      <w:r>
        <w:rPr>
          <w:rFonts w:hint="eastAsia"/>
          <w:sz w:val="28"/>
          <w:szCs w:val="28"/>
        </w:rPr>
        <w:t xml:space="preserve">  （二）合伙协议约定的解散事由出现；</w:t>
      </w:r>
    </w:p>
    <w:p>
      <w:pPr>
        <w:pStyle w:val="7"/>
        <w:spacing w:before="0" w:beforeAutospacing="0" w:after="0" w:afterAutospacing="0" w:line="420" w:lineRule="exact"/>
        <w:ind w:firstLine="560" w:firstLineChars="200"/>
        <w:rPr>
          <w:sz w:val="28"/>
          <w:szCs w:val="28"/>
        </w:rPr>
      </w:pPr>
      <w:r>
        <w:rPr>
          <w:rFonts w:hint="eastAsia"/>
          <w:sz w:val="28"/>
          <w:szCs w:val="28"/>
        </w:rPr>
        <w:t xml:space="preserve">  （三）全体合伙人决定解散；</w:t>
      </w:r>
    </w:p>
    <w:p>
      <w:pPr>
        <w:pStyle w:val="7"/>
        <w:spacing w:before="0" w:beforeAutospacing="0" w:after="0" w:afterAutospacing="0" w:line="420" w:lineRule="exact"/>
        <w:ind w:firstLine="560" w:firstLineChars="200"/>
        <w:rPr>
          <w:sz w:val="28"/>
          <w:szCs w:val="28"/>
        </w:rPr>
      </w:pPr>
      <w:r>
        <w:rPr>
          <w:rFonts w:hint="eastAsia"/>
          <w:sz w:val="28"/>
          <w:szCs w:val="28"/>
        </w:rPr>
        <w:t xml:space="preserve">  （四）合伙人已不具备法定人数满三十天；</w:t>
      </w:r>
    </w:p>
    <w:p>
      <w:pPr>
        <w:pStyle w:val="7"/>
        <w:spacing w:before="0" w:beforeAutospacing="0" w:after="0" w:afterAutospacing="0" w:line="420" w:lineRule="exact"/>
        <w:ind w:firstLine="560" w:firstLineChars="200"/>
        <w:rPr>
          <w:sz w:val="28"/>
          <w:szCs w:val="28"/>
        </w:rPr>
      </w:pPr>
      <w:r>
        <w:rPr>
          <w:rFonts w:hint="eastAsia"/>
          <w:sz w:val="28"/>
          <w:szCs w:val="28"/>
        </w:rPr>
        <w:t xml:space="preserve">  （五）合伙协议约定的合伙目的已经实现或者无法实现；</w:t>
      </w:r>
    </w:p>
    <w:p>
      <w:pPr>
        <w:pStyle w:val="7"/>
        <w:spacing w:before="0" w:beforeAutospacing="0" w:after="0" w:afterAutospacing="0" w:line="420" w:lineRule="exact"/>
        <w:ind w:firstLine="560" w:firstLineChars="200"/>
        <w:rPr>
          <w:sz w:val="28"/>
          <w:szCs w:val="28"/>
        </w:rPr>
      </w:pPr>
      <w:r>
        <w:rPr>
          <w:rFonts w:hint="eastAsia"/>
          <w:sz w:val="28"/>
          <w:szCs w:val="28"/>
        </w:rPr>
        <w:t xml:space="preserve">  （六）依法被吊销营业执照、责令关闭或者被撤销；</w:t>
      </w:r>
    </w:p>
    <w:p>
      <w:pPr>
        <w:pStyle w:val="7"/>
        <w:spacing w:before="0" w:beforeAutospacing="0" w:after="0" w:afterAutospacing="0" w:line="420" w:lineRule="exact"/>
        <w:ind w:firstLine="560" w:firstLineChars="200"/>
        <w:rPr>
          <w:sz w:val="28"/>
          <w:szCs w:val="28"/>
        </w:rPr>
      </w:pPr>
      <w:r>
        <w:rPr>
          <w:rFonts w:hint="eastAsia"/>
          <w:sz w:val="28"/>
          <w:szCs w:val="28"/>
        </w:rPr>
        <w:t xml:space="preserve">  （七）法律、行政法规规定的其他原因。</w:t>
      </w:r>
    </w:p>
    <w:p>
      <w:pPr>
        <w:pStyle w:val="7"/>
        <w:spacing w:before="0" w:beforeAutospacing="0" w:after="0" w:afterAutospacing="0" w:line="420" w:lineRule="exact"/>
        <w:ind w:firstLine="562" w:firstLineChars="200"/>
        <w:rPr>
          <w:sz w:val="28"/>
          <w:szCs w:val="28"/>
        </w:rPr>
      </w:pPr>
      <w:r>
        <w:rPr>
          <w:rFonts w:hint="eastAsia"/>
          <w:b/>
          <w:bCs/>
          <w:kern w:val="2"/>
          <w:sz w:val="28"/>
          <w:szCs w:val="28"/>
        </w:rPr>
        <w:t>第三十三条</w:t>
      </w:r>
      <w:r>
        <w:rPr>
          <w:rFonts w:hint="eastAsia"/>
          <w:sz w:val="28"/>
          <w:szCs w:val="28"/>
        </w:rPr>
        <w:t xml:space="preserve"> 合伙企业应当按《合伙企业法》的规定进行清算。</w:t>
      </w:r>
    </w:p>
    <w:p>
      <w:pPr>
        <w:pStyle w:val="7"/>
        <w:spacing w:before="0" w:beforeAutospacing="0" w:after="0" w:afterAutospacing="0" w:line="420" w:lineRule="exact"/>
        <w:ind w:firstLine="560" w:firstLineChars="200"/>
        <w:rPr>
          <w:sz w:val="28"/>
          <w:szCs w:val="28"/>
        </w:rPr>
      </w:pPr>
      <w:r>
        <w:rPr>
          <w:rFonts w:hint="eastAsia"/>
          <w:sz w:val="28"/>
          <w:szCs w:val="28"/>
        </w:rPr>
        <w:t>清算期间，合伙企业存续，不得开展与清算无关的经营活动。</w:t>
      </w:r>
    </w:p>
    <w:p>
      <w:pPr>
        <w:pStyle w:val="7"/>
        <w:spacing w:before="0" w:beforeAutospacing="0" w:after="0" w:afterAutospacing="0" w:line="420" w:lineRule="exact"/>
        <w:ind w:firstLine="560" w:firstLineChars="200"/>
        <w:rPr>
          <w:sz w:val="28"/>
          <w:szCs w:val="28"/>
        </w:rPr>
      </w:pPr>
      <w:r>
        <w:rPr>
          <w:rFonts w:hint="eastAsia"/>
          <w:sz w:val="28"/>
          <w:szCs w:val="28"/>
        </w:rPr>
        <w:t>合伙企业财产在支付清算费用和职工工资、社会保险费用、法定补偿金以及缴纳所欠税款、清偿债务后的剩余财产，按如下顺序进行分配：</w:t>
      </w:r>
    </w:p>
    <w:p>
      <w:pPr>
        <w:pStyle w:val="3"/>
        <w:spacing w:line="420" w:lineRule="exact"/>
        <w:ind w:firstLine="560" w:firstLineChars="200"/>
        <w:rPr>
          <w:rFonts w:ascii="宋体" w:hAnsi="宋体"/>
          <w:kern w:val="2"/>
          <w:sz w:val="28"/>
          <w:szCs w:val="28"/>
        </w:rPr>
      </w:pPr>
      <w:r>
        <w:rPr>
          <w:rFonts w:hint="eastAsia" w:ascii="宋体" w:hAnsi="宋体"/>
          <w:kern w:val="2"/>
          <w:sz w:val="28"/>
          <w:szCs w:val="28"/>
        </w:rPr>
        <w:t>归还普通合伙人的实际出资。</w:t>
      </w:r>
    </w:p>
    <w:p>
      <w:pPr>
        <w:pStyle w:val="3"/>
        <w:spacing w:line="420" w:lineRule="exact"/>
        <w:ind w:firstLine="560" w:firstLineChars="200"/>
        <w:rPr>
          <w:rFonts w:ascii="宋体" w:hAnsi="宋体"/>
          <w:kern w:val="2"/>
          <w:sz w:val="28"/>
          <w:szCs w:val="28"/>
        </w:rPr>
      </w:pPr>
      <w:r>
        <w:rPr>
          <w:rFonts w:hint="eastAsia" w:ascii="宋体" w:hAnsi="宋体"/>
          <w:kern w:val="2"/>
          <w:sz w:val="28"/>
          <w:szCs w:val="28"/>
        </w:rPr>
        <w:t>归还有限合伙人的实际出资。</w:t>
      </w:r>
    </w:p>
    <w:p>
      <w:pPr>
        <w:pStyle w:val="3"/>
        <w:spacing w:line="420" w:lineRule="exact"/>
        <w:rPr>
          <w:rFonts w:ascii="宋体" w:hAnsi="宋体"/>
          <w:kern w:val="2"/>
          <w:sz w:val="28"/>
          <w:szCs w:val="28"/>
        </w:rPr>
      </w:pPr>
      <w:r>
        <w:rPr>
          <w:rFonts w:hint="eastAsia" w:ascii="宋体" w:hAnsi="宋体"/>
          <w:kern w:val="2"/>
          <w:sz w:val="28"/>
          <w:szCs w:val="28"/>
        </w:rPr>
        <w:t>经过上述分配后的余额各合伙人按如下比例进行分配：按出资比例分摊。</w:t>
      </w:r>
    </w:p>
    <w:p>
      <w:pPr>
        <w:pStyle w:val="7"/>
        <w:spacing w:before="0" w:beforeAutospacing="0" w:after="0" w:afterAutospacing="0" w:line="500" w:lineRule="exact"/>
        <w:ind w:firstLine="562" w:firstLineChars="200"/>
        <w:rPr>
          <w:sz w:val="28"/>
          <w:szCs w:val="28"/>
        </w:rPr>
      </w:pPr>
      <w:r>
        <w:rPr>
          <w:rFonts w:hint="eastAsia"/>
          <w:b/>
          <w:bCs/>
          <w:kern w:val="2"/>
          <w:sz w:val="28"/>
          <w:szCs w:val="28"/>
        </w:rPr>
        <w:t>第三十四条</w:t>
      </w:r>
      <w:r>
        <w:rPr>
          <w:rFonts w:hint="eastAsia"/>
          <w:sz w:val="28"/>
          <w:szCs w:val="28"/>
        </w:rPr>
        <w:t xml:space="preserve"> 清算结束后，清算人应当编制清算报告，经全体合伙人签名、盖章后，向企业登记机关报送清算报告，申请办理合伙企业注销登记。</w:t>
      </w:r>
    </w:p>
    <w:p>
      <w:pPr>
        <w:pStyle w:val="3"/>
        <w:spacing w:line="500" w:lineRule="exact"/>
        <w:jc w:val="center"/>
        <w:rPr>
          <w:rFonts w:ascii="宋体" w:hAnsi="宋体"/>
          <w:b/>
          <w:bCs/>
          <w:sz w:val="28"/>
          <w:szCs w:val="28"/>
        </w:rPr>
      </w:pPr>
      <w:r>
        <w:rPr>
          <w:rFonts w:hint="eastAsia" w:ascii="宋体" w:hAnsi="宋体"/>
          <w:b/>
          <w:bCs/>
          <w:sz w:val="28"/>
          <w:szCs w:val="28"/>
        </w:rPr>
        <w:t>第十一章 违约责任</w:t>
      </w:r>
    </w:p>
    <w:p>
      <w:pPr>
        <w:pStyle w:val="7"/>
        <w:spacing w:before="0" w:beforeAutospacing="0" w:after="0" w:afterAutospacing="0" w:line="500" w:lineRule="exact"/>
        <w:ind w:firstLine="562" w:firstLineChars="200"/>
        <w:rPr>
          <w:sz w:val="28"/>
          <w:szCs w:val="28"/>
        </w:rPr>
      </w:pPr>
      <w:r>
        <w:rPr>
          <w:rFonts w:hint="eastAsia"/>
          <w:b/>
          <w:bCs/>
          <w:kern w:val="2"/>
          <w:sz w:val="28"/>
          <w:szCs w:val="28"/>
        </w:rPr>
        <w:t>第三十五条</w:t>
      </w:r>
      <w:r>
        <w:rPr>
          <w:rFonts w:hint="eastAsia"/>
          <w:sz w:val="28"/>
          <w:szCs w:val="28"/>
        </w:rPr>
        <w:t xml:space="preserve"> 合伙人违反合伙协议的，应当依法承担违约责任。</w:t>
      </w:r>
    </w:p>
    <w:p>
      <w:pPr>
        <w:spacing w:line="500" w:lineRule="exact"/>
        <w:ind w:firstLine="562" w:firstLineChars="200"/>
        <w:rPr>
          <w:rFonts w:ascii="宋体" w:hAnsi="宋体" w:cs="宋体"/>
          <w:sz w:val="28"/>
          <w:szCs w:val="28"/>
        </w:rPr>
      </w:pPr>
      <w:r>
        <w:rPr>
          <w:rFonts w:hint="eastAsia" w:ascii="宋体" w:hAnsi="宋体" w:cs="宋体"/>
          <w:b/>
          <w:bCs/>
          <w:sz w:val="28"/>
          <w:szCs w:val="28"/>
        </w:rPr>
        <w:t>第三十六条</w:t>
      </w:r>
      <w:r>
        <w:rPr>
          <w:rFonts w:hint="eastAsia" w:ascii="宋体" w:hAnsi="宋体" w:cs="宋体"/>
          <w:sz w:val="28"/>
          <w:szCs w:val="28"/>
        </w:rPr>
        <w:t xml:space="preserve">  执行事务合伙人应基于诚实信用原则为合伙企业谋求最大利益，若因执行事务合伙人故意或重大过失违反本协议的约定，致使合伙企业经济利益受到损害，执行事务合伙人应承担赔偿责任。</w:t>
      </w:r>
    </w:p>
    <w:p>
      <w:pPr>
        <w:pStyle w:val="7"/>
        <w:spacing w:before="0" w:beforeAutospacing="0" w:after="0" w:afterAutospacing="0" w:line="500" w:lineRule="exact"/>
        <w:ind w:firstLine="560" w:firstLineChars="200"/>
        <w:rPr>
          <w:b/>
          <w:bCs/>
          <w:sz w:val="28"/>
          <w:szCs w:val="28"/>
        </w:rPr>
      </w:pPr>
      <w:r>
        <w:rPr>
          <w:rFonts w:hint="eastAsia"/>
          <w:sz w:val="28"/>
          <w:szCs w:val="28"/>
        </w:rPr>
        <w:t>执行事务合伙人及其管理人员非因故意或重大过失违反本协议的约定所造成合伙企业或任何有限合伙人损失的，不应承担赔偿责任。</w:t>
      </w:r>
    </w:p>
    <w:p>
      <w:pPr>
        <w:pStyle w:val="3"/>
        <w:spacing w:line="500" w:lineRule="exact"/>
        <w:jc w:val="center"/>
        <w:rPr>
          <w:rFonts w:ascii="宋体" w:hAnsi="宋体"/>
          <w:b/>
          <w:bCs/>
          <w:sz w:val="28"/>
          <w:szCs w:val="28"/>
        </w:rPr>
      </w:pPr>
      <w:r>
        <w:rPr>
          <w:rFonts w:hint="eastAsia" w:ascii="宋体" w:hAnsi="宋体"/>
          <w:b/>
          <w:bCs/>
          <w:sz w:val="28"/>
          <w:szCs w:val="28"/>
        </w:rPr>
        <w:t>第十二章 其他事项</w:t>
      </w:r>
    </w:p>
    <w:p>
      <w:pPr>
        <w:pStyle w:val="7"/>
        <w:spacing w:before="0" w:beforeAutospacing="0" w:after="0" w:afterAutospacing="0" w:line="500" w:lineRule="exact"/>
        <w:ind w:firstLine="562" w:firstLineChars="200"/>
        <w:rPr>
          <w:sz w:val="28"/>
          <w:szCs w:val="28"/>
        </w:rPr>
      </w:pPr>
      <w:r>
        <w:rPr>
          <w:rFonts w:hint="eastAsia"/>
          <w:b/>
          <w:bCs/>
          <w:kern w:val="2"/>
          <w:sz w:val="28"/>
          <w:szCs w:val="28"/>
        </w:rPr>
        <w:t>第三十七条</w:t>
      </w:r>
      <w:r>
        <w:rPr>
          <w:rFonts w:hint="eastAsia"/>
          <w:sz w:val="28"/>
          <w:szCs w:val="28"/>
        </w:rPr>
        <w:t xml:space="preserve"> 除本协议另有规定外，修改或者补充合伙协议，应当经全体合伙人一致书面同意，若全体合伙人均以书面形式表示同意，可以不召开合伙人会议，直接作出决定，全体合伙人作出决定后，执行事务合伙人有权代表合伙企业及全体合伙人签署修改合伙协议的决议。</w:t>
      </w:r>
    </w:p>
    <w:p>
      <w:pPr>
        <w:pStyle w:val="7"/>
        <w:spacing w:before="0" w:beforeAutospacing="0" w:after="0" w:afterAutospacing="0" w:line="500" w:lineRule="exact"/>
        <w:ind w:firstLine="562" w:firstLineChars="200"/>
        <w:rPr>
          <w:sz w:val="28"/>
          <w:szCs w:val="28"/>
        </w:rPr>
      </w:pPr>
      <w:r>
        <w:rPr>
          <w:rFonts w:hint="eastAsia"/>
          <w:b/>
          <w:bCs/>
          <w:kern w:val="2"/>
          <w:sz w:val="28"/>
          <w:szCs w:val="28"/>
        </w:rPr>
        <w:t>第三十八条</w:t>
      </w:r>
      <w:r>
        <w:rPr>
          <w:rFonts w:hint="eastAsia"/>
          <w:sz w:val="28"/>
          <w:szCs w:val="28"/>
        </w:rPr>
        <w:t xml:space="preserve"> 本协议一式</w:t>
      </w:r>
      <w:r>
        <w:rPr>
          <w:rFonts w:hint="eastAsia"/>
          <w:sz w:val="28"/>
          <w:szCs w:val="28"/>
          <w:u w:val="single"/>
        </w:rPr>
        <w:t>**</w:t>
      </w:r>
      <w:r>
        <w:rPr>
          <w:rFonts w:hint="eastAsia"/>
          <w:sz w:val="28"/>
          <w:szCs w:val="28"/>
        </w:rPr>
        <w:t>份，合伙人各持</w:t>
      </w:r>
      <w:r>
        <w:rPr>
          <w:rFonts w:hint="eastAsia"/>
          <w:sz w:val="28"/>
          <w:szCs w:val="28"/>
          <w:u w:val="single"/>
        </w:rPr>
        <w:t xml:space="preserve"> 壹 </w:t>
      </w:r>
      <w:r>
        <w:rPr>
          <w:rFonts w:hint="eastAsia"/>
          <w:sz w:val="28"/>
          <w:szCs w:val="28"/>
        </w:rPr>
        <w:t>份，企业留存壹份，并报合伙企业登记机关壹份。</w:t>
      </w:r>
    </w:p>
    <w:p>
      <w:pPr>
        <w:pStyle w:val="7"/>
        <w:spacing w:before="0" w:beforeAutospacing="0" w:after="0" w:afterAutospacing="0" w:line="500" w:lineRule="exact"/>
        <w:ind w:firstLine="562" w:firstLineChars="200"/>
        <w:rPr>
          <w:sz w:val="28"/>
          <w:szCs w:val="28"/>
        </w:rPr>
      </w:pPr>
      <w:r>
        <w:rPr>
          <w:rFonts w:hint="eastAsia"/>
          <w:b/>
          <w:bCs/>
          <w:kern w:val="2"/>
          <w:sz w:val="28"/>
          <w:szCs w:val="28"/>
        </w:rPr>
        <w:t>第三十九条</w:t>
      </w:r>
      <w:r>
        <w:rPr>
          <w:rFonts w:hint="eastAsia"/>
          <w:sz w:val="28"/>
          <w:szCs w:val="28"/>
        </w:rPr>
        <w:t xml:space="preserve"> 本协议未尽事宜，按有关法律规定执行。</w:t>
      </w:r>
    </w:p>
    <w:p>
      <w:pPr>
        <w:pStyle w:val="7"/>
        <w:spacing w:before="0" w:beforeAutospacing="0" w:after="0" w:afterAutospacing="0" w:line="500" w:lineRule="exact"/>
        <w:ind w:firstLine="560" w:firstLineChars="200"/>
        <w:rPr>
          <w:sz w:val="28"/>
          <w:szCs w:val="28"/>
        </w:rPr>
      </w:pPr>
    </w:p>
    <w:p>
      <w:pPr>
        <w:pStyle w:val="7"/>
        <w:spacing w:before="0" w:beforeAutospacing="0" w:after="0" w:afterAutospacing="0" w:line="500" w:lineRule="exact"/>
        <w:rPr>
          <w:sz w:val="28"/>
          <w:szCs w:val="28"/>
        </w:rPr>
      </w:pPr>
      <w:r>
        <w:rPr>
          <w:rFonts w:hint="eastAsia"/>
          <w:sz w:val="28"/>
          <w:szCs w:val="28"/>
        </w:rPr>
        <w:t>全体合伙人签字：</w:t>
      </w:r>
    </w:p>
    <w:p>
      <w:pPr>
        <w:pStyle w:val="7"/>
        <w:spacing w:before="0" w:beforeAutospacing="0" w:after="0" w:afterAutospacing="0" w:line="500" w:lineRule="exact"/>
        <w:rPr>
          <w:sz w:val="28"/>
          <w:szCs w:val="28"/>
        </w:rPr>
      </w:pPr>
    </w:p>
    <w:p>
      <w:pPr>
        <w:pStyle w:val="7"/>
        <w:spacing w:before="0" w:beforeAutospacing="0" w:after="0" w:afterAutospacing="0" w:line="500" w:lineRule="exact"/>
        <w:rPr>
          <w:sz w:val="28"/>
          <w:szCs w:val="28"/>
        </w:rPr>
      </w:pPr>
    </w:p>
    <w:p>
      <w:pPr>
        <w:pStyle w:val="7"/>
        <w:spacing w:before="0" w:beforeAutospacing="0" w:after="0" w:afterAutospacing="0" w:line="500" w:lineRule="exact"/>
        <w:rPr>
          <w:sz w:val="28"/>
          <w:szCs w:val="28"/>
        </w:rPr>
      </w:pPr>
    </w:p>
    <w:p>
      <w:pPr>
        <w:pStyle w:val="7"/>
        <w:spacing w:before="0" w:beforeAutospacing="0" w:after="0" w:afterAutospacing="0" w:line="500" w:lineRule="exact"/>
        <w:rPr>
          <w:sz w:val="28"/>
          <w:szCs w:val="28"/>
        </w:rPr>
      </w:pPr>
    </w:p>
    <w:p>
      <w:pPr>
        <w:pStyle w:val="7"/>
        <w:spacing w:before="0" w:beforeAutospacing="0" w:after="0" w:afterAutospacing="0" w:line="500" w:lineRule="exact"/>
        <w:rPr>
          <w:sz w:val="28"/>
          <w:szCs w:val="28"/>
        </w:rPr>
      </w:pPr>
    </w:p>
    <w:p>
      <w:pPr>
        <w:pStyle w:val="7"/>
        <w:spacing w:before="0" w:beforeAutospacing="0" w:after="0" w:afterAutospacing="0" w:line="500" w:lineRule="exact"/>
        <w:rPr>
          <w:sz w:val="28"/>
          <w:szCs w:val="28"/>
        </w:rPr>
      </w:pPr>
      <w:r>
        <w:rPr>
          <w:rFonts w:hint="eastAsia"/>
          <w:sz w:val="28"/>
          <w:szCs w:val="28"/>
        </w:rPr>
        <w:t xml:space="preserve">                                            ****年**月**日</w:t>
      </w:r>
    </w:p>
    <w:p>
      <w:pPr>
        <w:spacing w:line="500" w:lineRule="exact"/>
        <w:ind w:firstLine="560" w:firstLineChars="200"/>
        <w:rPr>
          <w:rFonts w:ascii="宋体" w:hAnsi="宋体" w:cs="宋体"/>
          <w:color w:val="000000"/>
          <w:sz w:val="28"/>
          <w:szCs w:val="28"/>
        </w:rPr>
      </w:pPr>
    </w:p>
    <w:p/>
    <w:p>
      <w:pPr>
        <w:ind w:firstLine="408" w:firstLineChars="170"/>
        <w:rPr>
          <w:rFonts w:ascii="宋体" w:hAnsi="宋体"/>
          <w:sz w:val="24"/>
          <w:szCs w:val="32"/>
        </w:rPr>
      </w:pPr>
    </w:p>
    <w:p>
      <w:pPr>
        <w:ind w:firstLine="408" w:firstLineChars="170"/>
        <w:rPr>
          <w:rFonts w:ascii="宋体" w:hAnsi="宋体"/>
          <w:sz w:val="24"/>
          <w:szCs w:val="32"/>
        </w:rPr>
      </w:pPr>
    </w:p>
    <w:p>
      <w:pPr>
        <w:ind w:firstLine="964" w:firstLineChars="300"/>
        <w:rPr>
          <w:rFonts w:ascii="宋体"/>
          <w:b/>
          <w:color w:val="FF0000"/>
          <w:sz w:val="32"/>
          <w:szCs w:val="32"/>
          <w:u w:val="single"/>
        </w:rPr>
      </w:pPr>
      <w:bookmarkStart w:id="2" w:name="_Toc9251_WPSOffice_Level1"/>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p>
    <w:p>
      <w:pPr>
        <w:ind w:firstLine="964" w:firstLineChars="300"/>
        <w:rPr>
          <w:rFonts w:ascii="宋体"/>
          <w:b/>
          <w:color w:val="FF0000"/>
          <w:sz w:val="32"/>
          <w:szCs w:val="32"/>
          <w:u w:val="single"/>
        </w:rPr>
      </w:pPr>
      <w:r>
        <w:rPr>
          <w:rFonts w:hint="eastAsia" w:ascii="宋体"/>
          <w:b/>
          <w:color w:val="FF0000"/>
          <w:sz w:val="32"/>
          <w:szCs w:val="32"/>
          <w:u w:val="single"/>
        </w:rPr>
        <w:t>淄博行政审批文化传媒合伙企业（有限合伙）</w:t>
      </w:r>
      <w:bookmarkEnd w:id="2"/>
    </w:p>
    <w:p>
      <w:pPr>
        <w:jc w:val="center"/>
        <w:rPr>
          <w:sz w:val="28"/>
          <w:szCs w:val="28"/>
        </w:rPr>
      </w:pPr>
      <w:bookmarkStart w:id="3" w:name="_Toc14952_WPSOffice_Level2"/>
      <w:r>
        <w:rPr>
          <w:rFonts w:hint="eastAsia"/>
          <w:sz w:val="28"/>
          <w:szCs w:val="28"/>
        </w:rPr>
        <w:t>财产份额转让协议</w:t>
      </w:r>
      <w:bookmarkEnd w:id="3"/>
    </w:p>
    <w:p>
      <w:pPr>
        <w:spacing w:line="400" w:lineRule="exact"/>
        <w:rPr>
          <w:sz w:val="28"/>
          <w:szCs w:val="28"/>
        </w:rPr>
      </w:pPr>
      <w:r>
        <w:rPr>
          <w:rFonts w:hint="eastAsia"/>
          <w:sz w:val="28"/>
          <w:szCs w:val="28"/>
        </w:rPr>
        <w:t>转让方（以下简称甲方）：王**/**公司</w:t>
      </w:r>
    </w:p>
    <w:p>
      <w:pPr>
        <w:spacing w:line="400" w:lineRule="exact"/>
        <w:rPr>
          <w:sz w:val="28"/>
          <w:szCs w:val="28"/>
        </w:rPr>
      </w:pPr>
      <w:r>
        <w:rPr>
          <w:rFonts w:hint="eastAsia"/>
          <w:sz w:val="28"/>
          <w:szCs w:val="28"/>
        </w:rPr>
        <w:t>住所：山东省**</w:t>
      </w:r>
    </w:p>
    <w:p>
      <w:pPr>
        <w:spacing w:line="400" w:lineRule="exact"/>
        <w:rPr>
          <w:sz w:val="28"/>
          <w:szCs w:val="28"/>
        </w:rPr>
      </w:pPr>
      <w:r>
        <w:rPr>
          <w:rFonts w:hint="eastAsia"/>
          <w:sz w:val="28"/>
          <w:szCs w:val="28"/>
        </w:rPr>
        <w:t>身份证号码：370303**</w:t>
      </w:r>
    </w:p>
    <w:p>
      <w:pPr>
        <w:spacing w:line="400" w:lineRule="exact"/>
        <w:rPr>
          <w:sz w:val="28"/>
          <w:szCs w:val="28"/>
        </w:rPr>
      </w:pPr>
      <w:r>
        <w:rPr>
          <w:rFonts w:hint="eastAsia"/>
          <w:sz w:val="28"/>
          <w:szCs w:val="28"/>
        </w:rPr>
        <w:t>受让方（以下简称乙方）：赵***</w:t>
      </w:r>
    </w:p>
    <w:p>
      <w:pPr>
        <w:spacing w:line="400" w:lineRule="exact"/>
        <w:rPr>
          <w:sz w:val="28"/>
          <w:szCs w:val="28"/>
        </w:rPr>
      </w:pPr>
      <w:r>
        <w:rPr>
          <w:rFonts w:hint="eastAsia"/>
          <w:sz w:val="28"/>
          <w:szCs w:val="28"/>
        </w:rPr>
        <w:t>住所：山东省**</w:t>
      </w:r>
    </w:p>
    <w:p>
      <w:pPr>
        <w:spacing w:line="400" w:lineRule="exact"/>
        <w:rPr>
          <w:sz w:val="28"/>
          <w:szCs w:val="28"/>
        </w:rPr>
      </w:pPr>
      <w:r>
        <w:rPr>
          <w:rFonts w:hint="eastAsia"/>
          <w:sz w:val="28"/>
          <w:szCs w:val="28"/>
        </w:rPr>
        <w:t>身份证号码：370303************</w:t>
      </w:r>
    </w:p>
    <w:p>
      <w:pPr>
        <w:spacing w:line="400" w:lineRule="exact"/>
        <w:rPr>
          <w:sz w:val="28"/>
          <w:szCs w:val="28"/>
        </w:rPr>
      </w:pPr>
      <w:r>
        <w:rPr>
          <w:rFonts w:hint="eastAsia"/>
          <w:sz w:val="28"/>
          <w:szCs w:val="28"/>
        </w:rPr>
        <w:t xml:space="preserve">     甲乙双方本着平等互利的原则，经协商，就</w:t>
      </w:r>
      <w:r>
        <w:rPr>
          <w:rFonts w:hint="eastAsia" w:ascii="宋体"/>
          <w:b/>
          <w:color w:val="FF0000"/>
          <w:sz w:val="28"/>
          <w:szCs w:val="28"/>
          <w:u w:val="single"/>
        </w:rPr>
        <w:t>淄博行政审批文化传媒合伙企业（有限合伙）</w:t>
      </w:r>
      <w:r>
        <w:rPr>
          <w:rFonts w:hint="eastAsia"/>
          <w:sz w:val="28"/>
          <w:szCs w:val="28"/>
        </w:rPr>
        <w:t>的财产份额转让事宜，于</w:t>
      </w:r>
      <w:r>
        <w:rPr>
          <w:rFonts w:hint="eastAsia"/>
          <w:b/>
          <w:color w:val="FF0000"/>
          <w:sz w:val="28"/>
          <w:szCs w:val="28"/>
        </w:rPr>
        <w:t>****年**月**日</w:t>
      </w:r>
      <w:r>
        <w:rPr>
          <w:rFonts w:hint="eastAsia"/>
          <w:sz w:val="28"/>
          <w:szCs w:val="28"/>
        </w:rPr>
        <w:t>在公司会议室订立本协议。</w:t>
      </w:r>
    </w:p>
    <w:p>
      <w:pPr>
        <w:numPr>
          <w:ilvl w:val="0"/>
          <w:numId w:val="2"/>
        </w:numPr>
        <w:spacing w:line="400" w:lineRule="exact"/>
        <w:rPr>
          <w:sz w:val="28"/>
          <w:szCs w:val="28"/>
        </w:rPr>
      </w:pPr>
      <w:r>
        <w:rPr>
          <w:rFonts w:hint="eastAsia"/>
          <w:sz w:val="28"/>
          <w:szCs w:val="28"/>
        </w:rPr>
        <w:t>甲方同意将其在</w:t>
      </w:r>
      <w:r>
        <w:rPr>
          <w:rFonts w:hint="eastAsia" w:ascii="宋体"/>
          <w:b/>
          <w:color w:val="FF0000"/>
          <w:sz w:val="28"/>
          <w:szCs w:val="28"/>
          <w:u w:val="single"/>
        </w:rPr>
        <w:t>淄博行政审批文化传媒合伙企业（有限合伙）</w:t>
      </w:r>
      <w:r>
        <w:rPr>
          <w:rFonts w:hint="eastAsia"/>
          <w:sz w:val="28"/>
          <w:szCs w:val="28"/>
        </w:rPr>
        <w:t>的50万元财产份额</w:t>
      </w:r>
      <w:r>
        <w:rPr>
          <w:rFonts w:hint="eastAsia"/>
          <w:sz w:val="28"/>
          <w:szCs w:val="28"/>
          <w:lang w:eastAsia="zh-CN"/>
        </w:rPr>
        <w:t>（</w:t>
      </w:r>
      <w:r>
        <w:rPr>
          <w:rFonts w:hint="eastAsia"/>
          <w:sz w:val="28"/>
          <w:szCs w:val="28"/>
          <w:lang w:val="en-US" w:eastAsia="zh-CN"/>
        </w:rPr>
        <w:t>已出资或者未出资</w:t>
      </w:r>
      <w:r>
        <w:rPr>
          <w:rFonts w:hint="eastAsia"/>
          <w:sz w:val="28"/>
          <w:szCs w:val="28"/>
          <w:lang w:eastAsia="zh-CN"/>
        </w:rPr>
        <w:t>）</w:t>
      </w:r>
      <w:r>
        <w:rPr>
          <w:rFonts w:hint="eastAsia"/>
          <w:sz w:val="28"/>
          <w:szCs w:val="28"/>
        </w:rPr>
        <w:t>，以</w:t>
      </w:r>
      <w:r>
        <w:rPr>
          <w:rFonts w:hint="eastAsia"/>
          <w:sz w:val="28"/>
          <w:szCs w:val="28"/>
          <w:lang w:val="en-US" w:eastAsia="zh-CN"/>
        </w:rPr>
        <w:t>**</w:t>
      </w:r>
      <w:r>
        <w:rPr>
          <w:rFonts w:hint="eastAsia"/>
          <w:sz w:val="28"/>
          <w:szCs w:val="28"/>
        </w:rPr>
        <w:t>万元的价格依法转让给乙方，乙方同意按此价格购买上述财产份额，并在本协议订立30日内以现金形式一次性支付给甲方。</w:t>
      </w:r>
    </w:p>
    <w:p>
      <w:pPr>
        <w:numPr>
          <w:ilvl w:val="0"/>
          <w:numId w:val="2"/>
        </w:numPr>
        <w:spacing w:line="400" w:lineRule="exact"/>
        <w:rPr>
          <w:sz w:val="28"/>
          <w:szCs w:val="28"/>
        </w:rPr>
      </w:pPr>
      <w:r>
        <w:rPr>
          <w:rFonts w:hint="eastAsia"/>
          <w:sz w:val="28"/>
          <w:szCs w:val="28"/>
        </w:rPr>
        <w:t>甲方保证转让给乙方的财产份额没有设置任何抵押、质押或担保，并免遭任何第三人的追索。否则，由此引起的所有责任，由甲方承担。</w:t>
      </w:r>
    </w:p>
    <w:p>
      <w:pPr>
        <w:numPr>
          <w:ilvl w:val="0"/>
          <w:numId w:val="2"/>
        </w:numPr>
        <w:spacing w:line="400" w:lineRule="exact"/>
        <w:rPr>
          <w:sz w:val="28"/>
          <w:szCs w:val="28"/>
        </w:rPr>
      </w:pPr>
      <w:r>
        <w:rPr>
          <w:rFonts w:hint="eastAsia"/>
          <w:sz w:val="28"/>
          <w:szCs w:val="28"/>
        </w:rPr>
        <w:t>甲方转让其财产份额后，其在</w:t>
      </w:r>
      <w:r>
        <w:rPr>
          <w:rFonts w:hint="eastAsia" w:ascii="宋体"/>
          <w:b/>
          <w:color w:val="FF0000"/>
          <w:sz w:val="28"/>
          <w:szCs w:val="28"/>
          <w:u w:val="single"/>
        </w:rPr>
        <w:t>淄博行政审批文化传媒合伙企业（有限合伙）</w:t>
      </w:r>
      <w:r>
        <w:rPr>
          <w:rFonts w:hint="eastAsia"/>
          <w:sz w:val="28"/>
          <w:szCs w:val="28"/>
        </w:rPr>
        <w:t>原享有的权利和承担的义务，随财产份额转让由乙方享有和承担。</w:t>
      </w:r>
    </w:p>
    <w:p>
      <w:pPr>
        <w:numPr>
          <w:ilvl w:val="0"/>
          <w:numId w:val="2"/>
        </w:numPr>
        <w:spacing w:line="400" w:lineRule="exact"/>
        <w:rPr>
          <w:sz w:val="28"/>
          <w:szCs w:val="28"/>
        </w:rPr>
      </w:pPr>
      <w:r>
        <w:rPr>
          <w:rFonts w:hint="eastAsia"/>
          <w:sz w:val="28"/>
          <w:szCs w:val="28"/>
        </w:rPr>
        <w:t>本协议经</w:t>
      </w:r>
      <w:r>
        <w:rPr>
          <w:rFonts w:hint="eastAsia" w:ascii="宋体"/>
          <w:b/>
          <w:color w:val="FF0000"/>
          <w:sz w:val="28"/>
          <w:szCs w:val="28"/>
          <w:u w:val="single"/>
        </w:rPr>
        <w:t>淄博行政审批文化传媒合伙企业（有限合伙）</w:t>
      </w:r>
      <w:r>
        <w:rPr>
          <w:rFonts w:hint="eastAsia"/>
          <w:sz w:val="28"/>
          <w:szCs w:val="28"/>
        </w:rPr>
        <w:t>全体合伙人同意后生效。</w:t>
      </w:r>
    </w:p>
    <w:p>
      <w:pPr>
        <w:numPr>
          <w:ilvl w:val="0"/>
          <w:numId w:val="2"/>
        </w:numPr>
        <w:spacing w:line="400" w:lineRule="exact"/>
        <w:rPr>
          <w:sz w:val="28"/>
          <w:szCs w:val="28"/>
        </w:rPr>
      </w:pPr>
      <w:r>
        <w:rPr>
          <w:rFonts w:hint="eastAsia"/>
          <w:sz w:val="28"/>
          <w:szCs w:val="28"/>
        </w:rPr>
        <w:t>本协议一式3份，甲乙双方各执一份，并报合伙企业登记机关一份。</w:t>
      </w:r>
    </w:p>
    <w:p>
      <w:pPr>
        <w:numPr>
          <w:ilvl w:val="0"/>
          <w:numId w:val="2"/>
        </w:numPr>
        <w:spacing w:line="400" w:lineRule="exact"/>
        <w:rPr>
          <w:sz w:val="28"/>
          <w:szCs w:val="28"/>
        </w:rPr>
      </w:pPr>
      <w:r>
        <w:rPr>
          <w:rFonts w:hint="eastAsia"/>
          <w:sz w:val="28"/>
          <w:szCs w:val="28"/>
        </w:rPr>
        <w:t>本协议未尽事宜，按照国家相关规定执行。</w:t>
      </w:r>
    </w:p>
    <w:p>
      <w:pPr>
        <w:spacing w:line="400" w:lineRule="exact"/>
        <w:rPr>
          <w:sz w:val="28"/>
          <w:szCs w:val="28"/>
        </w:rPr>
      </w:pPr>
    </w:p>
    <w:p>
      <w:pPr>
        <w:spacing w:line="400" w:lineRule="exact"/>
        <w:rPr>
          <w:sz w:val="28"/>
          <w:szCs w:val="28"/>
        </w:rPr>
      </w:pPr>
    </w:p>
    <w:p>
      <w:pPr>
        <w:spacing w:line="400" w:lineRule="exact"/>
        <w:rPr>
          <w:sz w:val="28"/>
          <w:szCs w:val="28"/>
        </w:rPr>
      </w:pPr>
      <w:r>
        <w:rPr>
          <w:rFonts w:hint="eastAsia"/>
          <w:sz w:val="28"/>
          <w:szCs w:val="28"/>
        </w:rPr>
        <w:t>甲方（签字）：王**/**公司（公章）</w:t>
      </w:r>
    </w:p>
    <w:p>
      <w:pPr>
        <w:spacing w:line="400" w:lineRule="exact"/>
        <w:rPr>
          <w:sz w:val="28"/>
          <w:szCs w:val="28"/>
        </w:rPr>
      </w:pPr>
      <w:r>
        <w:rPr>
          <w:rFonts w:hint="eastAsia"/>
          <w:sz w:val="28"/>
          <w:szCs w:val="28"/>
        </w:rPr>
        <w:t>乙方（签字）：赵**</w:t>
      </w:r>
    </w:p>
    <w:p>
      <w:pPr>
        <w:spacing w:line="400" w:lineRule="exact"/>
        <w:rPr>
          <w:sz w:val="28"/>
          <w:szCs w:val="28"/>
        </w:rPr>
      </w:pPr>
    </w:p>
    <w:p>
      <w:pPr>
        <w:spacing w:line="400" w:lineRule="exact"/>
        <w:rPr>
          <w:sz w:val="28"/>
          <w:szCs w:val="28"/>
        </w:rPr>
      </w:pPr>
    </w:p>
    <w:p>
      <w:pPr>
        <w:ind w:firstLine="5793" w:firstLineChars="2061"/>
        <w:rPr>
          <w:rFonts w:ascii="宋体" w:hAnsi="宋体"/>
          <w:sz w:val="24"/>
          <w:szCs w:val="32"/>
        </w:rPr>
      </w:pPr>
      <w:r>
        <w:rPr>
          <w:rFonts w:hint="eastAsia"/>
          <w:b/>
          <w:color w:val="FF0000"/>
          <w:sz w:val="28"/>
          <w:szCs w:val="28"/>
        </w:rPr>
        <w:t>****年**月**日</w:t>
      </w:r>
    </w:p>
    <w:p>
      <w:pPr>
        <w:ind w:firstLine="1285" w:firstLineChars="400"/>
        <w:rPr>
          <w:rFonts w:ascii="宋体"/>
          <w:b/>
          <w:color w:val="FF0000"/>
          <w:sz w:val="32"/>
          <w:szCs w:val="32"/>
          <w:u w:val="single"/>
        </w:rPr>
      </w:pPr>
      <w:bookmarkStart w:id="4" w:name="_Toc752_WPSOffice_Level1"/>
      <w:r>
        <w:rPr>
          <w:rFonts w:hint="eastAsia" w:ascii="宋体"/>
          <w:b/>
          <w:color w:val="FF0000"/>
          <w:sz w:val="32"/>
          <w:szCs w:val="32"/>
          <w:u w:val="single"/>
        </w:rPr>
        <w:t>淄博行政审批文化传媒合伙企业（有限合伙）</w:t>
      </w:r>
      <w:bookmarkEnd w:id="4"/>
    </w:p>
    <w:p>
      <w:pPr>
        <w:jc w:val="center"/>
        <w:rPr>
          <w:b/>
          <w:bCs/>
          <w:sz w:val="32"/>
          <w:szCs w:val="32"/>
        </w:rPr>
      </w:pPr>
      <w:bookmarkStart w:id="5" w:name="_Toc22339_WPSOffice_Level1"/>
      <w:r>
        <w:rPr>
          <w:rFonts w:hint="eastAsia"/>
          <w:b/>
          <w:bCs/>
          <w:sz w:val="32"/>
          <w:szCs w:val="32"/>
        </w:rPr>
        <w:t>入伙协议</w:t>
      </w:r>
      <w:bookmarkEnd w:id="5"/>
    </w:p>
    <w:p>
      <w:pPr>
        <w:spacing w:line="400" w:lineRule="exact"/>
        <w:rPr>
          <w:sz w:val="28"/>
          <w:szCs w:val="28"/>
        </w:rPr>
      </w:pPr>
      <w:r>
        <w:rPr>
          <w:rFonts w:hint="eastAsia"/>
          <w:sz w:val="28"/>
          <w:szCs w:val="28"/>
        </w:rPr>
        <w:t xml:space="preserve">    根据《中华人民共和国合伙企业法》和</w:t>
      </w:r>
      <w:r>
        <w:rPr>
          <w:rFonts w:hint="eastAsia" w:ascii="宋体"/>
          <w:b/>
          <w:color w:val="FF0000"/>
          <w:sz w:val="28"/>
          <w:szCs w:val="28"/>
          <w:u w:val="single"/>
        </w:rPr>
        <w:t>淄博行政审批文化传媒合伙企业（有限合伙）</w:t>
      </w:r>
      <w:r>
        <w:rPr>
          <w:rFonts w:hint="eastAsia"/>
          <w:sz w:val="28"/>
          <w:szCs w:val="28"/>
        </w:rPr>
        <w:t>的合伙协议，按照自愿、平等公平、诚实的原则，经新合伙人和原全体合伙人协商一致，制定本协议。</w:t>
      </w:r>
    </w:p>
    <w:p>
      <w:pPr>
        <w:numPr>
          <w:ilvl w:val="0"/>
          <w:numId w:val="3"/>
        </w:numPr>
        <w:spacing w:line="400" w:lineRule="exact"/>
        <w:ind w:firstLine="480"/>
        <w:rPr>
          <w:sz w:val="28"/>
          <w:szCs w:val="28"/>
        </w:rPr>
      </w:pPr>
      <w:r>
        <w:rPr>
          <w:rFonts w:hint="eastAsia"/>
          <w:sz w:val="28"/>
          <w:szCs w:val="28"/>
        </w:rPr>
        <w:t>新入伙的合伙人签署《入伙协议》和《合伙协议》，履行合伙人义务，即成为</w:t>
      </w:r>
      <w:r>
        <w:rPr>
          <w:rFonts w:hint="eastAsia" w:ascii="宋体"/>
          <w:b/>
          <w:color w:val="FF0000"/>
          <w:sz w:val="28"/>
          <w:szCs w:val="28"/>
          <w:u w:val="single"/>
        </w:rPr>
        <w:t>淄博行政审批文化传媒合伙企业（有限合伙）</w:t>
      </w:r>
      <w:r>
        <w:rPr>
          <w:rFonts w:hint="eastAsia"/>
          <w:sz w:val="28"/>
          <w:szCs w:val="28"/>
        </w:rPr>
        <w:t>的合伙人。</w:t>
      </w:r>
    </w:p>
    <w:p>
      <w:pPr>
        <w:numPr>
          <w:ilvl w:val="0"/>
          <w:numId w:val="3"/>
        </w:numPr>
        <w:spacing w:line="400" w:lineRule="exact"/>
        <w:ind w:firstLine="480"/>
        <w:rPr>
          <w:sz w:val="28"/>
          <w:szCs w:val="28"/>
        </w:rPr>
      </w:pPr>
      <w:r>
        <w:rPr>
          <w:rFonts w:hint="eastAsia"/>
          <w:sz w:val="28"/>
          <w:szCs w:val="28"/>
        </w:rPr>
        <w:t>新入伙的合伙人姓名、出资方式及出资额：</w:t>
      </w:r>
    </w:p>
    <w:p>
      <w:pPr>
        <w:spacing w:line="400" w:lineRule="exact"/>
        <w:ind w:firstLine="560"/>
        <w:rPr>
          <w:rFonts w:hAnsi="宋体"/>
          <w:iCs/>
          <w:color w:val="000000"/>
          <w:sz w:val="28"/>
          <w:szCs w:val="28"/>
        </w:rPr>
      </w:pPr>
      <w:r>
        <w:rPr>
          <w:rFonts w:hint="eastAsia"/>
          <w:sz w:val="28"/>
          <w:szCs w:val="28"/>
        </w:rPr>
        <w:t xml:space="preserve"> 1、合伙人：赵</w:t>
      </w:r>
      <w:r>
        <w:rPr>
          <w:rFonts w:hint="eastAsia" w:hAnsi="宋体"/>
          <w:iCs/>
          <w:color w:val="000000"/>
          <w:sz w:val="28"/>
          <w:szCs w:val="28"/>
        </w:rPr>
        <w:t>****，证件号码：</w:t>
      </w:r>
      <w:r>
        <w:rPr>
          <w:rFonts w:hint="eastAsia" w:hAnsi="宋体"/>
          <w:iCs/>
          <w:color w:val="000000"/>
          <w:sz w:val="28"/>
          <w:szCs w:val="28"/>
          <w:lang w:val="en-US" w:eastAsia="zh-CN"/>
        </w:rPr>
        <w:t>**</w:t>
      </w:r>
      <w:r>
        <w:rPr>
          <w:rFonts w:hint="eastAsia" w:hAnsi="宋体"/>
          <w:iCs/>
          <w:color w:val="000000"/>
          <w:sz w:val="28"/>
          <w:szCs w:val="28"/>
        </w:rPr>
        <w:t>****，地址：山东省************，出资数额：人民币</w:t>
      </w:r>
      <w:r>
        <w:rPr>
          <w:rFonts w:hint="eastAsia" w:hAnsi="宋体"/>
          <w:iCs/>
          <w:color w:val="000000"/>
          <w:sz w:val="28"/>
          <w:szCs w:val="28"/>
          <w:lang w:val="en-US" w:eastAsia="zh-CN"/>
        </w:rPr>
        <w:t>****</w:t>
      </w:r>
      <w:r>
        <w:rPr>
          <w:rFonts w:hint="eastAsia" w:hAnsi="宋体"/>
          <w:iCs/>
          <w:color w:val="000000"/>
          <w:sz w:val="28"/>
          <w:szCs w:val="28"/>
        </w:rPr>
        <w:t>万元。</w:t>
      </w:r>
    </w:p>
    <w:p>
      <w:pPr>
        <w:spacing w:line="400" w:lineRule="exact"/>
        <w:rPr>
          <w:rFonts w:hAnsi="宋体"/>
          <w:iCs/>
          <w:color w:val="000000"/>
          <w:sz w:val="28"/>
          <w:szCs w:val="28"/>
        </w:rPr>
      </w:pPr>
      <w:r>
        <w:rPr>
          <w:rFonts w:hint="eastAsia" w:hAnsi="宋体"/>
          <w:iCs/>
          <w:color w:val="000000"/>
          <w:sz w:val="28"/>
          <w:szCs w:val="28"/>
        </w:rPr>
        <w:t xml:space="preserve">   三、新入伙的合伙人按照签订的《合伙协议》享受权利，承担义务。</w:t>
      </w:r>
    </w:p>
    <w:p>
      <w:pPr>
        <w:spacing w:line="400" w:lineRule="exact"/>
        <w:ind w:firstLine="420" w:firstLineChars="150"/>
        <w:rPr>
          <w:rFonts w:hAnsi="宋体"/>
          <w:iCs/>
          <w:color w:val="000000"/>
          <w:sz w:val="28"/>
          <w:szCs w:val="28"/>
        </w:rPr>
      </w:pPr>
      <w:r>
        <w:rPr>
          <w:rFonts w:hint="eastAsia" w:hAnsi="宋体"/>
          <w:iCs/>
          <w:color w:val="000000"/>
          <w:sz w:val="28"/>
          <w:szCs w:val="28"/>
        </w:rPr>
        <w:t>四、新入伙合伙人对入伙前</w:t>
      </w:r>
      <w:r>
        <w:rPr>
          <w:rFonts w:hint="eastAsia" w:ascii="宋体"/>
          <w:b/>
          <w:color w:val="FF0000"/>
          <w:sz w:val="28"/>
          <w:szCs w:val="28"/>
          <w:u w:val="single"/>
        </w:rPr>
        <w:t>淄博行政审批文化传媒合伙企业（有限合伙）</w:t>
      </w:r>
      <w:r>
        <w:rPr>
          <w:rFonts w:hint="eastAsia" w:hAnsi="宋体"/>
          <w:iCs/>
          <w:color w:val="000000"/>
          <w:sz w:val="28"/>
          <w:szCs w:val="28"/>
        </w:rPr>
        <w:t>的债务承担连带责任。</w:t>
      </w:r>
    </w:p>
    <w:p>
      <w:pPr>
        <w:spacing w:line="400" w:lineRule="exact"/>
        <w:rPr>
          <w:rFonts w:hAnsi="宋体"/>
          <w:iCs/>
          <w:color w:val="000000"/>
          <w:sz w:val="28"/>
          <w:szCs w:val="28"/>
        </w:rPr>
      </w:pPr>
      <w:r>
        <w:rPr>
          <w:rFonts w:hint="eastAsia" w:hAnsi="宋体"/>
          <w:iCs/>
          <w:color w:val="000000"/>
          <w:sz w:val="28"/>
          <w:szCs w:val="28"/>
        </w:rPr>
        <w:t xml:space="preserve">  五、本协议一式两份，合伙企业存档一份，并报企业登记机关一份，本协议经新合伙人和原合伙人签字后生效。</w:t>
      </w:r>
    </w:p>
    <w:p>
      <w:pPr>
        <w:spacing w:line="400" w:lineRule="exact"/>
        <w:rPr>
          <w:rFonts w:hAnsi="宋体"/>
          <w:iCs/>
          <w:color w:val="000000"/>
          <w:sz w:val="28"/>
          <w:szCs w:val="28"/>
        </w:rPr>
      </w:pPr>
    </w:p>
    <w:p>
      <w:pPr>
        <w:spacing w:line="400" w:lineRule="exact"/>
        <w:rPr>
          <w:sz w:val="28"/>
          <w:szCs w:val="28"/>
        </w:rPr>
      </w:pPr>
      <w:r>
        <w:rPr>
          <w:rFonts w:hint="eastAsia"/>
          <w:sz w:val="28"/>
          <w:szCs w:val="28"/>
        </w:rPr>
        <w:t>原合伙人签字：                        现合伙人签字：</w:t>
      </w:r>
    </w:p>
    <w:p>
      <w:pPr>
        <w:pStyle w:val="14"/>
        <w:adjustRightInd w:val="0"/>
        <w:snapToGrid w:val="0"/>
        <w:spacing w:line="400" w:lineRule="exact"/>
        <w:rPr>
          <w:rFonts w:ascii="宋体" w:hAnsi="Calibri"/>
          <w:b/>
          <w:color w:val="FF0000"/>
          <w:sz w:val="28"/>
          <w:szCs w:val="28"/>
          <w:u w:val="single"/>
        </w:rPr>
      </w:pPr>
    </w:p>
    <w:p>
      <w:pPr>
        <w:pStyle w:val="14"/>
        <w:adjustRightInd w:val="0"/>
        <w:snapToGrid w:val="0"/>
        <w:spacing w:line="400" w:lineRule="exact"/>
        <w:rPr>
          <w:rFonts w:ascii="宋体" w:hAnsi="Calibri"/>
          <w:b/>
          <w:color w:val="FF0000"/>
          <w:sz w:val="28"/>
          <w:szCs w:val="28"/>
          <w:u w:val="single"/>
        </w:rPr>
      </w:pPr>
      <w:r>
        <w:rPr>
          <w:rFonts w:hint="eastAsia" w:ascii="宋体" w:hAnsi="Calibri"/>
          <w:b/>
          <w:color w:val="FF0000"/>
          <w:sz w:val="28"/>
          <w:szCs w:val="28"/>
          <w:u w:val="single"/>
        </w:rPr>
        <w:t xml:space="preserve">王**/**公司（法人签字加公章） </w:t>
      </w:r>
      <w:r>
        <w:rPr>
          <w:rFonts w:hint="eastAsia" w:ascii="宋体" w:hAnsi="Calibri"/>
          <w:b/>
          <w:color w:val="FF0000"/>
          <w:sz w:val="28"/>
          <w:szCs w:val="28"/>
        </w:rPr>
        <w:t xml:space="preserve">   王**/**公司（法人签字加公章）</w:t>
      </w:r>
    </w:p>
    <w:p>
      <w:pPr>
        <w:pStyle w:val="14"/>
        <w:adjustRightInd w:val="0"/>
        <w:snapToGrid w:val="0"/>
        <w:spacing w:line="400" w:lineRule="exact"/>
        <w:rPr>
          <w:rFonts w:ascii="宋体"/>
          <w:b/>
          <w:color w:val="FF0000"/>
          <w:sz w:val="28"/>
          <w:szCs w:val="28"/>
          <w:u w:val="single"/>
        </w:rPr>
      </w:pPr>
      <w:r>
        <w:rPr>
          <w:rFonts w:hint="eastAsia" w:ascii="宋体" w:hAnsi="Calibri"/>
          <w:b/>
          <w:color w:val="FF0000"/>
          <w:sz w:val="28"/>
          <w:szCs w:val="28"/>
          <w:u w:val="single"/>
        </w:rPr>
        <w:t xml:space="preserve"> 李** 刘**  </w:t>
      </w:r>
      <w:r>
        <w:rPr>
          <w:rFonts w:hint="eastAsia" w:ascii="宋体" w:hAnsi="Calibri"/>
          <w:b/>
          <w:color w:val="FF0000"/>
          <w:sz w:val="28"/>
          <w:szCs w:val="28"/>
        </w:rPr>
        <w:t xml:space="preserve">                     李** 刘** 赵**</w:t>
      </w:r>
    </w:p>
    <w:p>
      <w:pPr>
        <w:spacing w:line="400" w:lineRule="exact"/>
        <w:jc w:val="center"/>
        <w:rPr>
          <w:rFonts w:ascii="宋体"/>
          <w:b/>
          <w:color w:val="FF0000"/>
          <w:sz w:val="28"/>
          <w:szCs w:val="28"/>
          <w:u w:val="single"/>
        </w:rPr>
      </w:pPr>
    </w:p>
    <w:p>
      <w:pPr>
        <w:pStyle w:val="14"/>
        <w:adjustRightInd w:val="0"/>
        <w:snapToGrid w:val="0"/>
        <w:spacing w:line="400" w:lineRule="exact"/>
        <w:rPr>
          <w:rFonts w:ascii="宋体" w:hAnsi="Calibri"/>
          <w:b/>
          <w:color w:val="FF0000"/>
          <w:sz w:val="28"/>
          <w:szCs w:val="28"/>
        </w:rPr>
      </w:pPr>
    </w:p>
    <w:p>
      <w:pPr>
        <w:pStyle w:val="14"/>
        <w:adjustRightInd w:val="0"/>
        <w:snapToGrid w:val="0"/>
        <w:spacing w:line="400" w:lineRule="exact"/>
        <w:ind w:firstLine="4779" w:firstLineChars="1700"/>
        <w:rPr>
          <w:rFonts w:ascii="宋体" w:hAnsi="Calibri"/>
          <w:b/>
          <w:color w:val="FF0000"/>
          <w:sz w:val="28"/>
          <w:szCs w:val="28"/>
        </w:rPr>
      </w:pPr>
    </w:p>
    <w:p>
      <w:pPr>
        <w:spacing w:line="400" w:lineRule="exact"/>
        <w:jc w:val="center"/>
        <w:rPr>
          <w:rFonts w:ascii="宋体"/>
          <w:b/>
          <w:color w:val="FF0000"/>
          <w:sz w:val="28"/>
          <w:szCs w:val="28"/>
          <w:u w:val="single"/>
        </w:rPr>
      </w:pPr>
    </w:p>
    <w:p>
      <w:pPr>
        <w:spacing w:line="400" w:lineRule="exact"/>
        <w:ind w:firstLine="476" w:firstLineChars="170"/>
        <w:rPr>
          <w:rFonts w:ascii="宋体" w:hAnsi="宋体"/>
          <w:sz w:val="28"/>
          <w:szCs w:val="28"/>
        </w:rPr>
      </w:pPr>
    </w:p>
    <w:p>
      <w:pPr>
        <w:spacing w:line="400" w:lineRule="exact"/>
        <w:ind w:firstLine="476" w:firstLineChars="170"/>
        <w:rPr>
          <w:rFonts w:ascii="宋体" w:hAnsi="宋体"/>
          <w:sz w:val="28"/>
          <w:szCs w:val="28"/>
        </w:rPr>
      </w:pPr>
    </w:p>
    <w:p>
      <w:pPr>
        <w:spacing w:line="400" w:lineRule="exact"/>
        <w:ind w:firstLine="5532" w:firstLineChars="1968"/>
        <w:rPr>
          <w:rFonts w:ascii="宋体" w:hAnsi="宋体"/>
          <w:sz w:val="28"/>
          <w:szCs w:val="28"/>
        </w:rPr>
      </w:pPr>
      <w:r>
        <w:rPr>
          <w:rFonts w:hint="eastAsia"/>
          <w:b/>
          <w:color w:val="FF0000"/>
          <w:sz w:val="28"/>
          <w:szCs w:val="28"/>
        </w:rPr>
        <w:t>****年**月**日</w:t>
      </w:r>
      <w:r>
        <w:rPr>
          <w:rFonts w:hint="eastAsia" w:ascii="宋体" w:hAnsi="宋体"/>
          <w:sz w:val="28"/>
          <w:szCs w:val="28"/>
        </w:rPr>
        <w:t xml:space="preserve">                                    </w:t>
      </w:r>
    </w:p>
    <w:p>
      <w:pPr>
        <w:spacing w:line="400" w:lineRule="exact"/>
        <w:ind w:firstLine="476" w:firstLineChars="170"/>
        <w:rPr>
          <w:rFonts w:ascii="宋体" w:hAnsi="宋体"/>
          <w:sz w:val="28"/>
          <w:szCs w:val="28"/>
        </w:rPr>
      </w:pPr>
    </w:p>
    <w:p>
      <w:pPr>
        <w:spacing w:line="400" w:lineRule="exact"/>
        <w:ind w:firstLine="476" w:firstLineChars="170"/>
        <w:rPr>
          <w:rFonts w:ascii="宋体" w:hAnsi="宋体"/>
          <w:sz w:val="28"/>
          <w:szCs w:val="28"/>
        </w:rPr>
      </w:pPr>
    </w:p>
    <w:p>
      <w:pPr>
        <w:spacing w:line="400" w:lineRule="exact"/>
        <w:ind w:firstLine="476" w:firstLineChars="170"/>
        <w:rPr>
          <w:rFonts w:ascii="宋体" w:hAnsi="宋体"/>
          <w:sz w:val="28"/>
          <w:szCs w:val="28"/>
        </w:rPr>
      </w:pPr>
    </w:p>
    <w:p>
      <w:pPr>
        <w:spacing w:line="400" w:lineRule="exact"/>
        <w:ind w:firstLine="476" w:firstLineChars="170"/>
        <w:rPr>
          <w:rFonts w:ascii="宋体"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DC15"/>
    <w:multiLevelType w:val="singleLevel"/>
    <w:tmpl w:val="583FDC15"/>
    <w:lvl w:ilvl="0" w:tentative="0">
      <w:start w:val="1"/>
      <w:numFmt w:val="chineseCounting"/>
      <w:suff w:val="nothing"/>
      <w:lvlText w:val="%1、"/>
      <w:lvlJc w:val="left"/>
    </w:lvl>
  </w:abstractNum>
  <w:abstractNum w:abstractNumId="1">
    <w:nsid w:val="5BF4AB79"/>
    <w:multiLevelType w:val="singleLevel"/>
    <w:tmpl w:val="5BF4AB79"/>
    <w:lvl w:ilvl="0" w:tentative="0">
      <w:start w:val="1"/>
      <w:numFmt w:val="decimal"/>
      <w:suff w:val="nothing"/>
      <w:lvlText w:val="%1、"/>
      <w:lvlJc w:val="left"/>
    </w:lvl>
  </w:abstractNum>
  <w:abstractNum w:abstractNumId="2">
    <w:nsid w:val="5BF4B24B"/>
    <w:multiLevelType w:val="singleLevel"/>
    <w:tmpl w:val="5BF4B24B"/>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DB"/>
    <w:rsid w:val="00386441"/>
    <w:rsid w:val="00415254"/>
    <w:rsid w:val="008673D0"/>
    <w:rsid w:val="009E192A"/>
    <w:rsid w:val="00B23ACC"/>
    <w:rsid w:val="00BC28DB"/>
    <w:rsid w:val="0E647126"/>
    <w:rsid w:val="11896EEE"/>
    <w:rsid w:val="606C6100"/>
    <w:rsid w:val="6992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3"/>
    <w:qFormat/>
    <w:uiPriority w:val="0"/>
    <w:pPr>
      <w:widowControl/>
      <w:jc w:val="left"/>
      <w:outlineLvl w:val="0"/>
    </w:pPr>
    <w:rPr>
      <w:rFonts w:ascii="Arial Narrow" w:hAnsi="Arial Narrow" w:cs="宋体"/>
      <w:kern w:val="36"/>
      <w:sz w:val="18"/>
      <w:szCs w:val="18"/>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7"/>
    <w:qFormat/>
    <w:uiPriority w:val="99"/>
    <w:pPr>
      <w:spacing w:after="120" w:line="480" w:lineRule="auto"/>
      <w:ind w:left="420" w:leftChars="200"/>
    </w:pPr>
    <w:rPr>
      <w:rFonts w:ascii="Times New Roman" w:hAnsi="Times New Roman"/>
      <w:kern w:val="0"/>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3"/>
    <w:qFormat/>
    <w:uiPriority w:val="0"/>
    <w:rPr>
      <w:rFonts w:ascii="Arial Narrow" w:hAnsi="Arial Narrow" w:eastAsia="宋体" w:cs="宋体"/>
      <w:kern w:val="36"/>
      <w:sz w:val="18"/>
      <w:szCs w:val="18"/>
    </w:rPr>
  </w:style>
  <w:style w:type="paragraph" w:customStyle="1" w:styleId="14">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15">
    <w:name w:val="List Paragraph"/>
    <w:basedOn w:val="1"/>
    <w:qFormat/>
    <w:uiPriority w:val="34"/>
    <w:pPr>
      <w:ind w:firstLine="420" w:firstLineChars="200"/>
    </w:pPr>
  </w:style>
  <w:style w:type="character" w:customStyle="1" w:styleId="16">
    <w:name w:val="标题 2 Char"/>
    <w:basedOn w:val="10"/>
    <w:link w:val="2"/>
    <w:semiHidden/>
    <w:qFormat/>
    <w:uiPriority w:val="9"/>
    <w:rPr>
      <w:rFonts w:asciiTheme="majorHAnsi" w:hAnsiTheme="majorHAnsi" w:eastAsiaTheme="majorEastAsia" w:cstheme="majorBidi"/>
      <w:b/>
      <w:bCs/>
      <w:sz w:val="32"/>
      <w:szCs w:val="32"/>
    </w:rPr>
  </w:style>
  <w:style w:type="character" w:customStyle="1" w:styleId="17">
    <w:name w:val="正文文本缩进 2 Char"/>
    <w:basedOn w:val="10"/>
    <w:link w:val="4"/>
    <w:qFormat/>
    <w:uiPriority w:val="99"/>
    <w:rPr>
      <w:rFonts w:ascii="Times New Roman" w:hAnsi="Times New Roman" w:eastAsia="宋体" w:cs="Times New Roman"/>
      <w:kern w:val="0"/>
      <w:sz w:val="24"/>
      <w:szCs w:val="24"/>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456E2-A8A9-4E72-A00A-1D3AA08142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2083</Words>
  <Characters>11877</Characters>
  <Lines>98</Lines>
  <Paragraphs>27</Paragraphs>
  <TotalTime>24</TotalTime>
  <ScaleCrop>false</ScaleCrop>
  <LinksUpToDate>false</LinksUpToDate>
  <CharactersWithSpaces>13933</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2022-04-06T02:34:00Z</dcterms:created>
  <dc:creator>Lenovo</dc:creator>
  <cp:lastModifiedBy>Lenovo</cp:lastModifiedBy>
  <dcterms:modified xsi:type="dcterms:W3CDTF">2025-08-08T02:39:56Z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929705B74F9D4EF5B42F894A729655A2</vt:lpwstr>
  </property>
</Properties>
</file>