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经典粗宋简" w:eastAsia="经典粗宋简"/>
          <w:bCs/>
          <w:sz w:val="44"/>
        </w:rPr>
      </w:pPr>
      <w:r>
        <w:rPr>
          <w:rFonts w:hint="eastAsia" w:ascii="经典粗宋简" w:eastAsia="经典粗宋简"/>
          <w:bCs/>
          <w:sz w:val="44"/>
        </w:rPr>
        <w:t>动物诊疗许可证申请表</w:t>
      </w:r>
    </w:p>
    <w:tbl>
      <w:tblPr>
        <w:tblStyle w:val="2"/>
        <w:tblpPr w:leftFromText="180" w:rightFromText="180" w:vertAnchor="text" w:horzAnchor="page" w:tblpX="2021" w:tblpY="475"/>
        <w:tblW w:w="893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069"/>
        <w:gridCol w:w="874"/>
        <w:gridCol w:w="874"/>
        <w:gridCol w:w="183"/>
        <w:gridCol w:w="691"/>
        <w:gridCol w:w="569"/>
        <w:gridCol w:w="888"/>
        <w:gridCol w:w="778"/>
        <w:gridCol w:w="971"/>
        <w:gridCol w:w="195"/>
        <w:gridCol w:w="13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555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企业名称</w:t>
            </w:r>
          </w:p>
        </w:tc>
        <w:tc>
          <w:tcPr>
            <w:tcW w:w="1931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4192" w:type="dxa"/>
            <w:gridSpan w:val="5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法人代表</w:t>
            </w:r>
          </w:p>
        </w:tc>
        <w:tc>
          <w:tcPr>
            <w:tcW w:w="193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166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编码</w:t>
            </w:r>
          </w:p>
        </w:tc>
        <w:tc>
          <w:tcPr>
            <w:tcW w:w="13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经营范围</w:t>
            </w:r>
          </w:p>
        </w:tc>
        <w:tc>
          <w:tcPr>
            <w:tcW w:w="7383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890"/>
              </w:tabs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486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技</w:t>
            </w:r>
          </w:p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术</w:t>
            </w:r>
          </w:p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0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姓  名</w:t>
            </w:r>
          </w:p>
        </w:tc>
        <w:tc>
          <w:tcPr>
            <w:tcW w:w="8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87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注册兽医师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资格证书编号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上岗资格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证书编号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486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486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486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486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486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486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2" w:hRule="atLeast"/>
        </w:trPr>
        <w:tc>
          <w:tcPr>
            <w:tcW w:w="486" w:type="dxa"/>
            <w:tcBorders>
              <w:top w:val="single" w:color="auto" w:sz="4" w:space="0"/>
              <w:bottom w:val="single" w:color="auto" w:sz="12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设</w:t>
            </w:r>
          </w:p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施</w:t>
            </w:r>
          </w:p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场</w:t>
            </w:r>
          </w:p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</w:p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条</w:t>
            </w:r>
          </w:p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件</w:t>
            </w:r>
          </w:p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452" w:type="dxa"/>
            <w:gridSpan w:val="11"/>
            <w:tcBorders>
              <w:top w:val="single" w:color="auto" w:sz="4" w:space="0"/>
              <w:bottom w:val="single" w:color="auto" w:sz="12" w:space="0"/>
            </w:tcBorders>
            <w:vAlign w:val="top"/>
          </w:tcPr>
          <w:p>
            <w:pPr>
              <w:spacing w:line="4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一、诊疗场所面积</w:t>
            </w:r>
          </w:p>
          <w:p>
            <w:pPr>
              <w:spacing w:line="480" w:lineRule="exact"/>
              <w:rPr>
                <w:rFonts w:hint="eastAsia"/>
                <w:sz w:val="24"/>
              </w:rPr>
            </w:pPr>
          </w:p>
          <w:p>
            <w:pPr>
              <w:spacing w:line="480" w:lineRule="exact"/>
              <w:rPr>
                <w:rFonts w:hint="eastAsia"/>
                <w:sz w:val="24"/>
              </w:rPr>
            </w:pPr>
          </w:p>
          <w:p>
            <w:pPr>
              <w:spacing w:line="480" w:lineRule="exact"/>
              <w:rPr>
                <w:rFonts w:hint="eastAsia"/>
                <w:sz w:val="24"/>
              </w:rPr>
            </w:pPr>
          </w:p>
          <w:p>
            <w:pPr>
              <w:spacing w:line="4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二、周边环境(周围100米内有无学校、医院、饭店、影剧院、体育场（馆）、居民住宅区等公共场所，有的需注明距离)：</w:t>
            </w:r>
          </w:p>
          <w:p>
            <w:pPr>
              <w:spacing w:line="480" w:lineRule="exact"/>
              <w:rPr>
                <w:rFonts w:hint="eastAsia"/>
                <w:sz w:val="24"/>
              </w:rPr>
            </w:pPr>
          </w:p>
          <w:p>
            <w:pPr>
              <w:spacing w:line="480" w:lineRule="exact"/>
              <w:rPr>
                <w:rFonts w:hint="eastAsia"/>
                <w:sz w:val="24"/>
              </w:rPr>
            </w:pPr>
          </w:p>
          <w:p>
            <w:pPr>
              <w:spacing w:line="4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三、诊疗场所划分情况（写明划分为几间，需附平面设计图纸）：</w:t>
            </w:r>
          </w:p>
          <w:p>
            <w:pPr>
              <w:spacing w:line="480" w:lineRule="exact"/>
              <w:rPr>
                <w:rFonts w:hint="eastAsia"/>
                <w:sz w:val="24"/>
              </w:rPr>
            </w:pPr>
          </w:p>
          <w:p>
            <w:pPr>
              <w:spacing w:line="480" w:lineRule="exact"/>
              <w:rPr>
                <w:rFonts w:hint="eastAsia"/>
                <w:sz w:val="24"/>
              </w:rPr>
            </w:pPr>
          </w:p>
          <w:p>
            <w:pPr>
              <w:spacing w:line="4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四、诊疗设施（包括诊疗器械、手术器械、化验仪器、检查器械、消毒器械等）：</w:t>
            </w:r>
          </w:p>
          <w:p>
            <w:pPr>
              <w:spacing w:line="480" w:lineRule="exact"/>
              <w:rPr>
                <w:rFonts w:hint="eastAsia"/>
                <w:sz w:val="24"/>
              </w:rPr>
            </w:pPr>
          </w:p>
          <w:p>
            <w:pPr>
              <w:spacing w:line="480" w:lineRule="exact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 w:ascii="经典粗宋简" w:eastAsia="经典粗宋简"/>
          <w:bCs/>
          <w:sz w:val="44"/>
        </w:rPr>
      </w:pPr>
      <w:r>
        <w:rPr>
          <w:rFonts w:hint="eastAsia" w:ascii="经典粗宋简" w:eastAsia="经典粗宋简"/>
          <w:bCs/>
          <w:sz w:val="44"/>
        </w:rPr>
        <w:t xml:space="preserve">             审核情况及结果</w:t>
      </w:r>
    </w:p>
    <w:p>
      <w:pPr>
        <w:spacing w:line="240" w:lineRule="exact"/>
        <w:jc w:val="center"/>
        <w:rPr>
          <w:rFonts w:hint="eastAsia" w:ascii="经典粗宋简" w:eastAsia="经典粗宋简"/>
          <w:bCs/>
          <w:sz w:val="44"/>
        </w:rPr>
      </w:pPr>
    </w:p>
    <w:tbl>
      <w:tblPr>
        <w:tblStyle w:val="2"/>
        <w:tblW w:w="926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409"/>
        <w:gridCol w:w="70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7" w:hRule="atLeast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实地查验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457" w:type="dxa"/>
            <w:gridSpan w:val="2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</w:t>
            </w:r>
          </w:p>
          <w:p>
            <w:pPr>
              <w:ind w:right="48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检查人员</w:t>
            </w:r>
            <w:r>
              <w:rPr>
                <w:rFonts w:hint="eastAsia"/>
                <w:sz w:val="24"/>
              </w:rPr>
              <w:t>签</w:t>
            </w:r>
            <w:r>
              <w:rPr>
                <w:rFonts w:hint="eastAsia"/>
                <w:sz w:val="24"/>
                <w:lang w:eastAsia="zh-CN"/>
              </w:rPr>
              <w:t>字：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/>
                <w:sz w:val="24"/>
              </w:rPr>
              <w:t>年     月    日</w:t>
            </w:r>
          </w:p>
          <w:p>
            <w:pPr>
              <w:jc w:val="righ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4" w:hRule="atLeast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行政</w:t>
            </w:r>
            <w:r>
              <w:rPr>
                <w:rFonts w:hint="eastAsia"/>
                <w:sz w:val="24"/>
                <w:lang w:eastAsia="zh-CN"/>
              </w:rPr>
              <w:t>审批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457" w:type="dxa"/>
            <w:gridSpan w:val="2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签 章：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</w:rPr>
              <w:t>发证日期</w:t>
            </w:r>
          </w:p>
        </w:tc>
        <w:tc>
          <w:tcPr>
            <w:tcW w:w="704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经典粗宋简">
    <w:altName w:val="宋体"/>
    <w:panose1 w:val="02010609000101010101"/>
    <w:charset w:val="86"/>
    <w:family w:val="swiss"/>
    <w:pitch w:val="default"/>
    <w:sig w:usb0="00000000" w:usb1="00000000" w:usb2="0000001E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72F51"/>
    <w:rsid w:val="6917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2019-10-22T07:39:00Z</dcterms:created>
  <dc:creator>李作栋</dc:creator>
  <cp:lastModifiedBy>李作栋</cp:lastModifiedBy>
  <dcterms:modified xsi:type="dcterms:W3CDTF">2019-10-22T07:39:57Z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