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872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高新区行政审批服务局202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872" w:firstLineChars="20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政府信息公开工作年度报告</w:t>
      </w:r>
      <w:r>
        <w:rPr>
          <w:rStyle w:val="11"/>
          <w:rFonts w:hint="default" w:ascii="Times New Roman" w:hAnsi="Times New Roman" w:cs="Times New Roman"/>
          <w:sz w:val="36"/>
          <w:szCs w:val="36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本报告中所列数据的统计期限自202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年1月1日起，至202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年12月31日止。本报告可在淄博高新区门户网站（http://www.china-zibo.gov.cn）下载。如对本报告有任何疑问，请与淄博高新区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行政审批服务局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联系（地址：淄博市张店区柳泉路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创业火炬广场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F座501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室；联系电话：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0533—3584555;邮箱：gxqzwfwzx@zb.shandong.cn；邮编：255000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2022年，我局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将深化政务公开要求融入到作风革命、效能革命中，全面推进决策、执行、管理、服务、结果公开，扎实做好政务公开工作。现将有关情况报告如下：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（一）主动公开情况。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年，淄博高新区行政审批服务局共主动公开政府信息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条。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其中，法规文件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条，政策解读5条，政府会议5条，重大建设项目施工有关信息10条，社会组织审批2条，行政许可事项382条，政务服务事项目录和办事指南45条，政务服务“好差评”4条，证明事项目录清单2条，组织管理2条，财政预决算5条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（二）依申请公开情况。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年度，我部门共收到政府信息公开申请2份，均已按期答复。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去年收到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均已按期答复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（三）政府信息管理情况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继续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提高认识、明确责任。夯实责任主体，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局长把关，科室工作人员具体负责的工作常态，确保及时进行信息的公开、更新、发布、依申请公开和互动回复。二是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继续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夯实基础、强化监督。严格按照管委要求，建立健全政府信息制作、公开等制度，对政府信息动态及时更新，做到规范管理。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（四）政府信息公开平台建设情况。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按照管委会要求，对高新区网站信息公开板块栏目及时进行调整，主动公开政务相关信息。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政务新媒体“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淄博高新区行政审批服务局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、“高新区行政审批服务局”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微信公众号，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发布信息，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每周按时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发布面向社会公开信息。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32" w:firstLineChars="20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（五）监督保障情况。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按照管委会要求，对公开信息依法依规进行审查，由各分管领导对内容进行审核，充分发挥统筹协调作用，确保公开信息准确规范。</w:t>
      </w:r>
    </w:p>
    <w:p>
      <w:pPr>
        <w:pStyle w:val="7"/>
        <w:keepNext w:val="0"/>
        <w:keepLines w:val="0"/>
        <w:widowControl/>
        <w:suppressLineNumbers w:val="0"/>
        <w:autoSpaceDE w:val="0"/>
        <w:autoSpaceDN/>
        <w:spacing w:line="560" w:lineRule="atLeas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8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本年制发件数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本年废止件数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21699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autoSpaceDE w:val="0"/>
        <w:autoSpaceDN/>
        <w:spacing w:line="560" w:lineRule="atLeas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8"/>
        <w:tblW w:w="978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6"/>
        <w:gridCol w:w="1549"/>
        <w:gridCol w:w="2169"/>
        <w:gridCol w:w="983"/>
        <w:gridCol w:w="786"/>
        <w:gridCol w:w="705"/>
        <w:gridCol w:w="706"/>
        <w:gridCol w:w="706"/>
        <w:gridCol w:w="706"/>
        <w:gridCol w:w="8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3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60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4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3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自然人</w:t>
            </w:r>
          </w:p>
        </w:tc>
        <w:tc>
          <w:tcPr>
            <w:tcW w:w="3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43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商业企业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科研机构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社会公益组织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法律服务机构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3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3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三、本年度办理结果</w:t>
            </w:r>
          </w:p>
        </w:tc>
        <w:tc>
          <w:tcPr>
            <w:tcW w:w="37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（一）予以公开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2．重复申请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180" w:hanging="1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（六）其他处理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（七）总计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3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四、结转下年度继续办理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autoSpaceDE w:val="0"/>
        <w:autoSpaceDN/>
        <w:spacing w:line="56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四．政府信息公开行政复议、行政诉讼情况</w:t>
      </w:r>
    </w:p>
    <w:tbl>
      <w:tblPr>
        <w:tblStyle w:val="8"/>
        <w:tblW w:w="3204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"/>
        <w:gridCol w:w="960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行政复议</w:t>
            </w:r>
          </w:p>
        </w:tc>
        <w:tc>
          <w:tcPr>
            <w:tcW w:w="54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结果维持</w:t>
            </w:r>
          </w:p>
        </w:tc>
        <w:tc>
          <w:tcPr>
            <w:tcW w:w="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结果纠正</w:t>
            </w:r>
          </w:p>
        </w:tc>
        <w:tc>
          <w:tcPr>
            <w:tcW w:w="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其他结果</w:t>
            </w:r>
          </w:p>
        </w:tc>
        <w:tc>
          <w:tcPr>
            <w:tcW w:w="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尚未审结</w:t>
            </w:r>
          </w:p>
        </w:tc>
        <w:tc>
          <w:tcPr>
            <w:tcW w:w="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总计</w:t>
            </w:r>
          </w:p>
        </w:tc>
        <w:tc>
          <w:tcPr>
            <w:tcW w:w="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未经复议直接起诉</w:t>
            </w:r>
          </w:p>
        </w:tc>
        <w:tc>
          <w:tcPr>
            <w:tcW w:w="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结果维持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结果纠正</w:t>
            </w:r>
          </w:p>
        </w:tc>
        <w:tc>
          <w:tcPr>
            <w:tcW w:w="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其他结果</w:t>
            </w:r>
          </w:p>
        </w:tc>
        <w:tc>
          <w:tcPr>
            <w:tcW w:w="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尚未审结</w:t>
            </w:r>
          </w:p>
        </w:tc>
        <w:tc>
          <w:tcPr>
            <w:tcW w:w="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总计</w:t>
            </w:r>
          </w:p>
        </w:tc>
        <w:tc>
          <w:tcPr>
            <w:tcW w:w="1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结果维持</w:t>
            </w:r>
          </w:p>
        </w:tc>
        <w:tc>
          <w:tcPr>
            <w:tcW w:w="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结果纠正</w:t>
            </w:r>
          </w:p>
        </w:tc>
        <w:tc>
          <w:tcPr>
            <w:tcW w:w="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其他结果</w:t>
            </w:r>
          </w:p>
        </w:tc>
        <w:tc>
          <w:tcPr>
            <w:tcW w:w="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尚未审结</w:t>
            </w:r>
          </w:p>
        </w:tc>
        <w:tc>
          <w:tcPr>
            <w:tcW w:w="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0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0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0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0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0 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0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0 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0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0 </w:t>
            </w:r>
          </w:p>
        </w:tc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left="0" w:right="0" w:firstLine="643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高新区行政审批服务局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信息公开工作整体水平有所提升，但与省、市要求和公众期望相比还有差距。一是部分科室参与政府信息公开工作的意识需进一步提升；二是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内容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不够丰富，政策解读栏目单一</w:t>
      </w:r>
      <w:bookmarkStart w:id="0" w:name="_GoBack"/>
      <w:bookmarkEnd w:id="0"/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left="0" w:right="0" w:firstLine="643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针对以上问题，我们采取了以下措施进行改进：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left="0" w:right="0" w:firstLine="643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转变思想意识。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从“要求公开”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逐步转变为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的思想意识，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做到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能够主动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、及时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发布消息。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针对于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政务公开力量薄弱的科室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年将进行重点指导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，切实提高政务公开工作的质量和服务水平，按照公开为原则、不公开为例外的要求，做到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管业务、必须管公开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left="0" w:right="0" w:firstLine="643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创新内容形式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加大对政策类文件的解读工作，主要针对存在的问题，我中心抓好政策解读、充分发挥渠道作用，开设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政策解读—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简明问答栏目，运用通俗易懂的问答形式，进一步提升信息公开的影响力。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六、其他需要报告的事项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left="0" w:right="0" w:firstLine="640"/>
        <w:textAlignment w:val="auto"/>
        <w:rPr>
          <w:rStyle w:val="11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Style w:val="11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本年度依申请公开，未收取任何信息处理费。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11"/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Style w:val="11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落实上年度政务公开工作要点情况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left="0" w:right="0" w:firstLine="643"/>
        <w:textAlignment w:val="auto"/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（1）着眼夯实政务公开工作基础。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化政府网站“政府信息公开平台”栏目设置，及时、集中、规范发布法定主动公开内容。依法依规做好拟公开政府信息的保密审查工作，防止泄露国家秘密、工作秘密和敏感信息，防范数据汇聚引发风险，坚决杜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泄密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的情况发生。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left="0" w:right="0" w:firstLine="643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政策解读。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继续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强化政策解读服务。及时在网站政策解读专栏发布解读信息，并做好政策文件的相互链接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开设简明问答栏目，运用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通俗易懂的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问答形式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left="0" w:right="0" w:firstLine="643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）强化公众参与。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畅通公众参与渠道，建立完善公众参与平台，及时发布行政决策相关信息、征求意见及其反馈情况，采取向社会公开征求意见等多种方式广泛听取意见。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left="0" w:right="0" w:firstLine="643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）强化工作保障和监督。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对公开信息依法依规进行审查，由各分管领导对内容进行审核，领导小组办公室设在局综合科，负责牵头政务公开日常工作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明确责任分工的划分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。另一方面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加大政务公开宣传推广力度，保障政务公开工作取得实效，落到实处。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814" w:right="1531" w:bottom="1985" w:left="1531" w:header="720" w:footer="1474" w:gutter="0"/>
      <w:paperSrc w:first="2" w:other="2"/>
      <w:pgNumType w:start="1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w:t xml:space="preserve">— </w:t>
    </w: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  <w:r>
      <w:rPr>
        <w:rStyle w:val="12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0"/>
  <w:drawingGridHorizontalSpacing w:val="315"/>
  <w:drawingGridVerticalSpacing w:val="29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DU0ZDkzOWZhZjRmOGQ5NjE2NjExMGUzMTNmZGUifQ=="/>
  </w:docVars>
  <w:rsids>
    <w:rsidRoot w:val="00F67443"/>
    <w:rsid w:val="0000134B"/>
    <w:rsid w:val="00001659"/>
    <w:rsid w:val="00001875"/>
    <w:rsid w:val="00003673"/>
    <w:rsid w:val="00004A01"/>
    <w:rsid w:val="00004A56"/>
    <w:rsid w:val="00007038"/>
    <w:rsid w:val="00007582"/>
    <w:rsid w:val="0000773B"/>
    <w:rsid w:val="000127F2"/>
    <w:rsid w:val="00015FB0"/>
    <w:rsid w:val="000164F7"/>
    <w:rsid w:val="00017D52"/>
    <w:rsid w:val="000209CA"/>
    <w:rsid w:val="000218A7"/>
    <w:rsid w:val="0002221F"/>
    <w:rsid w:val="000232E8"/>
    <w:rsid w:val="00027496"/>
    <w:rsid w:val="00027C6A"/>
    <w:rsid w:val="000301A9"/>
    <w:rsid w:val="00033B08"/>
    <w:rsid w:val="00033B8A"/>
    <w:rsid w:val="00034A9D"/>
    <w:rsid w:val="00036143"/>
    <w:rsid w:val="00040164"/>
    <w:rsid w:val="00044A09"/>
    <w:rsid w:val="00045622"/>
    <w:rsid w:val="00045F11"/>
    <w:rsid w:val="00050FAF"/>
    <w:rsid w:val="0005315D"/>
    <w:rsid w:val="00053DAC"/>
    <w:rsid w:val="00060751"/>
    <w:rsid w:val="00061D77"/>
    <w:rsid w:val="00062F4B"/>
    <w:rsid w:val="00063425"/>
    <w:rsid w:val="00063ACD"/>
    <w:rsid w:val="000647CF"/>
    <w:rsid w:val="000659D4"/>
    <w:rsid w:val="00072238"/>
    <w:rsid w:val="000726BB"/>
    <w:rsid w:val="000729E8"/>
    <w:rsid w:val="00072A3C"/>
    <w:rsid w:val="00073FA8"/>
    <w:rsid w:val="00075295"/>
    <w:rsid w:val="000765F5"/>
    <w:rsid w:val="00077C2D"/>
    <w:rsid w:val="000838EB"/>
    <w:rsid w:val="00085AE0"/>
    <w:rsid w:val="000879D7"/>
    <w:rsid w:val="00087E07"/>
    <w:rsid w:val="0009065B"/>
    <w:rsid w:val="00091B99"/>
    <w:rsid w:val="00091BF9"/>
    <w:rsid w:val="00091C79"/>
    <w:rsid w:val="00093970"/>
    <w:rsid w:val="000944DF"/>
    <w:rsid w:val="00094CDE"/>
    <w:rsid w:val="000969C8"/>
    <w:rsid w:val="000A010A"/>
    <w:rsid w:val="000A0B38"/>
    <w:rsid w:val="000A4896"/>
    <w:rsid w:val="000A5FA4"/>
    <w:rsid w:val="000B0D0B"/>
    <w:rsid w:val="000B2D05"/>
    <w:rsid w:val="000B4DFA"/>
    <w:rsid w:val="000B59A7"/>
    <w:rsid w:val="000B5E15"/>
    <w:rsid w:val="000B6BFE"/>
    <w:rsid w:val="000B746E"/>
    <w:rsid w:val="000C03BF"/>
    <w:rsid w:val="000C0BA7"/>
    <w:rsid w:val="000C0CEA"/>
    <w:rsid w:val="000C251D"/>
    <w:rsid w:val="000C3D38"/>
    <w:rsid w:val="000C65D5"/>
    <w:rsid w:val="000C6B0A"/>
    <w:rsid w:val="000D04DB"/>
    <w:rsid w:val="000D10E8"/>
    <w:rsid w:val="000D1BFC"/>
    <w:rsid w:val="000D4993"/>
    <w:rsid w:val="000D4EBE"/>
    <w:rsid w:val="000D5295"/>
    <w:rsid w:val="000D65C4"/>
    <w:rsid w:val="000D6ECC"/>
    <w:rsid w:val="000D74D1"/>
    <w:rsid w:val="000D7C0A"/>
    <w:rsid w:val="000E2183"/>
    <w:rsid w:val="000E2E35"/>
    <w:rsid w:val="000E3774"/>
    <w:rsid w:val="000E594A"/>
    <w:rsid w:val="000E732B"/>
    <w:rsid w:val="000F40FF"/>
    <w:rsid w:val="001008EA"/>
    <w:rsid w:val="00101B6F"/>
    <w:rsid w:val="001023F5"/>
    <w:rsid w:val="00102766"/>
    <w:rsid w:val="00103872"/>
    <w:rsid w:val="001054F0"/>
    <w:rsid w:val="00105E5A"/>
    <w:rsid w:val="00107199"/>
    <w:rsid w:val="00110EE9"/>
    <w:rsid w:val="00113062"/>
    <w:rsid w:val="001136CF"/>
    <w:rsid w:val="001144B2"/>
    <w:rsid w:val="00116138"/>
    <w:rsid w:val="0011728B"/>
    <w:rsid w:val="00117FA8"/>
    <w:rsid w:val="00121078"/>
    <w:rsid w:val="0012131A"/>
    <w:rsid w:val="00121830"/>
    <w:rsid w:val="00121EAA"/>
    <w:rsid w:val="001244D0"/>
    <w:rsid w:val="00125542"/>
    <w:rsid w:val="00126920"/>
    <w:rsid w:val="00127C77"/>
    <w:rsid w:val="00140C5F"/>
    <w:rsid w:val="001415EC"/>
    <w:rsid w:val="00141EBE"/>
    <w:rsid w:val="001431A3"/>
    <w:rsid w:val="00143685"/>
    <w:rsid w:val="00143CE8"/>
    <w:rsid w:val="0014620C"/>
    <w:rsid w:val="001474FD"/>
    <w:rsid w:val="00147DB7"/>
    <w:rsid w:val="00147FEB"/>
    <w:rsid w:val="001500E6"/>
    <w:rsid w:val="0015137A"/>
    <w:rsid w:val="00151AB3"/>
    <w:rsid w:val="00152765"/>
    <w:rsid w:val="0015558F"/>
    <w:rsid w:val="0015632F"/>
    <w:rsid w:val="00156836"/>
    <w:rsid w:val="001640C7"/>
    <w:rsid w:val="001662A0"/>
    <w:rsid w:val="001672CC"/>
    <w:rsid w:val="001735B0"/>
    <w:rsid w:val="0017396D"/>
    <w:rsid w:val="00173EFF"/>
    <w:rsid w:val="00174190"/>
    <w:rsid w:val="00174ECA"/>
    <w:rsid w:val="00176092"/>
    <w:rsid w:val="00180B3F"/>
    <w:rsid w:val="00182172"/>
    <w:rsid w:val="001855BB"/>
    <w:rsid w:val="00186FB0"/>
    <w:rsid w:val="001871BC"/>
    <w:rsid w:val="00187D72"/>
    <w:rsid w:val="001908A7"/>
    <w:rsid w:val="00192229"/>
    <w:rsid w:val="001929CE"/>
    <w:rsid w:val="00192D4A"/>
    <w:rsid w:val="00193824"/>
    <w:rsid w:val="001951CD"/>
    <w:rsid w:val="00195240"/>
    <w:rsid w:val="00195306"/>
    <w:rsid w:val="001955D4"/>
    <w:rsid w:val="00195BB1"/>
    <w:rsid w:val="00197D4D"/>
    <w:rsid w:val="001A0D4F"/>
    <w:rsid w:val="001B42F5"/>
    <w:rsid w:val="001B4454"/>
    <w:rsid w:val="001B4B73"/>
    <w:rsid w:val="001B69E4"/>
    <w:rsid w:val="001C096D"/>
    <w:rsid w:val="001C1322"/>
    <w:rsid w:val="001C1CDB"/>
    <w:rsid w:val="001C2484"/>
    <w:rsid w:val="001C393B"/>
    <w:rsid w:val="001C450B"/>
    <w:rsid w:val="001C5D91"/>
    <w:rsid w:val="001C75F9"/>
    <w:rsid w:val="001D325E"/>
    <w:rsid w:val="001E0C28"/>
    <w:rsid w:val="001E2028"/>
    <w:rsid w:val="001E51DD"/>
    <w:rsid w:val="001E5D81"/>
    <w:rsid w:val="001F062E"/>
    <w:rsid w:val="001F0DCC"/>
    <w:rsid w:val="001F1006"/>
    <w:rsid w:val="001F1817"/>
    <w:rsid w:val="001F307C"/>
    <w:rsid w:val="001F3980"/>
    <w:rsid w:val="001F7E03"/>
    <w:rsid w:val="00200C01"/>
    <w:rsid w:val="00201A1E"/>
    <w:rsid w:val="002025DD"/>
    <w:rsid w:val="00203100"/>
    <w:rsid w:val="00203EDB"/>
    <w:rsid w:val="00204AB2"/>
    <w:rsid w:val="0020587D"/>
    <w:rsid w:val="002110CF"/>
    <w:rsid w:val="00214305"/>
    <w:rsid w:val="00216A1B"/>
    <w:rsid w:val="00220D37"/>
    <w:rsid w:val="00222160"/>
    <w:rsid w:val="0022336B"/>
    <w:rsid w:val="002255D6"/>
    <w:rsid w:val="00225CC1"/>
    <w:rsid w:val="00226706"/>
    <w:rsid w:val="00227687"/>
    <w:rsid w:val="00231E40"/>
    <w:rsid w:val="00231FA6"/>
    <w:rsid w:val="00232161"/>
    <w:rsid w:val="0023390D"/>
    <w:rsid w:val="00241976"/>
    <w:rsid w:val="00241DBD"/>
    <w:rsid w:val="0024268F"/>
    <w:rsid w:val="00244F4E"/>
    <w:rsid w:val="0024566B"/>
    <w:rsid w:val="002470C9"/>
    <w:rsid w:val="00250453"/>
    <w:rsid w:val="00250777"/>
    <w:rsid w:val="002541AA"/>
    <w:rsid w:val="00257709"/>
    <w:rsid w:val="00257A41"/>
    <w:rsid w:val="0026082A"/>
    <w:rsid w:val="00260CD2"/>
    <w:rsid w:val="00262BE1"/>
    <w:rsid w:val="00263B5D"/>
    <w:rsid w:val="00263BF4"/>
    <w:rsid w:val="002650FB"/>
    <w:rsid w:val="00265DFA"/>
    <w:rsid w:val="00265EB8"/>
    <w:rsid w:val="00270225"/>
    <w:rsid w:val="00271135"/>
    <w:rsid w:val="0027122B"/>
    <w:rsid w:val="0027122E"/>
    <w:rsid w:val="00273114"/>
    <w:rsid w:val="00277DD9"/>
    <w:rsid w:val="00280B42"/>
    <w:rsid w:val="002816CA"/>
    <w:rsid w:val="00282982"/>
    <w:rsid w:val="00286BA7"/>
    <w:rsid w:val="00287049"/>
    <w:rsid w:val="00287DCE"/>
    <w:rsid w:val="00290177"/>
    <w:rsid w:val="00291E0A"/>
    <w:rsid w:val="0029266F"/>
    <w:rsid w:val="00292826"/>
    <w:rsid w:val="00295A3E"/>
    <w:rsid w:val="00296093"/>
    <w:rsid w:val="002A05A9"/>
    <w:rsid w:val="002A2A9F"/>
    <w:rsid w:val="002A4292"/>
    <w:rsid w:val="002A65E6"/>
    <w:rsid w:val="002A6613"/>
    <w:rsid w:val="002A6CF3"/>
    <w:rsid w:val="002B067D"/>
    <w:rsid w:val="002B2B7F"/>
    <w:rsid w:val="002B3136"/>
    <w:rsid w:val="002B5814"/>
    <w:rsid w:val="002B5FA0"/>
    <w:rsid w:val="002B6537"/>
    <w:rsid w:val="002C130F"/>
    <w:rsid w:val="002C2714"/>
    <w:rsid w:val="002C5A39"/>
    <w:rsid w:val="002D076B"/>
    <w:rsid w:val="002D0890"/>
    <w:rsid w:val="002D366A"/>
    <w:rsid w:val="002D6CBD"/>
    <w:rsid w:val="002D7341"/>
    <w:rsid w:val="002D77A0"/>
    <w:rsid w:val="002E068F"/>
    <w:rsid w:val="002E2AA0"/>
    <w:rsid w:val="002E2E17"/>
    <w:rsid w:val="002E4BE1"/>
    <w:rsid w:val="002E4C89"/>
    <w:rsid w:val="002E51A0"/>
    <w:rsid w:val="002E7B53"/>
    <w:rsid w:val="002F20CE"/>
    <w:rsid w:val="002F398B"/>
    <w:rsid w:val="00300149"/>
    <w:rsid w:val="00301B51"/>
    <w:rsid w:val="00302C6D"/>
    <w:rsid w:val="003039DE"/>
    <w:rsid w:val="003067CD"/>
    <w:rsid w:val="00310AE6"/>
    <w:rsid w:val="0031161D"/>
    <w:rsid w:val="003125C4"/>
    <w:rsid w:val="00312BCE"/>
    <w:rsid w:val="00314133"/>
    <w:rsid w:val="00314712"/>
    <w:rsid w:val="0031695C"/>
    <w:rsid w:val="0031713D"/>
    <w:rsid w:val="0032114E"/>
    <w:rsid w:val="003220DC"/>
    <w:rsid w:val="00322294"/>
    <w:rsid w:val="00323342"/>
    <w:rsid w:val="0032403C"/>
    <w:rsid w:val="003249B5"/>
    <w:rsid w:val="00325E5A"/>
    <w:rsid w:val="003268F2"/>
    <w:rsid w:val="00326A3B"/>
    <w:rsid w:val="00331296"/>
    <w:rsid w:val="00331E86"/>
    <w:rsid w:val="00335EF0"/>
    <w:rsid w:val="0034036C"/>
    <w:rsid w:val="00342D71"/>
    <w:rsid w:val="00343EE2"/>
    <w:rsid w:val="003461B5"/>
    <w:rsid w:val="003462BE"/>
    <w:rsid w:val="00347686"/>
    <w:rsid w:val="00353E4F"/>
    <w:rsid w:val="003562D9"/>
    <w:rsid w:val="00356FE0"/>
    <w:rsid w:val="00357EF0"/>
    <w:rsid w:val="003605D4"/>
    <w:rsid w:val="00362595"/>
    <w:rsid w:val="00364C13"/>
    <w:rsid w:val="003655B0"/>
    <w:rsid w:val="00365E1A"/>
    <w:rsid w:val="003668B7"/>
    <w:rsid w:val="00374E3F"/>
    <w:rsid w:val="003772B3"/>
    <w:rsid w:val="00377E57"/>
    <w:rsid w:val="00383ED7"/>
    <w:rsid w:val="00385ADE"/>
    <w:rsid w:val="00387861"/>
    <w:rsid w:val="003905A2"/>
    <w:rsid w:val="00391F91"/>
    <w:rsid w:val="003924B2"/>
    <w:rsid w:val="00394230"/>
    <w:rsid w:val="00395FB2"/>
    <w:rsid w:val="00396524"/>
    <w:rsid w:val="00396561"/>
    <w:rsid w:val="003A1E65"/>
    <w:rsid w:val="003A5C38"/>
    <w:rsid w:val="003A6466"/>
    <w:rsid w:val="003A770E"/>
    <w:rsid w:val="003B2C26"/>
    <w:rsid w:val="003B2F45"/>
    <w:rsid w:val="003B3E16"/>
    <w:rsid w:val="003B4104"/>
    <w:rsid w:val="003B5532"/>
    <w:rsid w:val="003C1466"/>
    <w:rsid w:val="003C46EB"/>
    <w:rsid w:val="003C7988"/>
    <w:rsid w:val="003D26EC"/>
    <w:rsid w:val="003D4B44"/>
    <w:rsid w:val="003D71DA"/>
    <w:rsid w:val="003E42FA"/>
    <w:rsid w:val="003E6C55"/>
    <w:rsid w:val="003E72D4"/>
    <w:rsid w:val="003E7E53"/>
    <w:rsid w:val="003F3AE4"/>
    <w:rsid w:val="003F4C75"/>
    <w:rsid w:val="003F7003"/>
    <w:rsid w:val="00401662"/>
    <w:rsid w:val="0040403F"/>
    <w:rsid w:val="00406159"/>
    <w:rsid w:val="00413618"/>
    <w:rsid w:val="00413AB9"/>
    <w:rsid w:val="00416127"/>
    <w:rsid w:val="004162B4"/>
    <w:rsid w:val="00416533"/>
    <w:rsid w:val="00417FC2"/>
    <w:rsid w:val="00423FAE"/>
    <w:rsid w:val="00424219"/>
    <w:rsid w:val="0042548F"/>
    <w:rsid w:val="004275AB"/>
    <w:rsid w:val="004304C3"/>
    <w:rsid w:val="0043074D"/>
    <w:rsid w:val="004324ED"/>
    <w:rsid w:val="00432652"/>
    <w:rsid w:val="00435081"/>
    <w:rsid w:val="004356B3"/>
    <w:rsid w:val="0043769D"/>
    <w:rsid w:val="00441E33"/>
    <w:rsid w:val="00444BD9"/>
    <w:rsid w:val="004459B1"/>
    <w:rsid w:val="0044635D"/>
    <w:rsid w:val="00451060"/>
    <w:rsid w:val="00452884"/>
    <w:rsid w:val="00454608"/>
    <w:rsid w:val="0045786B"/>
    <w:rsid w:val="00457E6D"/>
    <w:rsid w:val="00460B9C"/>
    <w:rsid w:val="004638FD"/>
    <w:rsid w:val="00465D70"/>
    <w:rsid w:val="00470A5E"/>
    <w:rsid w:val="00473F83"/>
    <w:rsid w:val="0047537F"/>
    <w:rsid w:val="00476349"/>
    <w:rsid w:val="00480F59"/>
    <w:rsid w:val="00481410"/>
    <w:rsid w:val="00482E04"/>
    <w:rsid w:val="00483602"/>
    <w:rsid w:val="0048562A"/>
    <w:rsid w:val="004874A6"/>
    <w:rsid w:val="00492215"/>
    <w:rsid w:val="0049497B"/>
    <w:rsid w:val="004A1C31"/>
    <w:rsid w:val="004A2D72"/>
    <w:rsid w:val="004A3EC0"/>
    <w:rsid w:val="004A4033"/>
    <w:rsid w:val="004A4812"/>
    <w:rsid w:val="004A541F"/>
    <w:rsid w:val="004A6FB9"/>
    <w:rsid w:val="004B180C"/>
    <w:rsid w:val="004B21B0"/>
    <w:rsid w:val="004B2982"/>
    <w:rsid w:val="004B3B84"/>
    <w:rsid w:val="004B5229"/>
    <w:rsid w:val="004B5332"/>
    <w:rsid w:val="004B53B6"/>
    <w:rsid w:val="004B7D8B"/>
    <w:rsid w:val="004C03CA"/>
    <w:rsid w:val="004C0486"/>
    <w:rsid w:val="004C1094"/>
    <w:rsid w:val="004C1655"/>
    <w:rsid w:val="004C2504"/>
    <w:rsid w:val="004C56DD"/>
    <w:rsid w:val="004C7340"/>
    <w:rsid w:val="004C73CB"/>
    <w:rsid w:val="004C79EF"/>
    <w:rsid w:val="004D08A5"/>
    <w:rsid w:val="004D3E50"/>
    <w:rsid w:val="004D415E"/>
    <w:rsid w:val="004D6722"/>
    <w:rsid w:val="004D69F0"/>
    <w:rsid w:val="004E19E2"/>
    <w:rsid w:val="004E316E"/>
    <w:rsid w:val="004E3A89"/>
    <w:rsid w:val="004E62C2"/>
    <w:rsid w:val="004F0FAE"/>
    <w:rsid w:val="004F1344"/>
    <w:rsid w:val="004F453D"/>
    <w:rsid w:val="004F4B51"/>
    <w:rsid w:val="004F5171"/>
    <w:rsid w:val="004F58AC"/>
    <w:rsid w:val="004F6614"/>
    <w:rsid w:val="004F7583"/>
    <w:rsid w:val="005007BB"/>
    <w:rsid w:val="0050161B"/>
    <w:rsid w:val="005025FC"/>
    <w:rsid w:val="00503277"/>
    <w:rsid w:val="00504760"/>
    <w:rsid w:val="005047B6"/>
    <w:rsid w:val="005067BA"/>
    <w:rsid w:val="00507FD3"/>
    <w:rsid w:val="005116D3"/>
    <w:rsid w:val="00512C61"/>
    <w:rsid w:val="00514372"/>
    <w:rsid w:val="00514B99"/>
    <w:rsid w:val="0051535D"/>
    <w:rsid w:val="00515F71"/>
    <w:rsid w:val="00522113"/>
    <w:rsid w:val="005224BE"/>
    <w:rsid w:val="005226E4"/>
    <w:rsid w:val="00523254"/>
    <w:rsid w:val="00527BB5"/>
    <w:rsid w:val="00530E8E"/>
    <w:rsid w:val="0053327D"/>
    <w:rsid w:val="005348EF"/>
    <w:rsid w:val="00534C52"/>
    <w:rsid w:val="00541ED8"/>
    <w:rsid w:val="00546542"/>
    <w:rsid w:val="00551E62"/>
    <w:rsid w:val="00552442"/>
    <w:rsid w:val="0055369E"/>
    <w:rsid w:val="0056078E"/>
    <w:rsid w:val="0056250C"/>
    <w:rsid w:val="00563BB0"/>
    <w:rsid w:val="00563E7B"/>
    <w:rsid w:val="00564513"/>
    <w:rsid w:val="0056696A"/>
    <w:rsid w:val="00571A84"/>
    <w:rsid w:val="00571EB9"/>
    <w:rsid w:val="00572F0E"/>
    <w:rsid w:val="00575364"/>
    <w:rsid w:val="005754DD"/>
    <w:rsid w:val="005766CB"/>
    <w:rsid w:val="00576CD0"/>
    <w:rsid w:val="0057773D"/>
    <w:rsid w:val="00580D27"/>
    <w:rsid w:val="0058195E"/>
    <w:rsid w:val="00581960"/>
    <w:rsid w:val="005841ED"/>
    <w:rsid w:val="00584D13"/>
    <w:rsid w:val="005864A0"/>
    <w:rsid w:val="005872E5"/>
    <w:rsid w:val="005915C9"/>
    <w:rsid w:val="005916E5"/>
    <w:rsid w:val="00594767"/>
    <w:rsid w:val="0059531A"/>
    <w:rsid w:val="005956AE"/>
    <w:rsid w:val="00596182"/>
    <w:rsid w:val="005A226E"/>
    <w:rsid w:val="005B00E7"/>
    <w:rsid w:val="005B2636"/>
    <w:rsid w:val="005B3121"/>
    <w:rsid w:val="005B6BE1"/>
    <w:rsid w:val="005B6F5E"/>
    <w:rsid w:val="005C2A26"/>
    <w:rsid w:val="005C3841"/>
    <w:rsid w:val="005D0F25"/>
    <w:rsid w:val="005D1512"/>
    <w:rsid w:val="005D2069"/>
    <w:rsid w:val="005D49E3"/>
    <w:rsid w:val="005D7E34"/>
    <w:rsid w:val="005E2D4C"/>
    <w:rsid w:val="005E3090"/>
    <w:rsid w:val="005E4D6C"/>
    <w:rsid w:val="005E4E42"/>
    <w:rsid w:val="005E5CE6"/>
    <w:rsid w:val="005E6E8F"/>
    <w:rsid w:val="005F17FD"/>
    <w:rsid w:val="005F2312"/>
    <w:rsid w:val="005F2D59"/>
    <w:rsid w:val="005F35B4"/>
    <w:rsid w:val="005F5F62"/>
    <w:rsid w:val="005F5F80"/>
    <w:rsid w:val="005F6C21"/>
    <w:rsid w:val="005F7035"/>
    <w:rsid w:val="00605438"/>
    <w:rsid w:val="0060788A"/>
    <w:rsid w:val="006105DD"/>
    <w:rsid w:val="00613C22"/>
    <w:rsid w:val="006156E5"/>
    <w:rsid w:val="00615ABE"/>
    <w:rsid w:val="00615F68"/>
    <w:rsid w:val="0061616A"/>
    <w:rsid w:val="00617450"/>
    <w:rsid w:val="00617929"/>
    <w:rsid w:val="00621516"/>
    <w:rsid w:val="0062173B"/>
    <w:rsid w:val="00623EDE"/>
    <w:rsid w:val="00625D32"/>
    <w:rsid w:val="00626C5A"/>
    <w:rsid w:val="006317CE"/>
    <w:rsid w:val="00631FB4"/>
    <w:rsid w:val="006367B0"/>
    <w:rsid w:val="00637A70"/>
    <w:rsid w:val="006409BA"/>
    <w:rsid w:val="00643F86"/>
    <w:rsid w:val="0064618B"/>
    <w:rsid w:val="006473B5"/>
    <w:rsid w:val="00647549"/>
    <w:rsid w:val="00652F9A"/>
    <w:rsid w:val="006533DE"/>
    <w:rsid w:val="00654AA2"/>
    <w:rsid w:val="00656B0D"/>
    <w:rsid w:val="006577CF"/>
    <w:rsid w:val="0065785E"/>
    <w:rsid w:val="00657E5A"/>
    <w:rsid w:val="00660B58"/>
    <w:rsid w:val="00664B2A"/>
    <w:rsid w:val="006669C5"/>
    <w:rsid w:val="00666A3C"/>
    <w:rsid w:val="00670890"/>
    <w:rsid w:val="006734CF"/>
    <w:rsid w:val="006744FB"/>
    <w:rsid w:val="00676C5B"/>
    <w:rsid w:val="00680A03"/>
    <w:rsid w:val="00682EB0"/>
    <w:rsid w:val="0068332A"/>
    <w:rsid w:val="006833ED"/>
    <w:rsid w:val="00683706"/>
    <w:rsid w:val="00684AA3"/>
    <w:rsid w:val="00685117"/>
    <w:rsid w:val="00685DA7"/>
    <w:rsid w:val="00687241"/>
    <w:rsid w:val="00691A4E"/>
    <w:rsid w:val="006939AF"/>
    <w:rsid w:val="00693F46"/>
    <w:rsid w:val="006942FB"/>
    <w:rsid w:val="00695755"/>
    <w:rsid w:val="00695DB1"/>
    <w:rsid w:val="00696A5E"/>
    <w:rsid w:val="006A073B"/>
    <w:rsid w:val="006A0F6B"/>
    <w:rsid w:val="006A2775"/>
    <w:rsid w:val="006A5027"/>
    <w:rsid w:val="006A5FA3"/>
    <w:rsid w:val="006A7A85"/>
    <w:rsid w:val="006A7C2F"/>
    <w:rsid w:val="006A7FBF"/>
    <w:rsid w:val="006B6710"/>
    <w:rsid w:val="006C291A"/>
    <w:rsid w:val="006C697A"/>
    <w:rsid w:val="006C6E23"/>
    <w:rsid w:val="006D0191"/>
    <w:rsid w:val="006D13EB"/>
    <w:rsid w:val="006D3858"/>
    <w:rsid w:val="006D441B"/>
    <w:rsid w:val="006D44B4"/>
    <w:rsid w:val="006D4C23"/>
    <w:rsid w:val="006D5386"/>
    <w:rsid w:val="006D53AD"/>
    <w:rsid w:val="006E1470"/>
    <w:rsid w:val="006E1A70"/>
    <w:rsid w:val="006E351F"/>
    <w:rsid w:val="006E4BD5"/>
    <w:rsid w:val="006F053A"/>
    <w:rsid w:val="006F115A"/>
    <w:rsid w:val="006F3536"/>
    <w:rsid w:val="006F529C"/>
    <w:rsid w:val="006F6727"/>
    <w:rsid w:val="006F702F"/>
    <w:rsid w:val="007004DE"/>
    <w:rsid w:val="007038CE"/>
    <w:rsid w:val="00706CC0"/>
    <w:rsid w:val="00714CE2"/>
    <w:rsid w:val="00715BDB"/>
    <w:rsid w:val="00720DCD"/>
    <w:rsid w:val="00722F7B"/>
    <w:rsid w:val="00724408"/>
    <w:rsid w:val="00724B95"/>
    <w:rsid w:val="007260CB"/>
    <w:rsid w:val="0072714B"/>
    <w:rsid w:val="00730D6F"/>
    <w:rsid w:val="00742848"/>
    <w:rsid w:val="00743C93"/>
    <w:rsid w:val="00744A41"/>
    <w:rsid w:val="0074662C"/>
    <w:rsid w:val="007522FB"/>
    <w:rsid w:val="007527C8"/>
    <w:rsid w:val="007531D3"/>
    <w:rsid w:val="00754080"/>
    <w:rsid w:val="007560B6"/>
    <w:rsid w:val="00756292"/>
    <w:rsid w:val="0075644A"/>
    <w:rsid w:val="00757FEB"/>
    <w:rsid w:val="00767D57"/>
    <w:rsid w:val="007704A9"/>
    <w:rsid w:val="007740EC"/>
    <w:rsid w:val="0077487B"/>
    <w:rsid w:val="00775A48"/>
    <w:rsid w:val="0078207D"/>
    <w:rsid w:val="007846CD"/>
    <w:rsid w:val="00785A49"/>
    <w:rsid w:val="00785F0F"/>
    <w:rsid w:val="00787378"/>
    <w:rsid w:val="007944A0"/>
    <w:rsid w:val="0079512A"/>
    <w:rsid w:val="007963B0"/>
    <w:rsid w:val="00797449"/>
    <w:rsid w:val="007A1170"/>
    <w:rsid w:val="007A5A47"/>
    <w:rsid w:val="007A5F01"/>
    <w:rsid w:val="007A6609"/>
    <w:rsid w:val="007A71F5"/>
    <w:rsid w:val="007A7212"/>
    <w:rsid w:val="007B0493"/>
    <w:rsid w:val="007B0FFA"/>
    <w:rsid w:val="007B117C"/>
    <w:rsid w:val="007B1729"/>
    <w:rsid w:val="007B3D5B"/>
    <w:rsid w:val="007B422C"/>
    <w:rsid w:val="007B467B"/>
    <w:rsid w:val="007B6BFE"/>
    <w:rsid w:val="007C2AB6"/>
    <w:rsid w:val="007C485A"/>
    <w:rsid w:val="007C65CA"/>
    <w:rsid w:val="007D361F"/>
    <w:rsid w:val="007D7744"/>
    <w:rsid w:val="007D7918"/>
    <w:rsid w:val="007D7F36"/>
    <w:rsid w:val="007E29C3"/>
    <w:rsid w:val="007E2C80"/>
    <w:rsid w:val="007E5B85"/>
    <w:rsid w:val="007E5F85"/>
    <w:rsid w:val="007E6324"/>
    <w:rsid w:val="007E71E9"/>
    <w:rsid w:val="007F0BE0"/>
    <w:rsid w:val="007F0F47"/>
    <w:rsid w:val="007F232C"/>
    <w:rsid w:val="007F339E"/>
    <w:rsid w:val="007F5687"/>
    <w:rsid w:val="007F59D1"/>
    <w:rsid w:val="007F616E"/>
    <w:rsid w:val="00801530"/>
    <w:rsid w:val="00802A15"/>
    <w:rsid w:val="00803329"/>
    <w:rsid w:val="00803C50"/>
    <w:rsid w:val="00803EAD"/>
    <w:rsid w:val="00803EEA"/>
    <w:rsid w:val="00804C16"/>
    <w:rsid w:val="00806A47"/>
    <w:rsid w:val="00810611"/>
    <w:rsid w:val="008109AB"/>
    <w:rsid w:val="008144C3"/>
    <w:rsid w:val="00815F33"/>
    <w:rsid w:val="008232EA"/>
    <w:rsid w:val="00824CA5"/>
    <w:rsid w:val="008265BB"/>
    <w:rsid w:val="00827638"/>
    <w:rsid w:val="008307AE"/>
    <w:rsid w:val="00830B08"/>
    <w:rsid w:val="00831596"/>
    <w:rsid w:val="0083542A"/>
    <w:rsid w:val="00840705"/>
    <w:rsid w:val="00842C19"/>
    <w:rsid w:val="00843137"/>
    <w:rsid w:val="00843185"/>
    <w:rsid w:val="008511B6"/>
    <w:rsid w:val="008528E2"/>
    <w:rsid w:val="00854E64"/>
    <w:rsid w:val="00855FD3"/>
    <w:rsid w:val="00857CD2"/>
    <w:rsid w:val="0086033E"/>
    <w:rsid w:val="0086073D"/>
    <w:rsid w:val="0086077F"/>
    <w:rsid w:val="008631D1"/>
    <w:rsid w:val="00864C3B"/>
    <w:rsid w:val="00867B38"/>
    <w:rsid w:val="00874153"/>
    <w:rsid w:val="00875195"/>
    <w:rsid w:val="008805B6"/>
    <w:rsid w:val="00880E58"/>
    <w:rsid w:val="00882798"/>
    <w:rsid w:val="008854B2"/>
    <w:rsid w:val="008860B9"/>
    <w:rsid w:val="00886C1D"/>
    <w:rsid w:val="0088731D"/>
    <w:rsid w:val="00891407"/>
    <w:rsid w:val="0089401D"/>
    <w:rsid w:val="00897A96"/>
    <w:rsid w:val="008A0BCD"/>
    <w:rsid w:val="008A1318"/>
    <w:rsid w:val="008A5DE3"/>
    <w:rsid w:val="008B0399"/>
    <w:rsid w:val="008B273D"/>
    <w:rsid w:val="008B327F"/>
    <w:rsid w:val="008B3CE1"/>
    <w:rsid w:val="008B51A9"/>
    <w:rsid w:val="008B56D9"/>
    <w:rsid w:val="008B66B1"/>
    <w:rsid w:val="008B68F2"/>
    <w:rsid w:val="008B7FDC"/>
    <w:rsid w:val="008C0DC8"/>
    <w:rsid w:val="008C0DDC"/>
    <w:rsid w:val="008C30B0"/>
    <w:rsid w:val="008C4367"/>
    <w:rsid w:val="008C72DF"/>
    <w:rsid w:val="008D28FF"/>
    <w:rsid w:val="008D2C00"/>
    <w:rsid w:val="008D2EB8"/>
    <w:rsid w:val="008D3B10"/>
    <w:rsid w:val="008D5281"/>
    <w:rsid w:val="008E0BAD"/>
    <w:rsid w:val="008E10B7"/>
    <w:rsid w:val="008E264F"/>
    <w:rsid w:val="008E30B7"/>
    <w:rsid w:val="008E32AF"/>
    <w:rsid w:val="008E33A0"/>
    <w:rsid w:val="008E602E"/>
    <w:rsid w:val="008E62BB"/>
    <w:rsid w:val="008E71C5"/>
    <w:rsid w:val="008E75C0"/>
    <w:rsid w:val="008E7EF9"/>
    <w:rsid w:val="008F047B"/>
    <w:rsid w:val="008F074F"/>
    <w:rsid w:val="008F17E0"/>
    <w:rsid w:val="008F20E7"/>
    <w:rsid w:val="008F44FF"/>
    <w:rsid w:val="008F5FCC"/>
    <w:rsid w:val="009021CC"/>
    <w:rsid w:val="00904CEC"/>
    <w:rsid w:val="00905A68"/>
    <w:rsid w:val="009103A5"/>
    <w:rsid w:val="009147A3"/>
    <w:rsid w:val="009147A6"/>
    <w:rsid w:val="00914810"/>
    <w:rsid w:val="00915897"/>
    <w:rsid w:val="00915A10"/>
    <w:rsid w:val="00915ECE"/>
    <w:rsid w:val="009175A8"/>
    <w:rsid w:val="00920C40"/>
    <w:rsid w:val="00921827"/>
    <w:rsid w:val="009232F0"/>
    <w:rsid w:val="00925650"/>
    <w:rsid w:val="00926A45"/>
    <w:rsid w:val="0092798E"/>
    <w:rsid w:val="009304AA"/>
    <w:rsid w:val="00931F58"/>
    <w:rsid w:val="0093781D"/>
    <w:rsid w:val="00940A7B"/>
    <w:rsid w:val="00945A1A"/>
    <w:rsid w:val="009461BD"/>
    <w:rsid w:val="009541A7"/>
    <w:rsid w:val="00965AEA"/>
    <w:rsid w:val="009746DA"/>
    <w:rsid w:val="00974842"/>
    <w:rsid w:val="00977161"/>
    <w:rsid w:val="0097746B"/>
    <w:rsid w:val="00977837"/>
    <w:rsid w:val="00980595"/>
    <w:rsid w:val="00985C84"/>
    <w:rsid w:val="00997CDE"/>
    <w:rsid w:val="009A272F"/>
    <w:rsid w:val="009A4C74"/>
    <w:rsid w:val="009B14E5"/>
    <w:rsid w:val="009B1C9D"/>
    <w:rsid w:val="009B33CA"/>
    <w:rsid w:val="009B3ED2"/>
    <w:rsid w:val="009B44EA"/>
    <w:rsid w:val="009B5F87"/>
    <w:rsid w:val="009C0296"/>
    <w:rsid w:val="009C10F3"/>
    <w:rsid w:val="009C1581"/>
    <w:rsid w:val="009C209E"/>
    <w:rsid w:val="009C2690"/>
    <w:rsid w:val="009C679A"/>
    <w:rsid w:val="009C6A2E"/>
    <w:rsid w:val="009C6B43"/>
    <w:rsid w:val="009D0D34"/>
    <w:rsid w:val="009D3AB5"/>
    <w:rsid w:val="009D452B"/>
    <w:rsid w:val="009D4624"/>
    <w:rsid w:val="009D5C79"/>
    <w:rsid w:val="009D67C2"/>
    <w:rsid w:val="009D7CAA"/>
    <w:rsid w:val="009E7F32"/>
    <w:rsid w:val="009F1CD5"/>
    <w:rsid w:val="009F3DC7"/>
    <w:rsid w:val="009F62F4"/>
    <w:rsid w:val="009F749E"/>
    <w:rsid w:val="009F77FD"/>
    <w:rsid w:val="00A0121A"/>
    <w:rsid w:val="00A03E17"/>
    <w:rsid w:val="00A0466D"/>
    <w:rsid w:val="00A1283B"/>
    <w:rsid w:val="00A15BD6"/>
    <w:rsid w:val="00A161AB"/>
    <w:rsid w:val="00A20C35"/>
    <w:rsid w:val="00A21760"/>
    <w:rsid w:val="00A22A75"/>
    <w:rsid w:val="00A23058"/>
    <w:rsid w:val="00A2356F"/>
    <w:rsid w:val="00A273E9"/>
    <w:rsid w:val="00A27D52"/>
    <w:rsid w:val="00A34321"/>
    <w:rsid w:val="00A34ED2"/>
    <w:rsid w:val="00A3642B"/>
    <w:rsid w:val="00A4249B"/>
    <w:rsid w:val="00A4490C"/>
    <w:rsid w:val="00A44957"/>
    <w:rsid w:val="00A44A07"/>
    <w:rsid w:val="00A5339B"/>
    <w:rsid w:val="00A56AF2"/>
    <w:rsid w:val="00A65FF1"/>
    <w:rsid w:val="00A66552"/>
    <w:rsid w:val="00A66DE2"/>
    <w:rsid w:val="00A67CA4"/>
    <w:rsid w:val="00A7050B"/>
    <w:rsid w:val="00A7227D"/>
    <w:rsid w:val="00A73F35"/>
    <w:rsid w:val="00A7507B"/>
    <w:rsid w:val="00A75A1D"/>
    <w:rsid w:val="00A763B3"/>
    <w:rsid w:val="00A80EB1"/>
    <w:rsid w:val="00A8474E"/>
    <w:rsid w:val="00A85F92"/>
    <w:rsid w:val="00A868B7"/>
    <w:rsid w:val="00A90759"/>
    <w:rsid w:val="00A90EC4"/>
    <w:rsid w:val="00A911BE"/>
    <w:rsid w:val="00A91D55"/>
    <w:rsid w:val="00A94EBE"/>
    <w:rsid w:val="00A94F8B"/>
    <w:rsid w:val="00AA01BB"/>
    <w:rsid w:val="00AA1541"/>
    <w:rsid w:val="00AA3B7E"/>
    <w:rsid w:val="00AB0CB8"/>
    <w:rsid w:val="00AB1171"/>
    <w:rsid w:val="00AB1EDD"/>
    <w:rsid w:val="00AB292F"/>
    <w:rsid w:val="00AC094F"/>
    <w:rsid w:val="00AC11D3"/>
    <w:rsid w:val="00AC2B1F"/>
    <w:rsid w:val="00AC7D21"/>
    <w:rsid w:val="00AD1EAA"/>
    <w:rsid w:val="00AD4FC4"/>
    <w:rsid w:val="00AD5B54"/>
    <w:rsid w:val="00AD6E75"/>
    <w:rsid w:val="00AD7B43"/>
    <w:rsid w:val="00AE0688"/>
    <w:rsid w:val="00AE08B6"/>
    <w:rsid w:val="00AE1A5B"/>
    <w:rsid w:val="00AE257C"/>
    <w:rsid w:val="00AE4850"/>
    <w:rsid w:val="00AE6118"/>
    <w:rsid w:val="00AF023B"/>
    <w:rsid w:val="00AF0249"/>
    <w:rsid w:val="00B00C42"/>
    <w:rsid w:val="00B01510"/>
    <w:rsid w:val="00B0290A"/>
    <w:rsid w:val="00B046D1"/>
    <w:rsid w:val="00B057D0"/>
    <w:rsid w:val="00B069F4"/>
    <w:rsid w:val="00B11D4D"/>
    <w:rsid w:val="00B12738"/>
    <w:rsid w:val="00B12E47"/>
    <w:rsid w:val="00B205F2"/>
    <w:rsid w:val="00B2207F"/>
    <w:rsid w:val="00B24DFE"/>
    <w:rsid w:val="00B26E65"/>
    <w:rsid w:val="00B310BF"/>
    <w:rsid w:val="00B330B3"/>
    <w:rsid w:val="00B3503C"/>
    <w:rsid w:val="00B35ED5"/>
    <w:rsid w:val="00B36855"/>
    <w:rsid w:val="00B376C6"/>
    <w:rsid w:val="00B4069C"/>
    <w:rsid w:val="00B40F2A"/>
    <w:rsid w:val="00B41313"/>
    <w:rsid w:val="00B44DE6"/>
    <w:rsid w:val="00B459F3"/>
    <w:rsid w:val="00B477E9"/>
    <w:rsid w:val="00B47FA8"/>
    <w:rsid w:val="00B50832"/>
    <w:rsid w:val="00B50F67"/>
    <w:rsid w:val="00B5282E"/>
    <w:rsid w:val="00B535CB"/>
    <w:rsid w:val="00B557E2"/>
    <w:rsid w:val="00B55D5B"/>
    <w:rsid w:val="00B561F6"/>
    <w:rsid w:val="00B623FC"/>
    <w:rsid w:val="00B64CF7"/>
    <w:rsid w:val="00B656D3"/>
    <w:rsid w:val="00B67631"/>
    <w:rsid w:val="00B67E5E"/>
    <w:rsid w:val="00B711F6"/>
    <w:rsid w:val="00B72FEB"/>
    <w:rsid w:val="00B737EE"/>
    <w:rsid w:val="00B747D0"/>
    <w:rsid w:val="00B748E3"/>
    <w:rsid w:val="00B77097"/>
    <w:rsid w:val="00B77F6E"/>
    <w:rsid w:val="00B82A83"/>
    <w:rsid w:val="00B83CD1"/>
    <w:rsid w:val="00B907EF"/>
    <w:rsid w:val="00B90F71"/>
    <w:rsid w:val="00B91124"/>
    <w:rsid w:val="00B911B6"/>
    <w:rsid w:val="00B91EA2"/>
    <w:rsid w:val="00BA2C81"/>
    <w:rsid w:val="00BA2F54"/>
    <w:rsid w:val="00BA310A"/>
    <w:rsid w:val="00BA406A"/>
    <w:rsid w:val="00BA56F7"/>
    <w:rsid w:val="00BA6C50"/>
    <w:rsid w:val="00BB0FB8"/>
    <w:rsid w:val="00BB18AC"/>
    <w:rsid w:val="00BB2ECD"/>
    <w:rsid w:val="00BB58DA"/>
    <w:rsid w:val="00BB6337"/>
    <w:rsid w:val="00BC29CD"/>
    <w:rsid w:val="00BC381C"/>
    <w:rsid w:val="00BC6909"/>
    <w:rsid w:val="00BC7FE3"/>
    <w:rsid w:val="00BD04A6"/>
    <w:rsid w:val="00BD0BD7"/>
    <w:rsid w:val="00BD165E"/>
    <w:rsid w:val="00BD4C44"/>
    <w:rsid w:val="00BD607E"/>
    <w:rsid w:val="00BD6126"/>
    <w:rsid w:val="00BD6A98"/>
    <w:rsid w:val="00BD7046"/>
    <w:rsid w:val="00BE0D17"/>
    <w:rsid w:val="00BE35A9"/>
    <w:rsid w:val="00BE4455"/>
    <w:rsid w:val="00BE6856"/>
    <w:rsid w:val="00BF2B5F"/>
    <w:rsid w:val="00BF33A4"/>
    <w:rsid w:val="00BF4AD4"/>
    <w:rsid w:val="00BF72F8"/>
    <w:rsid w:val="00BF7C52"/>
    <w:rsid w:val="00C0422E"/>
    <w:rsid w:val="00C04388"/>
    <w:rsid w:val="00C07969"/>
    <w:rsid w:val="00C100DA"/>
    <w:rsid w:val="00C10A65"/>
    <w:rsid w:val="00C12239"/>
    <w:rsid w:val="00C17D20"/>
    <w:rsid w:val="00C17F92"/>
    <w:rsid w:val="00C25E2C"/>
    <w:rsid w:val="00C26238"/>
    <w:rsid w:val="00C330A3"/>
    <w:rsid w:val="00C333C4"/>
    <w:rsid w:val="00C34C9A"/>
    <w:rsid w:val="00C350DA"/>
    <w:rsid w:val="00C3788F"/>
    <w:rsid w:val="00C42A0A"/>
    <w:rsid w:val="00C42C11"/>
    <w:rsid w:val="00C43820"/>
    <w:rsid w:val="00C4574C"/>
    <w:rsid w:val="00C464DF"/>
    <w:rsid w:val="00C500F9"/>
    <w:rsid w:val="00C533BB"/>
    <w:rsid w:val="00C54266"/>
    <w:rsid w:val="00C5499A"/>
    <w:rsid w:val="00C62786"/>
    <w:rsid w:val="00C66A6D"/>
    <w:rsid w:val="00C732DA"/>
    <w:rsid w:val="00C747D5"/>
    <w:rsid w:val="00C7566B"/>
    <w:rsid w:val="00C75B8C"/>
    <w:rsid w:val="00C76B3D"/>
    <w:rsid w:val="00C76BD6"/>
    <w:rsid w:val="00C77558"/>
    <w:rsid w:val="00C7797F"/>
    <w:rsid w:val="00C80835"/>
    <w:rsid w:val="00C80D82"/>
    <w:rsid w:val="00C8498A"/>
    <w:rsid w:val="00C86ECB"/>
    <w:rsid w:val="00C9026D"/>
    <w:rsid w:val="00C91584"/>
    <w:rsid w:val="00C91E16"/>
    <w:rsid w:val="00C92070"/>
    <w:rsid w:val="00C94A3D"/>
    <w:rsid w:val="00C95A09"/>
    <w:rsid w:val="00C96D5D"/>
    <w:rsid w:val="00C96FE2"/>
    <w:rsid w:val="00C979BE"/>
    <w:rsid w:val="00CA2008"/>
    <w:rsid w:val="00CA344B"/>
    <w:rsid w:val="00CA50B9"/>
    <w:rsid w:val="00CA60AD"/>
    <w:rsid w:val="00CA7576"/>
    <w:rsid w:val="00CB0F49"/>
    <w:rsid w:val="00CB5665"/>
    <w:rsid w:val="00CB5848"/>
    <w:rsid w:val="00CB6949"/>
    <w:rsid w:val="00CB799D"/>
    <w:rsid w:val="00CC1236"/>
    <w:rsid w:val="00CC2309"/>
    <w:rsid w:val="00CC26E2"/>
    <w:rsid w:val="00CC5525"/>
    <w:rsid w:val="00CC6866"/>
    <w:rsid w:val="00CD1671"/>
    <w:rsid w:val="00CD1C8E"/>
    <w:rsid w:val="00CD1D9B"/>
    <w:rsid w:val="00CD1E1C"/>
    <w:rsid w:val="00CD34F4"/>
    <w:rsid w:val="00CD491B"/>
    <w:rsid w:val="00CD546D"/>
    <w:rsid w:val="00CD6751"/>
    <w:rsid w:val="00CD6F10"/>
    <w:rsid w:val="00CD74B7"/>
    <w:rsid w:val="00CE0A5A"/>
    <w:rsid w:val="00CE0EF9"/>
    <w:rsid w:val="00CE32EB"/>
    <w:rsid w:val="00CE52FC"/>
    <w:rsid w:val="00CE6949"/>
    <w:rsid w:val="00CF152F"/>
    <w:rsid w:val="00CF5746"/>
    <w:rsid w:val="00CF7470"/>
    <w:rsid w:val="00CF7817"/>
    <w:rsid w:val="00D00F7D"/>
    <w:rsid w:val="00D011FB"/>
    <w:rsid w:val="00D02300"/>
    <w:rsid w:val="00D048EB"/>
    <w:rsid w:val="00D062EA"/>
    <w:rsid w:val="00D06D9C"/>
    <w:rsid w:val="00D10DC1"/>
    <w:rsid w:val="00D111A5"/>
    <w:rsid w:val="00D111AB"/>
    <w:rsid w:val="00D12219"/>
    <w:rsid w:val="00D12ADC"/>
    <w:rsid w:val="00D12D16"/>
    <w:rsid w:val="00D163B1"/>
    <w:rsid w:val="00D16EC5"/>
    <w:rsid w:val="00D2011F"/>
    <w:rsid w:val="00D27203"/>
    <w:rsid w:val="00D2752C"/>
    <w:rsid w:val="00D27CDD"/>
    <w:rsid w:val="00D31D41"/>
    <w:rsid w:val="00D3471A"/>
    <w:rsid w:val="00D3614A"/>
    <w:rsid w:val="00D37D0F"/>
    <w:rsid w:val="00D400C4"/>
    <w:rsid w:val="00D43950"/>
    <w:rsid w:val="00D46E27"/>
    <w:rsid w:val="00D51EC9"/>
    <w:rsid w:val="00D53C77"/>
    <w:rsid w:val="00D54446"/>
    <w:rsid w:val="00D57B73"/>
    <w:rsid w:val="00D57E74"/>
    <w:rsid w:val="00D6102B"/>
    <w:rsid w:val="00D62C6C"/>
    <w:rsid w:val="00D674A7"/>
    <w:rsid w:val="00D676A7"/>
    <w:rsid w:val="00D743FE"/>
    <w:rsid w:val="00D75C9A"/>
    <w:rsid w:val="00D76523"/>
    <w:rsid w:val="00D80C50"/>
    <w:rsid w:val="00D80F6D"/>
    <w:rsid w:val="00D8263B"/>
    <w:rsid w:val="00D836C6"/>
    <w:rsid w:val="00D842AF"/>
    <w:rsid w:val="00D85C9B"/>
    <w:rsid w:val="00D873E5"/>
    <w:rsid w:val="00D910EF"/>
    <w:rsid w:val="00D912CD"/>
    <w:rsid w:val="00D9307D"/>
    <w:rsid w:val="00D937DA"/>
    <w:rsid w:val="00D955AD"/>
    <w:rsid w:val="00D95707"/>
    <w:rsid w:val="00D95E17"/>
    <w:rsid w:val="00D967DB"/>
    <w:rsid w:val="00D976F5"/>
    <w:rsid w:val="00DA3523"/>
    <w:rsid w:val="00DA3808"/>
    <w:rsid w:val="00DA46D0"/>
    <w:rsid w:val="00DA624F"/>
    <w:rsid w:val="00DA7CFD"/>
    <w:rsid w:val="00DB2086"/>
    <w:rsid w:val="00DB2A12"/>
    <w:rsid w:val="00DB4967"/>
    <w:rsid w:val="00DB4AF8"/>
    <w:rsid w:val="00DB56BB"/>
    <w:rsid w:val="00DB58B3"/>
    <w:rsid w:val="00DB6963"/>
    <w:rsid w:val="00DB6D55"/>
    <w:rsid w:val="00DB7376"/>
    <w:rsid w:val="00DB7B70"/>
    <w:rsid w:val="00DB7E95"/>
    <w:rsid w:val="00DC023B"/>
    <w:rsid w:val="00DC07E1"/>
    <w:rsid w:val="00DC22F1"/>
    <w:rsid w:val="00DC4D5D"/>
    <w:rsid w:val="00DC5C0C"/>
    <w:rsid w:val="00DC6046"/>
    <w:rsid w:val="00DC702C"/>
    <w:rsid w:val="00DC7E0E"/>
    <w:rsid w:val="00DD04D5"/>
    <w:rsid w:val="00DD0BF8"/>
    <w:rsid w:val="00DD1456"/>
    <w:rsid w:val="00DD7BF2"/>
    <w:rsid w:val="00DE4429"/>
    <w:rsid w:val="00DE7873"/>
    <w:rsid w:val="00DF03D0"/>
    <w:rsid w:val="00DF0A9D"/>
    <w:rsid w:val="00DF2138"/>
    <w:rsid w:val="00DF32EE"/>
    <w:rsid w:val="00DF34DB"/>
    <w:rsid w:val="00DF4E3E"/>
    <w:rsid w:val="00DF655E"/>
    <w:rsid w:val="00DF7C7B"/>
    <w:rsid w:val="00E01A06"/>
    <w:rsid w:val="00E04965"/>
    <w:rsid w:val="00E0540B"/>
    <w:rsid w:val="00E05F15"/>
    <w:rsid w:val="00E10BF8"/>
    <w:rsid w:val="00E114CD"/>
    <w:rsid w:val="00E11F70"/>
    <w:rsid w:val="00E127AF"/>
    <w:rsid w:val="00E144CF"/>
    <w:rsid w:val="00E16CEA"/>
    <w:rsid w:val="00E20D1E"/>
    <w:rsid w:val="00E21A19"/>
    <w:rsid w:val="00E21C31"/>
    <w:rsid w:val="00E2232C"/>
    <w:rsid w:val="00E223C4"/>
    <w:rsid w:val="00E2279F"/>
    <w:rsid w:val="00E229EF"/>
    <w:rsid w:val="00E22F94"/>
    <w:rsid w:val="00E238F4"/>
    <w:rsid w:val="00E25037"/>
    <w:rsid w:val="00E250EE"/>
    <w:rsid w:val="00E265F9"/>
    <w:rsid w:val="00E3042A"/>
    <w:rsid w:val="00E337C7"/>
    <w:rsid w:val="00E36BA7"/>
    <w:rsid w:val="00E37129"/>
    <w:rsid w:val="00E42861"/>
    <w:rsid w:val="00E43BA8"/>
    <w:rsid w:val="00E4468A"/>
    <w:rsid w:val="00E45642"/>
    <w:rsid w:val="00E45B12"/>
    <w:rsid w:val="00E47775"/>
    <w:rsid w:val="00E51F2F"/>
    <w:rsid w:val="00E51F55"/>
    <w:rsid w:val="00E61D52"/>
    <w:rsid w:val="00E63863"/>
    <w:rsid w:val="00E65E0D"/>
    <w:rsid w:val="00E66374"/>
    <w:rsid w:val="00E71987"/>
    <w:rsid w:val="00E72273"/>
    <w:rsid w:val="00E7480F"/>
    <w:rsid w:val="00E74CAF"/>
    <w:rsid w:val="00E74E15"/>
    <w:rsid w:val="00E7512F"/>
    <w:rsid w:val="00E75FE6"/>
    <w:rsid w:val="00E76289"/>
    <w:rsid w:val="00E7686C"/>
    <w:rsid w:val="00E76C15"/>
    <w:rsid w:val="00E80175"/>
    <w:rsid w:val="00E868BF"/>
    <w:rsid w:val="00E91DBE"/>
    <w:rsid w:val="00E91DFD"/>
    <w:rsid w:val="00E92F80"/>
    <w:rsid w:val="00E93F40"/>
    <w:rsid w:val="00E96E94"/>
    <w:rsid w:val="00E9792E"/>
    <w:rsid w:val="00EA0DC7"/>
    <w:rsid w:val="00EA216B"/>
    <w:rsid w:val="00EA26BD"/>
    <w:rsid w:val="00EA2BB3"/>
    <w:rsid w:val="00EA3869"/>
    <w:rsid w:val="00EA4B1B"/>
    <w:rsid w:val="00EA4E87"/>
    <w:rsid w:val="00EB24B6"/>
    <w:rsid w:val="00EB25E1"/>
    <w:rsid w:val="00EB336C"/>
    <w:rsid w:val="00EB6D3E"/>
    <w:rsid w:val="00EB7548"/>
    <w:rsid w:val="00EB7A46"/>
    <w:rsid w:val="00EC0B55"/>
    <w:rsid w:val="00EC21A5"/>
    <w:rsid w:val="00EC2DD6"/>
    <w:rsid w:val="00EC4788"/>
    <w:rsid w:val="00EC4E82"/>
    <w:rsid w:val="00EC6E7B"/>
    <w:rsid w:val="00EC798C"/>
    <w:rsid w:val="00ED2101"/>
    <w:rsid w:val="00ED2A45"/>
    <w:rsid w:val="00ED2CA3"/>
    <w:rsid w:val="00EE1271"/>
    <w:rsid w:val="00EE1C5F"/>
    <w:rsid w:val="00EE65F3"/>
    <w:rsid w:val="00EE7CF0"/>
    <w:rsid w:val="00EE7D55"/>
    <w:rsid w:val="00EF1A72"/>
    <w:rsid w:val="00EF1DE6"/>
    <w:rsid w:val="00EF3E43"/>
    <w:rsid w:val="00EF42D6"/>
    <w:rsid w:val="00EF4964"/>
    <w:rsid w:val="00EF4F64"/>
    <w:rsid w:val="00EF52A1"/>
    <w:rsid w:val="00EF7B73"/>
    <w:rsid w:val="00F01125"/>
    <w:rsid w:val="00F01C68"/>
    <w:rsid w:val="00F03901"/>
    <w:rsid w:val="00F05DB0"/>
    <w:rsid w:val="00F06522"/>
    <w:rsid w:val="00F11CCA"/>
    <w:rsid w:val="00F11EDE"/>
    <w:rsid w:val="00F12EDB"/>
    <w:rsid w:val="00F146FA"/>
    <w:rsid w:val="00F14A29"/>
    <w:rsid w:val="00F15780"/>
    <w:rsid w:val="00F15E8E"/>
    <w:rsid w:val="00F22CB5"/>
    <w:rsid w:val="00F23D1C"/>
    <w:rsid w:val="00F24B46"/>
    <w:rsid w:val="00F31F2A"/>
    <w:rsid w:val="00F36460"/>
    <w:rsid w:val="00F4050F"/>
    <w:rsid w:val="00F431BA"/>
    <w:rsid w:val="00F43829"/>
    <w:rsid w:val="00F4404A"/>
    <w:rsid w:val="00F44EEB"/>
    <w:rsid w:val="00F53EC7"/>
    <w:rsid w:val="00F55E29"/>
    <w:rsid w:val="00F573C1"/>
    <w:rsid w:val="00F577C7"/>
    <w:rsid w:val="00F603B3"/>
    <w:rsid w:val="00F62D6D"/>
    <w:rsid w:val="00F63B43"/>
    <w:rsid w:val="00F67443"/>
    <w:rsid w:val="00F70253"/>
    <w:rsid w:val="00F70FA4"/>
    <w:rsid w:val="00F71257"/>
    <w:rsid w:val="00F713DC"/>
    <w:rsid w:val="00F7232A"/>
    <w:rsid w:val="00F747CA"/>
    <w:rsid w:val="00F753D8"/>
    <w:rsid w:val="00F76998"/>
    <w:rsid w:val="00F8346B"/>
    <w:rsid w:val="00F842E3"/>
    <w:rsid w:val="00F86DCE"/>
    <w:rsid w:val="00F918B1"/>
    <w:rsid w:val="00FA233B"/>
    <w:rsid w:val="00FA51F1"/>
    <w:rsid w:val="00FA6DCB"/>
    <w:rsid w:val="00FA7D00"/>
    <w:rsid w:val="00FB065F"/>
    <w:rsid w:val="00FB0666"/>
    <w:rsid w:val="00FB2539"/>
    <w:rsid w:val="00FB2868"/>
    <w:rsid w:val="00FB3AA0"/>
    <w:rsid w:val="00FB3C56"/>
    <w:rsid w:val="00FB4F07"/>
    <w:rsid w:val="00FB57A2"/>
    <w:rsid w:val="00FB7297"/>
    <w:rsid w:val="00FB72D8"/>
    <w:rsid w:val="00FC03DC"/>
    <w:rsid w:val="00FC136E"/>
    <w:rsid w:val="00FC1C00"/>
    <w:rsid w:val="00FC5842"/>
    <w:rsid w:val="00FC5DFB"/>
    <w:rsid w:val="00FC710B"/>
    <w:rsid w:val="00FC7237"/>
    <w:rsid w:val="00FC78F5"/>
    <w:rsid w:val="00FC7921"/>
    <w:rsid w:val="00FD25CC"/>
    <w:rsid w:val="00FD3577"/>
    <w:rsid w:val="00FD4312"/>
    <w:rsid w:val="00FD7D45"/>
    <w:rsid w:val="00FE013F"/>
    <w:rsid w:val="00FE1199"/>
    <w:rsid w:val="00FE21D0"/>
    <w:rsid w:val="00FE2CFE"/>
    <w:rsid w:val="00FE2DA9"/>
    <w:rsid w:val="00FE44CB"/>
    <w:rsid w:val="00FE5FB8"/>
    <w:rsid w:val="00FF32E1"/>
    <w:rsid w:val="00FF4751"/>
    <w:rsid w:val="01C3042C"/>
    <w:rsid w:val="02A106C0"/>
    <w:rsid w:val="02C72207"/>
    <w:rsid w:val="05CE4EAA"/>
    <w:rsid w:val="062106AF"/>
    <w:rsid w:val="087244B5"/>
    <w:rsid w:val="08CF1E16"/>
    <w:rsid w:val="0EA20A8C"/>
    <w:rsid w:val="10DE0553"/>
    <w:rsid w:val="11150CB2"/>
    <w:rsid w:val="11740211"/>
    <w:rsid w:val="12F436B4"/>
    <w:rsid w:val="150F1F7D"/>
    <w:rsid w:val="17614A1F"/>
    <w:rsid w:val="17B87D3D"/>
    <w:rsid w:val="17D950D1"/>
    <w:rsid w:val="181D66EE"/>
    <w:rsid w:val="19162386"/>
    <w:rsid w:val="1BA71840"/>
    <w:rsid w:val="1CB0068D"/>
    <w:rsid w:val="1D522547"/>
    <w:rsid w:val="1F941DC2"/>
    <w:rsid w:val="1FB82F52"/>
    <w:rsid w:val="200123EE"/>
    <w:rsid w:val="251B2213"/>
    <w:rsid w:val="2769287A"/>
    <w:rsid w:val="28901F76"/>
    <w:rsid w:val="2A5959A9"/>
    <w:rsid w:val="2C087BF6"/>
    <w:rsid w:val="2C866E18"/>
    <w:rsid w:val="2CB0670E"/>
    <w:rsid w:val="2E4732D5"/>
    <w:rsid w:val="31103404"/>
    <w:rsid w:val="313E79B5"/>
    <w:rsid w:val="3147651D"/>
    <w:rsid w:val="35B60F6C"/>
    <w:rsid w:val="3DD45952"/>
    <w:rsid w:val="4023636C"/>
    <w:rsid w:val="446710C6"/>
    <w:rsid w:val="4497145E"/>
    <w:rsid w:val="490D63B7"/>
    <w:rsid w:val="4DDA1757"/>
    <w:rsid w:val="4E0B2B6A"/>
    <w:rsid w:val="4E964534"/>
    <w:rsid w:val="5080546D"/>
    <w:rsid w:val="514770DB"/>
    <w:rsid w:val="51E82803"/>
    <w:rsid w:val="52705E90"/>
    <w:rsid w:val="53B01C0F"/>
    <w:rsid w:val="566C201F"/>
    <w:rsid w:val="570D55B0"/>
    <w:rsid w:val="575B6A8A"/>
    <w:rsid w:val="58562DB1"/>
    <w:rsid w:val="6013267E"/>
    <w:rsid w:val="61B0425A"/>
    <w:rsid w:val="65693AD9"/>
    <w:rsid w:val="65DF0E87"/>
    <w:rsid w:val="665B1BCE"/>
    <w:rsid w:val="667F5AA4"/>
    <w:rsid w:val="67E407BA"/>
    <w:rsid w:val="681E2AD1"/>
    <w:rsid w:val="68BE03DD"/>
    <w:rsid w:val="68C60123"/>
    <w:rsid w:val="68D07E84"/>
    <w:rsid w:val="69296618"/>
    <w:rsid w:val="69D30A0C"/>
    <w:rsid w:val="6A222CC8"/>
    <w:rsid w:val="6AA04060"/>
    <w:rsid w:val="6C8D5074"/>
    <w:rsid w:val="6FCB19B0"/>
    <w:rsid w:val="74256197"/>
    <w:rsid w:val="749E6083"/>
    <w:rsid w:val="775F5D34"/>
    <w:rsid w:val="7C285345"/>
    <w:rsid w:val="7E0667FD"/>
    <w:rsid w:val="7F1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paragraph" w:customStyle="1" w:styleId="10">
    <w:name w:val="_Style 24"/>
    <w:basedOn w:val="1"/>
    <w:link w:val="9"/>
    <w:qFormat/>
    <w:uiPriority w:val="0"/>
    <w:pPr>
      <w:autoSpaceDE/>
      <w:autoSpaceDN/>
      <w:snapToGrid/>
      <w:spacing w:line="240" w:lineRule="auto"/>
      <w:ind w:firstLine="0"/>
    </w:pPr>
    <w:rPr>
      <w:rFonts w:eastAsia="宋体"/>
      <w:snapToGrid/>
      <w:kern w:val="2"/>
      <w:sz w:val="21"/>
      <w:szCs w:val="32"/>
    </w:rPr>
  </w:style>
  <w:style w:type="character" w:styleId="11">
    <w:name w:val="Strong"/>
    <w:basedOn w:val="9"/>
    <w:qFormat/>
    <w:uiPriority w:val="22"/>
    <w:rPr>
      <w:b/>
    </w:rPr>
  </w:style>
  <w:style w:type="character" w:styleId="12">
    <w:name w:val="page number"/>
    <w:basedOn w:val="9"/>
    <w:qFormat/>
    <w:uiPriority w:val="0"/>
  </w:style>
  <w:style w:type="character" w:customStyle="1" w:styleId="13">
    <w:name w:val="articlebody"/>
    <w:basedOn w:val="9"/>
    <w:qFormat/>
    <w:uiPriority w:val="0"/>
  </w:style>
  <w:style w:type="paragraph" w:customStyle="1" w:styleId="14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  <w:style w:type="paragraph" w:customStyle="1" w:styleId="15">
    <w:name w:val="印数"/>
    <w:basedOn w:val="16"/>
    <w:qFormat/>
    <w:uiPriority w:val="0"/>
    <w:pPr>
      <w:tabs>
        <w:tab w:val="right" w:pos="8465"/>
      </w:tabs>
      <w:spacing w:line="400" w:lineRule="atLeast"/>
      <w:jc w:val="right"/>
    </w:pPr>
  </w:style>
  <w:style w:type="paragraph" w:customStyle="1" w:styleId="16">
    <w:name w:val="印发栏"/>
    <w:basedOn w:val="3"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17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宋体" w:eastAsia="宋体"/>
      <w:b/>
    </w:rPr>
  </w:style>
  <w:style w:type="paragraph" w:customStyle="1" w:styleId="18">
    <w:name w:val="线型"/>
    <w:basedOn w:val="14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19">
    <w:name w:val="默认段落字体 Para Char Char Char Char"/>
    <w:basedOn w:val="1"/>
    <w:qFormat/>
    <w:uiPriority w:val="0"/>
    <w:pPr>
      <w:autoSpaceDE/>
      <w:autoSpaceDN/>
      <w:snapToGrid/>
      <w:spacing w:line="240" w:lineRule="auto"/>
      <w:ind w:firstLine="0"/>
    </w:pPr>
    <w:rPr>
      <w:rFonts w:eastAsia="宋体"/>
      <w:snapToGrid/>
      <w:kern w:val="2"/>
      <w:sz w:val="24"/>
      <w:szCs w:val="24"/>
    </w:rPr>
  </w:style>
  <w:style w:type="paragraph" w:customStyle="1" w:styleId="20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21">
    <w:name w:val="文头"/>
    <w:basedOn w:val="1"/>
    <w:qFormat/>
    <w:uiPriority w:val="0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22">
    <w:name w:val=" Char"/>
    <w:basedOn w:val="1"/>
    <w:semiHidden/>
    <w:qFormat/>
    <w:locked/>
    <w:uiPriority w:val="0"/>
    <w:pPr>
      <w:autoSpaceDE/>
      <w:autoSpaceDN/>
      <w:snapToGrid/>
      <w:spacing w:line="360" w:lineRule="auto"/>
      <w:ind w:firstLine="0"/>
    </w:pPr>
    <w:rPr>
      <w:rFonts w:ascii="宋体" w:eastAsia="宋体"/>
      <w:snapToGrid/>
      <w:kern w:val="2"/>
      <w:sz w:val="24"/>
      <w:szCs w:val="24"/>
    </w:rPr>
  </w:style>
  <w:style w:type="paragraph" w:customStyle="1" w:styleId="23">
    <w:name w:val="紧急程度"/>
    <w:basedOn w:val="24"/>
    <w:qFormat/>
    <w:uiPriority w:val="0"/>
    <w:pPr>
      <w:overflowPunct w:val="0"/>
    </w:pPr>
    <w:rPr>
      <w:sz w:val="32"/>
    </w:rPr>
  </w:style>
  <w:style w:type="paragraph" w:customStyle="1" w:styleId="24">
    <w:name w:val="密级"/>
    <w:basedOn w:val="1"/>
    <w:qFormat/>
    <w:uiPriority w:val="0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25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6">
    <w:name w:val="样式1"/>
    <w:basedOn w:val="1"/>
    <w:qFormat/>
    <w:uiPriority w:val="0"/>
  </w:style>
  <w:style w:type="paragraph" w:customStyle="1" w:styleId="27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28">
    <w:name w:val="附件栏"/>
    <w:basedOn w:val="1"/>
    <w:qFormat/>
    <w:uiPriority w:val="0"/>
  </w:style>
  <w:style w:type="paragraph" w:customStyle="1" w:styleId="29">
    <w:name w:val="标题3"/>
    <w:basedOn w:val="1"/>
    <w:next w:val="1"/>
    <w:qFormat/>
    <w:uiPriority w:val="0"/>
    <w:rPr>
      <w:rFonts w:eastAsia="方正黑体_GBK"/>
    </w:rPr>
  </w:style>
  <w:style w:type="paragraph" w:customStyle="1" w:styleId="30">
    <w:name w:val=" Char Char Char Char Char Char Char Char Char Char Char Char Char"/>
    <w:basedOn w:val="1"/>
    <w:qFormat/>
    <w:uiPriority w:val="0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Arial" w:hAnsi="Arial" w:eastAsia="Times New Roman" w:cs="Verdana"/>
      <w:b/>
      <w:snapToGrid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0844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</Template>
  <Company>UQi.me</Company>
  <Pages>7</Pages>
  <Words>2320</Words>
  <Characters>2425</Characters>
  <Lines>34</Lines>
  <Paragraphs>9</Paragraphs>
  <TotalTime>159</TotalTime>
  <ScaleCrop>false</ScaleCrop>
  <LinksUpToDate>false</LinksUpToDate>
  <CharactersWithSpaces>2442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2021-09-29T06:22:00Z</dcterms:created>
  <dc:creator>user</dc:creator>
  <cp:lastModifiedBy>Administrator</cp:lastModifiedBy>
  <cp:lastPrinted>2023-01-17T06:08:00Z</cp:lastPrinted>
  <dcterms:modified xsi:type="dcterms:W3CDTF">2023-01-31T08:03:14Z</dcterms:modified>
  <dc:title>苏政办发模板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5E54A0F7AED244F68519AB9E8512099E</vt:lpwstr>
  </property>
</Properties>
</file>