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卫固中心卫生院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开展医联体业务合作的医疗卫生服务机构、专家介绍、服务内容、流程、联系方式等内容公示</w:t>
      </w:r>
    </w:p>
    <w:p w14:paraId="7521A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D14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一、与我院开展医联体业务合作的医疗卫生服务机构</w:t>
      </w:r>
    </w:p>
    <w:p w14:paraId="7B25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淄博市中心医院</w:t>
      </w:r>
    </w:p>
    <w:p w14:paraId="1AC8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淄博市第七人民医院</w:t>
      </w:r>
    </w:p>
    <w:p w14:paraId="5A01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二、专家介绍</w:t>
      </w:r>
    </w:p>
    <w:p w14:paraId="3B0AA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少鹏，淄博市中心医院眼科主任兼眼科特检室主任，主任医师，教授，硕士研究生导师。山东省医师协会白内障手术培训学院导师。中国糖网筛防工程山东省专家委员会委员，中国眼微循环学会眼科专业委员会眼底病学组常委，山东省老年医学会糖尿病眼病专业委员会副主任委员，山东省老年医学会眼科专业委员会副主任委员，山东省研究型医院协会眼科与视觉科学分会副主任委员，山东省疼痛医学会眼科专业委员会副主任委员，山东省医学会眼与全身病多学科联合委员会委员，山东省医学会眼科专业委员会眼底病学组委员，山东省医师协会眼科分会眼底病学组委员，山东省卫生保健协会眼科慢病首届专家委员会常务委员。淄博市医学会糖尿病眼病多学科联合委员会主任委员，淄博市眼科质量控制中心主任委员，淄博市医学会眼科分会副主任委员。2020年中国医师协会最美基层眼科医师。主持山东省医药卫生发展计划一项，淄博市重点研发计划一项，获得淄博市科技进步奖4项，出版专著三部，发表中华核心杂志论文10余篇，SCI论文5篇。四项玻璃体手术器械获得国家专利。</w:t>
      </w:r>
    </w:p>
    <w:p w14:paraId="759F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冯彬：淄博市中医医院（淄博市骨科医院）影像科主治医师从事放射诊疗工作20余年，擅长普放、CT、MRI影像诊断工作，曾在山东大学齐鲁医院、北京解放军总医院进修学习一年。</w:t>
      </w:r>
    </w:p>
    <w:p w14:paraId="36DA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三、服务内容、流程及联系方式</w:t>
      </w:r>
    </w:p>
    <w:p w14:paraId="3C62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王少鹏，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专业特长：各种眼底病的诊断治疗，尤其是糖尿病眼病和黄斑疾病的治疗，以及玻璃体积血、视网膜脱离、黄斑裂孔、黄斑前膜、白内障等手术治疗。坐诊时间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周五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1:30-5:00。</w:t>
      </w:r>
    </w:p>
    <w:p w14:paraId="0190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冯彬，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专业特长：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普放、CT、MRI影像诊断工作。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坐诊时间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8:00-5:00。</w:t>
      </w:r>
    </w:p>
    <w:p w14:paraId="017D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A57A1A8-B33D-4EAA-820E-3F22F55D865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9E65711-71A4-4D3F-B727-4B4BAE852F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MDUzNTllYjVjZjM3ZGM4OWJmMTRmMmZiMzNkNTEifQ=="/>
  </w:docVars>
  <w:rsids>
    <w:rsidRoot w:val="00000000"/>
    <w:rsid w:val="0D384ECC"/>
    <w:rsid w:val="14CD18FF"/>
    <w:rsid w:val="212D20A3"/>
    <w:rsid w:val="21426B3C"/>
    <w:rsid w:val="26FF1814"/>
    <w:rsid w:val="2D360531"/>
    <w:rsid w:val="31442AF1"/>
    <w:rsid w:val="3B3B6D13"/>
    <w:rsid w:val="3ECD05CA"/>
    <w:rsid w:val="4D3857A8"/>
    <w:rsid w:val="4FD57A95"/>
    <w:rsid w:val="51782617"/>
    <w:rsid w:val="57E00F16"/>
    <w:rsid w:val="653D1756"/>
    <w:rsid w:val="69B0699A"/>
    <w:rsid w:val="6E5A5127"/>
    <w:rsid w:val="71B72363"/>
    <w:rsid w:val="779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1004</Characters>
  <Lines>0</Lines>
  <Paragraphs>0</Paragraphs>
  <TotalTime>7</TotalTime>
  <ScaleCrop>false</ScaleCrop>
  <LinksUpToDate>false</LinksUpToDate>
  <CharactersWithSpaces>1005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2022-09-27T03:21:00Z</dcterms:created>
  <dc:creator>Administrator</dc:creator>
  <cp:lastModifiedBy>吉虫</cp:lastModifiedBy>
  <dcterms:modified xsi:type="dcterms:W3CDTF">2026-04-23T01:34:56Z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938148996E3441F4AD94AEE61764E313</vt:lpwstr>
  </property>
  <property fmtid="{D5CDD505-2E9C-101B-9397-08002B2CF9AE}" pid="4" name="KSOTemplateDocerSaveRecord">
    <vt:lpwstr>eyJoZGlkIjoiZTMzZDIyMWRhNmY2OTdjMzM0ZGQ3MGMzNjVkY2I1ZjkiLCJ1c2VySWQiOiI0MjIxMTcxODcifQ==</vt:lpwstr>
  </property>
</Properties>
</file>