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专业方向，临床、检验、检查等专业服务项目名称及特色服务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一、专业方向：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医院科室设置齐全，开设全科医学科、内科、外科、妇产科、儿科、中医科（国医堂）、眼科、口腔科、耳鼻喉科、急诊抢救室等临床科室，设有中西药房、放射科、超声室、检验科、心电图室等医技科室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，可开展相关科目诊疗。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二、临床、检验、检查等专业服务项目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医疗科：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常见病、多发病的诊断、治疗和咨询指导，诊断明确慢性病的治疗和咨询指导，一般危急重症的初步诊断和急救处理，家庭医生式服务，转诊服务，康复医疗服务，健康教育宣传，村卫生室帮扶指导，适宜技术医疗服务，协助做好基本公共卫生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联系电话：2272601/2272602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外科：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科常见病、多发病的门诊和住院诊疗咨询服务，外科慢性病的门诊和住院诊疗咨询服务，外科一般危急重症的初步诊断和急救处理，开放性外伤的止血缝合及包扎，四肢骨折的外固定，外科一级手术（拔甲术、体表肿物切除术、乳腺肿物切除术、包皮环切术、腱鞘囊肿切除术等），家庭医生式服务，村卫生室帮扶指导，健康教育宣传，转诊服务，参与基本公共卫生服务，国家卫生政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妇科：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妇科常见病、多发病的门诊诊疗咨询服务，妇科慢性病的门诊诊疗咨询服务，妇科一般危急重症的初步诊断和急救处理，基本公共卫生孕产妇保健服务，产前检查服务，终止妊娠手术（人工流产、药物流产），计划生育手术（放环术、取环术）、宫颈电灼术、输卵管通液术，计划生育指导服务，协助计生部门妇女病查体，健康教育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检验科：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血常规、尿常规、大便常规、肝功、肾功、血脂、血糖、乙肝五项、糖化血红蛋白、血流变检测、血型、凝血五项、电解质检测、支原体抗体检测、类风湿因子、血沉、尿妊娠试验、大便潜血、微量元素检测等、检验知识咨询指导、基本公共卫生检测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彩超室：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肝胆胰脾超声检查诊断，肾输尿管膀胱超声检查诊断，前列腺超声检查诊断，子宫附件超声检查诊断，胎儿超声检查诊断，乳腺超声检查诊断，浅表肿物超声检查诊断，腹腔淋巴结超声检查诊断，甲状腺超声检查诊断，颈动脉椎动脉超声检查诊断，超声知识咨询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影像科：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开展胸部透视，腹部透视，钡餐透视，四肢、躯干、腰椎等部门拍片，放射知识咨询指导。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公共卫生科：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居民健康档案管理、健康教育、预防接种、0-6岁儿童健康管理、孕产妇健康管理管理、老年人健康管理、高血压患者健康管理、2型糖尿病患者健康管理、严重精神障碍患者管理、肺结核患者健康管理、中医药健康管理、传染病及突发公共卫生事件报告和处理、卫生监督协管、计划生育指导、重大公共卫生项目管理、适龄人群叶酸补服、新生儿四病筛查管理、家庭医生签约服务、村卫生室管理及监督检查指导、死因监测、学校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联系电话：2272615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三、特色科室：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眼科：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淄博市糖尿病眼底人工智能（AI）筛查联盟成员，系本院重点特色科室，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拥有当前先进的眼科检查、治疗及手术设备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主要开展目前最新的白内障超声乳化+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人工晶体</w:t>
      </w:r>
      <w:r>
        <w:rPr>
          <w:rFonts w:hint="eastAsia" w:ascii="仿宋_GB2312" w:hAnsi="仿宋_GB2312" w:eastAsia="仿宋_GB2312" w:cs="仿宋_GB2312"/>
          <w:sz w:val="32"/>
          <w:szCs w:val="32"/>
        </w:rPr>
        <w:t>植入手术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具有眼科专科特色的干眼治疗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各种眼表疾病的诊治(如各类角膜炎、结膜炎、睑板腺功能障碍、翼状胬肉、倒睫、上睑下垂、泪道疾病)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各类眼外伤、化学灼伤的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诊</w:t>
      </w:r>
      <w:r>
        <w:rPr>
          <w:rFonts w:hint="eastAsia" w:ascii="仿宋_GB2312" w:hAnsi="仿宋_GB2312" w:eastAsia="仿宋_GB2312" w:cs="仿宋_GB2312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各类全身疾病并发的眼部疾病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的诊疗</w:t>
      </w:r>
      <w:r>
        <w:rPr>
          <w:rFonts w:hint="eastAsia" w:ascii="仿宋_GB2312" w:hAnsi="仿宋_GB2312" w:eastAsia="仿宋_GB2312" w:cs="仿宋_GB2312"/>
          <w:sz w:val="32"/>
          <w:szCs w:val="32"/>
        </w:rPr>
        <w:t>。各种框架眼镜、软性角膜接触镜、角膜塑形镜、RGP的验配，小儿斜弱视训练等。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2272609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中医科、疼痛科：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系高</w:t>
      </w:r>
      <w:r>
        <w:rPr>
          <w:rFonts w:hint="eastAsia" w:ascii="仿宋_GB2312" w:hAnsi="仿宋_GB2312" w:eastAsia="仿宋_GB2312" w:cs="仿宋_GB2312"/>
          <w:sz w:val="32"/>
          <w:szCs w:val="32"/>
        </w:rPr>
        <w:t>新区中医药研究会副会长单位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本院重点特色科室，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配有温热电灸综合治疗仪、温热直流综合导入仪、疼痛光疗仪、电针治疗仪、超声波治疗仪、冲击波治疗仪等多功能设备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中药内服、针刺、灸法、刺络放血、拔罐、刮痧、刮痧、耳穴压豆、穴位埋线、中药贴敷等，以及体外冲击波、针刀疗法、肌筋膜靶点注射疗法、温热药物导入等中医特色疗法。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2272610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耳鼻喉科：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淄博市中医院医联体单位，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有纤维喉镜、硬性耳内镜、硬性鼻内镜、咽鼓管通气治疗仪等设备，擅长外耳道炎、中耳炎、耵聍栓塞、分泌性中耳炎、耳廓假性囊肿、耳鸣、突发耳聋、耳石症、过敏性鼻炎、鼻窦炎、鼻息肉、急慢性咽炎、急慢性扁桃体炎、急性会厌炎、会厌囊肿、声带息肉、耳鼻咽喉内异物等疾病的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联系电话：0533-2272600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口腔科：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配有</w:t>
      </w:r>
      <w:r>
        <w:rPr>
          <w:rFonts w:hint="eastAsia" w:ascii="仿宋_GB2312" w:hAnsi="仿宋_GB2312" w:eastAsia="仿宋_GB2312" w:cs="仿宋_GB2312"/>
          <w:sz w:val="32"/>
          <w:szCs w:val="32"/>
        </w:rPr>
        <w:t>多功能口腔综合台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超声洁治器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X光牙片机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电动吸引器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光敏固化灯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，擅长牙髓、牙体牙列缺失的修复治疗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牙周病、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活动及固定义齿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错牙合畸形的矫治等。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联系电话：0533-2272607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2Y4NjI4NjMxM2M4ZTU3MjQ0Y2ExYTg1OGJjMzQifQ=="/>
  </w:docVars>
  <w:rsids>
    <w:rsidRoot w:val="00000000"/>
    <w:rsid w:val="4ADA1662"/>
    <w:rsid w:val="545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2024-05-21T01:37:00Z</dcterms:created>
  <dc:creator>Administrator</dc:creator>
  <cp:lastModifiedBy>吉虫</cp:lastModifiedBy>
  <dcterms:modified xsi:type="dcterms:W3CDTF">2024-05-21T08:54:54Z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F2C9DB748C43440F98E986CFD8A7BF10_13</vt:lpwstr>
  </property>
</Properties>
</file>