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0"/>
          <w:tab w:val="left" w:pos="8610"/>
        </w:tabs>
        <w:spacing w:line="500" w:lineRule="exact"/>
        <w:ind w:firstLine="600" w:firstLineChars="200"/>
        <w:jc w:val="both"/>
        <w:rPr>
          <w:rFonts w:hint="default" w:ascii="Times New Roman" w:hAnsi="Times New Roman" w:eastAsia="仿宋_GB2312" w:cs="Times New Roman"/>
          <w:b w:val="0"/>
          <w:bCs w:val="0"/>
          <w:color w:val="auto"/>
          <w:sz w:val="30"/>
          <w:szCs w:val="30"/>
        </w:rPr>
      </w:pPr>
    </w:p>
    <w:p>
      <w:pPr>
        <w:tabs>
          <w:tab w:val="left" w:pos="8400"/>
          <w:tab w:val="left" w:pos="8610"/>
        </w:tabs>
        <w:spacing w:line="500" w:lineRule="exact"/>
        <w:ind w:firstLine="600" w:firstLineChars="200"/>
        <w:jc w:val="both"/>
        <w:rPr>
          <w:rFonts w:hint="default" w:ascii="Times New Roman" w:hAnsi="Times New Roman" w:eastAsia="仿宋_GB2312" w:cs="Times New Roman"/>
          <w:b w:val="0"/>
          <w:bCs w:val="0"/>
          <w:color w:val="auto"/>
          <w:sz w:val="30"/>
          <w:szCs w:val="30"/>
        </w:rPr>
      </w:pPr>
    </w:p>
    <w:p>
      <w:pPr>
        <w:tabs>
          <w:tab w:val="left" w:pos="8400"/>
          <w:tab w:val="left" w:pos="8610"/>
        </w:tabs>
        <w:spacing w:line="500" w:lineRule="exact"/>
        <w:ind w:firstLine="600" w:firstLineChars="200"/>
        <w:jc w:val="both"/>
        <w:rPr>
          <w:rFonts w:hint="default" w:ascii="Times New Roman" w:hAnsi="Times New Roman" w:eastAsia="仿宋_GB2312" w:cs="Times New Roman"/>
          <w:b w:val="0"/>
          <w:bCs w:val="0"/>
          <w:color w:val="auto"/>
          <w:sz w:val="30"/>
          <w:szCs w:val="30"/>
        </w:rPr>
      </w:pPr>
    </w:p>
    <w:p>
      <w:pPr>
        <w:tabs>
          <w:tab w:val="left" w:pos="8400"/>
          <w:tab w:val="left" w:pos="8610"/>
        </w:tabs>
        <w:spacing w:line="500" w:lineRule="exact"/>
        <w:ind w:firstLine="600" w:firstLineChars="200"/>
        <w:jc w:val="both"/>
        <w:rPr>
          <w:rFonts w:hint="default" w:ascii="Times New Roman" w:hAnsi="Times New Roman" w:eastAsia="仿宋_GB2312" w:cs="Times New Roman"/>
          <w:b w:val="0"/>
          <w:bCs w:val="0"/>
          <w:color w:val="auto"/>
          <w:sz w:val="30"/>
          <w:szCs w:val="30"/>
        </w:rPr>
      </w:pPr>
    </w:p>
    <w:p>
      <w:pPr>
        <w:tabs>
          <w:tab w:val="left" w:pos="8400"/>
          <w:tab w:val="left" w:pos="8610"/>
        </w:tabs>
        <w:spacing w:line="500" w:lineRule="exact"/>
        <w:ind w:firstLine="600" w:firstLineChars="200"/>
        <w:jc w:val="both"/>
        <w:rPr>
          <w:rFonts w:hint="default" w:ascii="Times New Roman" w:hAnsi="Times New Roman" w:eastAsia="仿宋_GB2312" w:cs="Times New Roman"/>
          <w:b w:val="0"/>
          <w:bCs w:val="0"/>
          <w:color w:val="auto"/>
          <w:sz w:val="30"/>
          <w:szCs w:val="30"/>
        </w:rPr>
      </w:pPr>
    </w:p>
    <w:p>
      <w:pPr>
        <w:tabs>
          <w:tab w:val="left" w:pos="8400"/>
          <w:tab w:val="left" w:pos="8610"/>
        </w:tabs>
        <w:spacing w:line="500" w:lineRule="exact"/>
        <w:ind w:firstLine="600" w:firstLineChars="200"/>
        <w:jc w:val="both"/>
        <w:rPr>
          <w:rFonts w:hint="default" w:ascii="Times New Roman" w:hAnsi="Times New Roman" w:eastAsia="仿宋_GB2312" w:cs="Times New Roman"/>
          <w:b w:val="0"/>
          <w:bCs w:val="0"/>
          <w:color w:val="auto"/>
          <w:sz w:val="30"/>
          <w:szCs w:val="30"/>
        </w:rPr>
      </w:pPr>
    </w:p>
    <w:p>
      <w:pPr>
        <w:tabs>
          <w:tab w:val="left" w:pos="8400"/>
          <w:tab w:val="left" w:pos="8610"/>
        </w:tabs>
        <w:spacing w:line="500" w:lineRule="exact"/>
        <w:ind w:firstLine="600" w:firstLineChars="200"/>
        <w:jc w:val="both"/>
        <w:rPr>
          <w:rFonts w:hint="default" w:ascii="Times New Roman" w:hAnsi="Times New Roman" w:eastAsia="仿宋_GB2312" w:cs="Times New Roman"/>
          <w:b w:val="0"/>
          <w:bCs w:val="0"/>
          <w:color w:val="auto"/>
          <w:sz w:val="30"/>
          <w:szCs w:val="30"/>
        </w:rPr>
      </w:pPr>
    </w:p>
    <w:p>
      <w:pPr>
        <w:tabs>
          <w:tab w:val="left" w:pos="8400"/>
          <w:tab w:val="left" w:pos="8610"/>
        </w:tabs>
        <w:spacing w:line="500" w:lineRule="exact"/>
        <w:ind w:firstLine="600" w:firstLineChars="200"/>
        <w:jc w:val="both"/>
        <w:rPr>
          <w:rFonts w:hint="default" w:ascii="Times New Roman" w:hAnsi="Times New Roman" w:eastAsia="仿宋_GB2312" w:cs="Times New Roman"/>
          <w:b w:val="0"/>
          <w:bCs w:val="0"/>
          <w:color w:val="auto"/>
          <w:sz w:val="30"/>
          <w:szCs w:val="30"/>
        </w:rPr>
      </w:pPr>
    </w:p>
    <w:p>
      <w:pPr>
        <w:tabs>
          <w:tab w:val="left" w:pos="8400"/>
          <w:tab w:val="left" w:pos="8610"/>
        </w:tabs>
        <w:spacing w:line="500" w:lineRule="exact"/>
        <w:ind w:firstLine="600" w:firstLineChars="200"/>
        <w:jc w:val="both"/>
        <w:rPr>
          <w:rFonts w:hint="default" w:ascii="Times New Roman" w:hAnsi="Times New Roman" w:eastAsia="仿宋_GB2312" w:cs="Times New Roman"/>
          <w:b w:val="0"/>
          <w:bCs w:val="0"/>
          <w:color w:val="auto"/>
          <w:sz w:val="30"/>
          <w:szCs w:val="30"/>
        </w:rPr>
      </w:pPr>
    </w:p>
    <w:p>
      <w:pPr>
        <w:tabs>
          <w:tab w:val="left" w:pos="8400"/>
          <w:tab w:val="left" w:pos="8610"/>
        </w:tabs>
        <w:spacing w:line="500" w:lineRule="exact"/>
        <w:ind w:firstLine="600" w:firstLineChars="200"/>
        <w:jc w:val="both"/>
        <w:rPr>
          <w:rFonts w:hint="default" w:ascii="Times New Roman" w:hAnsi="Times New Roman" w:eastAsia="仿宋_GB2312" w:cs="Times New Roman"/>
          <w:b w:val="0"/>
          <w:bCs w:val="0"/>
          <w:color w:val="auto"/>
          <w:sz w:val="30"/>
          <w:szCs w:val="30"/>
        </w:rPr>
      </w:pPr>
    </w:p>
    <w:p>
      <w:pPr>
        <w:tabs>
          <w:tab w:val="left" w:pos="8400"/>
          <w:tab w:val="left" w:pos="8610"/>
        </w:tabs>
        <w:spacing w:line="500" w:lineRule="exact"/>
        <w:ind w:left="0" w:leftChars="0" w:firstLine="0" w:firstLineChars="0"/>
        <w:jc w:val="both"/>
        <w:rPr>
          <w:rFonts w:hint="default" w:ascii="Times New Roman" w:hAnsi="Times New Roman" w:eastAsia="楷体"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rPr>
        <w:t>淄高新</w:t>
      </w:r>
      <w:r>
        <w:rPr>
          <w:rFonts w:hint="default" w:ascii="Times New Roman" w:hAnsi="Times New Roman" w:eastAsia="仿宋_GB2312" w:cs="Times New Roman"/>
          <w:b w:val="0"/>
          <w:bCs w:val="0"/>
          <w:color w:val="auto"/>
          <w:sz w:val="30"/>
          <w:szCs w:val="30"/>
          <w:lang w:eastAsia="zh-CN"/>
        </w:rPr>
        <w:t>卫健</w:t>
      </w:r>
      <w:r>
        <w:rPr>
          <w:rFonts w:hint="default" w:ascii="Times New Roman" w:hAnsi="Times New Roman" w:eastAsia="仿宋_GB2312" w:cs="Times New Roman"/>
          <w:b w:val="0"/>
          <w:bCs w:val="0"/>
          <w:color w:val="auto"/>
          <w:sz w:val="30"/>
          <w:szCs w:val="30"/>
        </w:rPr>
        <w:t>发〔20</w:t>
      </w:r>
      <w:r>
        <w:rPr>
          <w:rFonts w:hint="default" w:ascii="Times New Roman" w:hAnsi="Times New Roman" w:eastAsia="仿宋_GB2312" w:cs="Times New Roman"/>
          <w:b w:val="0"/>
          <w:bCs w:val="0"/>
          <w:color w:val="auto"/>
          <w:sz w:val="30"/>
          <w:szCs w:val="30"/>
          <w:lang w:val="en-US" w:eastAsia="zh-CN"/>
        </w:rPr>
        <w:t>23</w:t>
      </w:r>
      <w:r>
        <w:rPr>
          <w:rFonts w:hint="default" w:ascii="Times New Roman" w:hAnsi="Times New Roman" w:eastAsia="仿宋_GB2312" w:cs="Times New Roman"/>
          <w:b w:val="0"/>
          <w:bCs w:val="0"/>
          <w:color w:val="auto"/>
          <w:sz w:val="30"/>
          <w:szCs w:val="30"/>
        </w:rPr>
        <w:t>〕</w:t>
      </w:r>
      <w:r>
        <w:rPr>
          <w:rFonts w:hint="eastAsia" w:cs="Times New Roman"/>
          <w:b w:val="0"/>
          <w:bCs w:val="0"/>
          <w:color w:val="auto"/>
          <w:sz w:val="30"/>
          <w:szCs w:val="30"/>
          <w:lang w:val="en-US" w:eastAsia="zh-CN"/>
        </w:rPr>
        <w:t>99</w:t>
      </w:r>
      <w:r>
        <w:rPr>
          <w:rFonts w:hint="default" w:ascii="Times New Roman" w:hAnsi="Times New Roman" w:eastAsia="仿宋_GB2312" w:cs="Times New Roman"/>
          <w:b w:val="0"/>
          <w:bCs w:val="0"/>
          <w:color w:val="auto"/>
          <w:sz w:val="30"/>
          <w:szCs w:val="30"/>
        </w:rPr>
        <w:t>号</w:t>
      </w:r>
      <w:r>
        <w:rPr>
          <w:rFonts w:hint="default" w:ascii="Times New Roman" w:hAnsi="Times New Roman" w:eastAsia="仿宋_GB2312" w:cs="Times New Roman"/>
          <w:b w:val="0"/>
          <w:bCs w:val="0"/>
          <w:color w:val="auto"/>
          <w:sz w:val="30"/>
          <w:szCs w:val="30"/>
          <w:lang w:val="en-US" w:eastAsia="zh-CN"/>
        </w:rPr>
        <w:t xml:space="preserve">                </w:t>
      </w:r>
      <w:r>
        <w:rPr>
          <w:rFonts w:hint="eastAsia" w:cs="Times New Roman"/>
          <w:b w:val="0"/>
          <w:bCs w:val="0"/>
          <w:color w:val="auto"/>
          <w:sz w:val="30"/>
          <w:szCs w:val="30"/>
          <w:lang w:val="en-US" w:eastAsia="zh-CN"/>
        </w:rPr>
        <w:t xml:space="preserve">      </w:t>
      </w:r>
      <w:r>
        <w:rPr>
          <w:rFonts w:hint="default" w:ascii="Times New Roman" w:hAnsi="Times New Roman" w:eastAsia="仿宋_GB2312" w:cs="Times New Roman"/>
          <w:b w:val="0"/>
          <w:bCs w:val="0"/>
          <w:color w:val="auto"/>
          <w:sz w:val="30"/>
          <w:szCs w:val="30"/>
          <w:lang w:val="en-US" w:eastAsia="zh-CN"/>
        </w:rPr>
        <w:t>签发人：刘</w:t>
      </w:r>
      <w:r>
        <w:rPr>
          <w:rFonts w:hint="eastAsia" w:cs="Times New Roman"/>
          <w:b w:val="0"/>
          <w:bCs w:val="0"/>
          <w:color w:val="auto"/>
          <w:sz w:val="30"/>
          <w:szCs w:val="30"/>
          <w:lang w:val="en-US" w:eastAsia="zh-CN"/>
        </w:rPr>
        <w:t xml:space="preserve">  </w:t>
      </w:r>
      <w:r>
        <w:rPr>
          <w:rFonts w:hint="default" w:ascii="Times New Roman" w:hAnsi="Times New Roman" w:eastAsia="仿宋_GB2312" w:cs="Times New Roman"/>
          <w:b w:val="0"/>
          <w:bCs w:val="0"/>
          <w:color w:val="auto"/>
          <w:sz w:val="30"/>
          <w:szCs w:val="30"/>
          <w:lang w:val="en-US" w:eastAsia="zh-CN"/>
        </w:rPr>
        <w:t>力</w:t>
      </w:r>
      <w:r>
        <w:rPr>
          <w:rFonts w:hint="default" w:ascii="Times New Roman" w:hAnsi="Times New Roman" w:eastAsia="楷体" w:cs="Times New Roman"/>
          <w:b w:val="0"/>
          <w:bCs w:val="0"/>
          <w:color w:val="auto"/>
          <w:sz w:val="30"/>
          <w:szCs w:val="30"/>
          <w:lang w:val="en-US" w:eastAsia="zh-CN"/>
        </w:rPr>
        <w:t xml:space="preserve"> </w:t>
      </w:r>
    </w:p>
    <w:p>
      <w:pPr>
        <w:keepNext w:val="0"/>
        <w:keepLines w:val="0"/>
        <w:pageBreakBefore w:val="0"/>
        <w:widowControl w:val="0"/>
        <w:tabs>
          <w:tab w:val="left" w:pos="8400"/>
          <w:tab w:val="left" w:pos="8610"/>
        </w:tabs>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b w:val="0"/>
          <w:bCs w:val="0"/>
          <w:color w:val="auto"/>
          <w:sz w:val="30"/>
          <w:szCs w:val="30"/>
          <w:lang w:val="en-US" w:eastAsia="zh-CN"/>
        </w:rPr>
      </w:pPr>
    </w:p>
    <w:p>
      <w:pPr>
        <w:pStyle w:val="13"/>
        <w:keepNext w:val="0"/>
        <w:keepLines w:val="0"/>
        <w:pageBreakBefore w:val="0"/>
        <w:widowControl/>
        <w:kinsoku/>
        <w:wordWrap/>
        <w:overflowPunct/>
        <w:topLinePunct w:val="0"/>
        <w:autoSpaceDE/>
        <w:autoSpaceDN/>
        <w:bidi w:val="0"/>
        <w:adjustRightInd/>
        <w:snapToGrid/>
        <w:spacing w:after="0" w:line="60" w:lineRule="exact"/>
        <w:textAlignment w:val="auto"/>
        <w:rPr>
          <w:rFonts w:hint="default"/>
          <w:lang w:val="en-US" w:eastAsia="zh-CN"/>
        </w:rPr>
      </w:pPr>
    </w:p>
    <w:p>
      <w:pPr>
        <w:pStyle w:val="2"/>
        <w:rPr>
          <w:rFonts w:hint="eastAsia"/>
          <w:spacing w:val="0"/>
          <w:sz w:val="44"/>
          <w:lang w:val="en-US" w:eastAsia="zh-CN"/>
        </w:rPr>
      </w:pPr>
      <w:r>
        <w:rPr>
          <w:rFonts w:hint="eastAsia"/>
          <w:spacing w:val="0"/>
          <w:sz w:val="44"/>
          <w:lang w:val="en-US" w:eastAsia="zh-CN"/>
        </w:rPr>
        <w:t>关于印发《高新区（含先创区）户籍60岁</w:t>
      </w:r>
    </w:p>
    <w:p>
      <w:pPr>
        <w:pStyle w:val="2"/>
        <w:rPr>
          <w:rFonts w:hint="default" w:eastAsia="方正小标宋简体"/>
          <w:spacing w:val="0"/>
          <w:sz w:val="44"/>
          <w:lang w:val="en-US" w:eastAsia="zh-CN"/>
        </w:rPr>
      </w:pPr>
      <w:r>
        <w:rPr>
          <w:rFonts w:hint="eastAsia"/>
          <w:spacing w:val="0"/>
          <w:sz w:val="44"/>
          <w:lang w:val="en-US" w:eastAsia="zh-CN"/>
        </w:rPr>
        <w:t>及以上老年人流感疫苗免费接种工作实施方案》的通知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firstLineChars="0"/>
        <w:jc w:val="left"/>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 xml:space="preserve">  </w:t>
      </w:r>
    </w:p>
    <w:p>
      <w:pPr>
        <w:keepNext w:val="0"/>
        <w:keepLines w:val="0"/>
        <w:pageBreakBefore w:val="0"/>
        <w:widowControl w:val="0"/>
        <w:overflowPunct/>
        <w:topLinePunct w:val="0"/>
        <w:bidi w:val="0"/>
        <w:spacing w:line="640" w:lineRule="exact"/>
        <w:ind w:left="0" w:leftChars="0" w:firstLine="0" w:firstLineChars="0"/>
        <w:rPr>
          <w:lang w:val="en-US" w:eastAsia="zh-CN"/>
        </w:rPr>
      </w:pPr>
      <w:r>
        <w:rPr>
          <w:rFonts w:hint="eastAsia"/>
          <w:lang w:val="en-US" w:eastAsia="zh-CN"/>
        </w:rPr>
        <w:t>各有关部门：</w:t>
      </w:r>
    </w:p>
    <w:p>
      <w:pPr>
        <w:keepNext w:val="0"/>
        <w:keepLines w:val="0"/>
        <w:pageBreakBefore w:val="0"/>
        <w:widowControl w:val="0"/>
        <w:overflowPunct/>
        <w:topLinePunct w:val="0"/>
        <w:bidi w:val="0"/>
        <w:spacing w:line="64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为辖区户籍60岁</w:t>
      </w:r>
      <w:r>
        <w:rPr>
          <w:rFonts w:hint="eastAsia" w:ascii="仿宋_GB2312" w:hAnsi="Times New Roman" w:eastAsia="仿宋_GB2312" w:cs="Times New Roman"/>
          <w:sz w:val="32"/>
          <w:szCs w:val="32"/>
          <w:lang w:val="en-US" w:eastAsia="zh-CN"/>
        </w:rPr>
        <w:t>及</w:t>
      </w:r>
      <w:r>
        <w:rPr>
          <w:rFonts w:hint="eastAsia" w:ascii="仿宋_GB2312" w:hAnsi="Times New Roman" w:eastAsia="仿宋_GB2312" w:cs="Times New Roman"/>
          <w:sz w:val="32"/>
          <w:szCs w:val="32"/>
        </w:rPr>
        <w:t>以上</w:t>
      </w:r>
      <w:r>
        <w:rPr>
          <w:rFonts w:hint="eastAsia" w:ascii="仿宋_GB2312" w:hAnsi="Times New Roman" w:eastAsia="仿宋_GB2312" w:cs="Times New Roman"/>
          <w:sz w:val="32"/>
          <w:szCs w:val="32"/>
          <w:lang w:eastAsia="zh-CN"/>
        </w:rPr>
        <w:t>老年人免费接种流感疫苗</w:t>
      </w:r>
      <w:r>
        <w:rPr>
          <w:rFonts w:hint="eastAsia" w:ascii="仿宋_GB2312" w:hAnsi="Times New Roman" w:eastAsia="仿宋_GB2312" w:cs="Times New Roman"/>
          <w:sz w:val="32"/>
          <w:szCs w:val="32"/>
        </w:rPr>
        <w:t>，是高新区为民办实事好事之一，取得了良好的社会效益，受到广大人民群众的一致好评</w:t>
      </w:r>
      <w:r>
        <w:rPr>
          <w:rFonts w:hint="eastAsia" w:ascii="仿宋_GB2312" w:hAnsi="Times New Roman" w:cs="Times New Roman"/>
          <w:sz w:val="32"/>
          <w:szCs w:val="32"/>
          <w:lang w:eastAsia="zh-CN"/>
        </w:rPr>
        <w:t>。</w:t>
      </w:r>
      <w:r>
        <w:rPr>
          <w:rFonts w:hint="eastAsia" w:ascii="仿宋_GB2312" w:hAnsi="仿宋_GB2312" w:eastAsia="仿宋_GB2312" w:cs="仿宋_GB2312"/>
          <w:sz w:val="32"/>
          <w:szCs w:val="32"/>
        </w:rPr>
        <w:t>为了减少季节性流感的发生，切实</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老年人的身体健康</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sz w:val="32"/>
          <w:szCs w:val="32"/>
        </w:rPr>
        <w:t>202</w:t>
      </w:r>
      <w:r>
        <w:rPr>
          <w:rFonts w:hint="default"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年高新区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含先创区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继续</w:t>
      </w:r>
      <w:r>
        <w:rPr>
          <w:rFonts w:hint="eastAsia" w:ascii="仿宋_GB2312" w:hAnsi="Times New Roman" w:eastAsia="仿宋_GB2312" w:cs="Times New Roman"/>
          <w:sz w:val="32"/>
          <w:szCs w:val="32"/>
          <w:lang w:val="en-US" w:eastAsia="zh-CN"/>
        </w:rPr>
        <w:t>开展</w:t>
      </w:r>
      <w:r>
        <w:rPr>
          <w:rFonts w:hint="eastAsia" w:ascii="仿宋_GB2312" w:hAnsi="Times New Roman" w:eastAsia="仿宋_GB2312" w:cs="Times New Roman"/>
          <w:sz w:val="32"/>
          <w:szCs w:val="32"/>
          <w:highlight w:val="none"/>
        </w:rPr>
        <w:t>户籍60岁</w:t>
      </w:r>
      <w:r>
        <w:rPr>
          <w:rFonts w:hint="eastAsia" w:ascii="仿宋_GB2312" w:hAnsi="Times New Roman" w:eastAsia="仿宋_GB2312" w:cs="Times New Roman"/>
          <w:sz w:val="32"/>
          <w:szCs w:val="32"/>
          <w:highlight w:val="none"/>
          <w:lang w:val="en-US" w:eastAsia="zh-CN"/>
        </w:rPr>
        <w:t>及</w:t>
      </w:r>
      <w:r>
        <w:rPr>
          <w:rFonts w:hint="eastAsia" w:ascii="仿宋_GB2312" w:hAnsi="Times New Roman" w:eastAsia="仿宋_GB2312" w:cs="Times New Roman"/>
          <w:sz w:val="32"/>
          <w:szCs w:val="32"/>
          <w:highlight w:val="none"/>
        </w:rPr>
        <w:t>以上</w:t>
      </w:r>
      <w:r>
        <w:rPr>
          <w:rFonts w:hint="eastAsia" w:ascii="仿宋_GB2312" w:hAnsi="Times New Roman" w:eastAsia="仿宋_GB2312" w:cs="Times New Roman"/>
          <w:sz w:val="32"/>
          <w:szCs w:val="32"/>
          <w:highlight w:val="none"/>
          <w:lang w:eastAsia="zh-CN"/>
        </w:rPr>
        <w:t>老年人流感疫苗免费接种</w:t>
      </w:r>
      <w:r>
        <w:rPr>
          <w:rFonts w:hint="eastAsia" w:ascii="仿宋_GB2312" w:hAnsi="Times New Roman" w:eastAsia="仿宋_GB2312" w:cs="Times New Roman"/>
          <w:sz w:val="32"/>
          <w:szCs w:val="32"/>
          <w:highlight w:val="none"/>
          <w:lang w:val="en-US" w:eastAsia="zh-CN"/>
        </w:rPr>
        <w:t>工作</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rPr>
        <w:t>现将实施方案印发给你们，请认真贯彻落实。</w:t>
      </w:r>
    </w:p>
    <w:p>
      <w:pPr>
        <w:keepNext w:val="0"/>
        <w:keepLines w:val="0"/>
        <w:pageBreakBefore w:val="0"/>
        <w:widowControl w:val="0"/>
        <w:kinsoku w:val="0"/>
        <w:wordWrap w:val="0"/>
        <w:overflowPunct/>
        <w:topLinePunct w:val="0"/>
        <w:autoSpaceDE w:val="0"/>
        <w:autoSpaceDN w:val="0"/>
        <w:bidi w:val="0"/>
        <w:adjustRightInd w:val="0"/>
        <w:snapToGrid w:val="0"/>
        <w:spacing w:line="640" w:lineRule="exact"/>
        <w:ind w:firstLine="640" w:firstLineChars="200"/>
        <w:jc w:val="right"/>
        <w:textAlignment w:val="baseline"/>
        <w:rPr>
          <w:rFonts w:hint="default" w:ascii="Times New Roman" w:hAnsi="Times New Roman" w:eastAsia="仿宋_GB2312" w:cs="Times New Roman"/>
          <w:b w:val="0"/>
          <w:bCs w:val="0"/>
          <w:snapToGrid w:val="0"/>
          <w:color w:val="000000"/>
          <w:kern w:val="0"/>
          <w:sz w:val="32"/>
          <w:szCs w:val="32"/>
          <w:lang w:eastAsia="zh-CN"/>
        </w:rPr>
      </w:pPr>
    </w:p>
    <w:p>
      <w:pPr>
        <w:keepNext w:val="0"/>
        <w:keepLines w:val="0"/>
        <w:pageBreakBefore w:val="0"/>
        <w:widowControl w:val="0"/>
        <w:kinsoku w:val="0"/>
        <w:wordWrap w:val="0"/>
        <w:overflowPunct/>
        <w:topLinePunct w:val="0"/>
        <w:autoSpaceDE w:val="0"/>
        <w:autoSpaceDN w:val="0"/>
        <w:bidi w:val="0"/>
        <w:adjustRightInd w:val="0"/>
        <w:snapToGrid w:val="0"/>
        <w:spacing w:line="640" w:lineRule="exact"/>
        <w:ind w:firstLine="640" w:firstLineChars="200"/>
        <w:jc w:val="right"/>
        <w:textAlignment w:val="baseline"/>
        <w:rPr>
          <w:rFonts w:hint="default" w:ascii="Times New Roman" w:hAnsi="Times New Roman" w:eastAsia="仿宋_GB2312" w:cs="Times New Roman"/>
          <w:b w:val="0"/>
          <w:bCs w:val="0"/>
          <w:snapToGrid w:val="0"/>
          <w:color w:val="000000"/>
          <w:kern w:val="0"/>
          <w:sz w:val="32"/>
          <w:szCs w:val="32"/>
          <w:lang w:eastAsia="zh-CN"/>
        </w:rPr>
      </w:pPr>
    </w:p>
    <w:p>
      <w:pPr>
        <w:keepNext w:val="0"/>
        <w:keepLines w:val="0"/>
        <w:pageBreakBefore w:val="0"/>
        <w:widowControl w:val="0"/>
        <w:kinsoku w:val="0"/>
        <w:wordWrap w:val="0"/>
        <w:overflowPunct/>
        <w:topLinePunct w:val="0"/>
        <w:autoSpaceDE w:val="0"/>
        <w:autoSpaceDN w:val="0"/>
        <w:bidi w:val="0"/>
        <w:adjustRightInd w:val="0"/>
        <w:snapToGrid w:val="0"/>
        <w:spacing w:line="640" w:lineRule="exact"/>
        <w:ind w:firstLine="640" w:firstLineChars="200"/>
        <w:jc w:val="right"/>
        <w:textAlignment w:val="baseline"/>
        <w:rPr>
          <w:rFonts w:hint="default" w:ascii="Times New Roman" w:hAnsi="Times New Roman" w:eastAsia="仿宋_GB2312" w:cs="Times New Roman"/>
          <w:b w:val="0"/>
          <w:bCs w:val="0"/>
          <w:snapToGrid w:val="0"/>
          <w:color w:val="000000"/>
          <w:kern w:val="0"/>
          <w:sz w:val="32"/>
          <w:szCs w:val="32"/>
          <w:lang w:eastAsia="zh-CN"/>
        </w:rPr>
      </w:pPr>
      <w:r>
        <w:rPr>
          <w:rFonts w:hint="default" w:ascii="Times New Roman" w:hAnsi="Times New Roman" w:eastAsia="仿宋_GB2312" w:cs="Times New Roman"/>
          <w:b w:val="0"/>
          <w:bCs w:val="0"/>
          <w:snapToGrid w:val="0"/>
          <w:color w:val="000000"/>
          <w:kern w:val="0"/>
          <w:sz w:val="32"/>
          <w:szCs w:val="32"/>
          <w:lang w:eastAsia="zh-CN"/>
        </w:rPr>
        <w:t>淄博高新技术产业开发区卫生健康事业中心</w:t>
      </w:r>
    </w:p>
    <w:p>
      <w:pPr>
        <w:keepNext w:val="0"/>
        <w:keepLines w:val="0"/>
        <w:pageBreakBefore w:val="0"/>
        <w:widowControl w:val="0"/>
        <w:kinsoku w:val="0"/>
        <w:wordWrap w:val="0"/>
        <w:overflowPunct/>
        <w:topLinePunct w:val="0"/>
        <w:autoSpaceDE w:val="0"/>
        <w:autoSpaceDN w:val="0"/>
        <w:bidi w:val="0"/>
        <w:adjustRightInd w:val="0"/>
        <w:snapToGrid w:val="0"/>
        <w:spacing w:line="640" w:lineRule="exact"/>
        <w:ind w:firstLine="640" w:firstLineChars="200"/>
        <w:jc w:val="right"/>
        <w:textAlignment w:val="baseline"/>
        <w:rPr>
          <w:rFonts w:hint="default" w:ascii="Times New Roman" w:hAnsi="Times New Roman" w:eastAsia="仿宋_GB2312" w:cs="Times New Roman"/>
          <w:snapToGrid w:val="0"/>
          <w:color w:val="000000"/>
          <w:kern w:val="0"/>
          <w:sz w:val="32"/>
          <w:szCs w:val="32"/>
          <w:lang w:val="en-US" w:eastAsia="zh-CN"/>
        </w:rPr>
      </w:pPr>
      <w:r>
        <w:rPr>
          <w:rFonts w:hint="eastAsia"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lang w:val="en-US" w:eastAsia="zh-CN"/>
        </w:rPr>
        <w:t>2023年</w:t>
      </w:r>
      <w:r>
        <w:rPr>
          <w:rFonts w:hint="eastAsia" w:cs="Times New Roman"/>
          <w:snapToGrid w:val="0"/>
          <w:color w:val="000000"/>
          <w:kern w:val="0"/>
          <w:sz w:val="32"/>
          <w:szCs w:val="32"/>
          <w:lang w:val="en-US" w:eastAsia="zh-CN"/>
        </w:rPr>
        <w:t>9</w:t>
      </w:r>
      <w:r>
        <w:rPr>
          <w:rFonts w:hint="default" w:ascii="Times New Roman" w:hAnsi="Times New Roman" w:eastAsia="仿宋_GB2312" w:cs="Times New Roman"/>
          <w:snapToGrid w:val="0"/>
          <w:color w:val="000000"/>
          <w:kern w:val="0"/>
          <w:sz w:val="32"/>
          <w:szCs w:val="32"/>
          <w:lang w:val="en-US" w:eastAsia="zh-CN"/>
        </w:rPr>
        <w:t>月</w:t>
      </w:r>
      <w:r>
        <w:rPr>
          <w:rFonts w:hint="eastAsia" w:cs="Times New Roman"/>
          <w:snapToGrid w:val="0"/>
          <w:color w:val="000000"/>
          <w:kern w:val="0"/>
          <w:sz w:val="32"/>
          <w:szCs w:val="32"/>
          <w:lang w:val="en-US" w:eastAsia="zh-CN"/>
        </w:rPr>
        <w:t>28</w:t>
      </w:r>
      <w:r>
        <w:rPr>
          <w:rFonts w:hint="default" w:ascii="Times New Roman" w:hAnsi="Times New Roman" w:eastAsia="仿宋_GB2312" w:cs="Times New Roman"/>
          <w:snapToGrid w:val="0"/>
          <w:color w:val="000000"/>
          <w:kern w:val="0"/>
          <w:sz w:val="32"/>
          <w:szCs w:val="32"/>
          <w:lang w:val="en-US" w:eastAsia="zh-CN"/>
        </w:rPr>
        <w:t>日</w:t>
      </w:r>
      <w:r>
        <w:rPr>
          <w:rFonts w:hint="eastAsia" w:cs="Times New Roman"/>
          <w:snapToGrid w:val="0"/>
          <w:color w:val="000000"/>
          <w:kern w:val="0"/>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Calibri" w:hAnsi="Calibri" w:eastAsia="宋体" w:cs="Times New Roman"/>
          <w:snapToGrid/>
          <w:color w:val="000000"/>
          <w:kern w:val="2"/>
          <w:sz w:val="21"/>
          <w:szCs w:val="22"/>
          <w:lang w:val="en-US" w:eastAsia="zh-CN" w:bidi="ar-SA"/>
        </w:rPr>
      </w:pPr>
    </w:p>
    <w:p>
      <w:pPr>
        <w:ind w:left="0" w:leftChars="0" w:firstLine="0" w:firstLineChars="0"/>
        <w:rPr>
          <w:rFonts w:hint="default" w:ascii="仿宋_GB2312" w:hAnsi="仿宋_GB2312" w:eastAsia="仿宋_GB2312" w:cs="仿宋_GB2312"/>
          <w:spacing w:val="3"/>
          <w:sz w:val="32"/>
          <w:szCs w:val="32"/>
          <w:lang w:val="en-US" w:eastAsia="zh-CN"/>
        </w:rPr>
      </w:pPr>
    </w:p>
    <w:p>
      <w:pPr>
        <w:pStyle w:val="13"/>
        <w:rPr>
          <w:rFonts w:hint="default" w:ascii="仿宋_GB2312" w:hAnsi="仿宋_GB2312" w:eastAsia="仿宋_GB2312" w:cs="仿宋_GB2312"/>
          <w:spacing w:val="3"/>
          <w:sz w:val="32"/>
          <w:szCs w:val="32"/>
          <w:lang w:val="en-US" w:eastAsia="zh-CN"/>
        </w:rPr>
      </w:pPr>
    </w:p>
    <w:p>
      <w:pPr>
        <w:rPr>
          <w:rFonts w:hint="default" w:ascii="仿宋_GB2312" w:hAnsi="仿宋_GB2312" w:eastAsia="仿宋_GB2312" w:cs="仿宋_GB2312"/>
          <w:spacing w:val="3"/>
          <w:sz w:val="32"/>
          <w:szCs w:val="32"/>
          <w:lang w:val="en-US" w:eastAsia="zh-CN"/>
        </w:rPr>
        <w:sectPr>
          <w:headerReference r:id="rId5" w:type="default"/>
          <w:footerReference r:id="rId6" w:type="default"/>
          <w:pgSz w:w="11906" w:h="16838"/>
          <w:pgMar w:top="1928" w:right="1474" w:bottom="1928" w:left="1587" w:header="851" w:footer="1701" w:gutter="0"/>
          <w:pgNumType w:fmt="decimal"/>
          <w:cols w:space="0" w:num="1"/>
          <w:rtlGutter w:val="0"/>
          <w:docGrid w:type="lines" w:linePitch="312" w:charSpace="0"/>
        </w:sectPr>
      </w:pPr>
    </w:p>
    <w:p>
      <w:pPr>
        <w:pStyle w:val="2"/>
        <w:bidi w:val="0"/>
        <w:rPr>
          <w:rFonts w:hint="eastAsia"/>
        </w:rPr>
      </w:pPr>
      <w:r>
        <w:rPr>
          <w:rFonts w:hint="eastAsia"/>
        </w:rPr>
        <w:t>高新区</w:t>
      </w:r>
      <w:r>
        <w:rPr>
          <w:rFonts w:hint="eastAsia"/>
          <w:lang w:eastAsia="zh-CN"/>
        </w:rPr>
        <w:t>（</w:t>
      </w:r>
      <w:r>
        <w:rPr>
          <w:rFonts w:hint="eastAsia"/>
          <w:lang w:val="en-US" w:eastAsia="zh-CN"/>
        </w:rPr>
        <w:t>含先创区</w:t>
      </w:r>
      <w:r>
        <w:rPr>
          <w:rFonts w:hint="eastAsia"/>
          <w:lang w:eastAsia="zh-CN"/>
        </w:rPr>
        <w:t>）</w:t>
      </w:r>
      <w:r>
        <w:rPr>
          <w:rFonts w:hint="eastAsia"/>
        </w:rPr>
        <w:t>户籍60岁</w:t>
      </w:r>
      <w:r>
        <w:rPr>
          <w:rFonts w:hint="eastAsia"/>
          <w:lang w:val="en-US" w:eastAsia="zh-CN"/>
        </w:rPr>
        <w:t>及</w:t>
      </w:r>
      <w:r>
        <w:rPr>
          <w:rFonts w:hint="eastAsia"/>
        </w:rPr>
        <w:t>以上老年人</w:t>
      </w:r>
    </w:p>
    <w:p>
      <w:pPr>
        <w:pStyle w:val="2"/>
        <w:bidi w:val="0"/>
        <w:rPr>
          <w:rFonts w:hint="eastAsia"/>
        </w:rPr>
      </w:pPr>
      <w:r>
        <w:rPr>
          <w:rFonts w:hint="eastAsia"/>
        </w:rPr>
        <w:t>流感疫苗免费接种工作实施方案</w:t>
      </w:r>
    </w:p>
    <w:p>
      <w:pPr>
        <w:spacing w:line="500" w:lineRule="exact"/>
        <w:ind w:firstLine="360" w:firstLineChars="200"/>
        <w:rPr>
          <w:rFonts w:hint="eastAsia" w:ascii="仿宋_GB2312" w:hAnsi="宋体" w:eastAsia="仿宋_GB2312" w:cs="Times New Roman"/>
          <w:sz w:val="18"/>
          <w:szCs w:val="18"/>
        </w:rPr>
      </w:pPr>
    </w:p>
    <w:p>
      <w:pPr>
        <w:bidi w:val="0"/>
        <w:rPr>
          <w:rFonts w:hint="eastAsia"/>
        </w:rPr>
      </w:pPr>
      <w:r>
        <w:rPr>
          <w:rFonts w:hint="eastAsia"/>
        </w:rPr>
        <w:t>为有效预防和控制流感疫情的爆发流行，降低因患季节性流感及出现并发症的风险，提高老年人的健康水平，减少老年人因流感导致的医疗费用的支出。202</w:t>
      </w:r>
      <w:r>
        <w:rPr>
          <w:rFonts w:hint="eastAsia"/>
          <w:lang w:val="en-US" w:eastAsia="zh-CN"/>
        </w:rPr>
        <w:t>3</w:t>
      </w:r>
      <w:r>
        <w:rPr>
          <w:rFonts w:hint="eastAsia"/>
        </w:rPr>
        <w:t>年继续</w:t>
      </w:r>
      <w:r>
        <w:rPr>
          <w:rFonts w:hint="eastAsia"/>
          <w:lang w:val="en-US" w:eastAsia="zh-CN"/>
        </w:rPr>
        <w:t>开展</w:t>
      </w:r>
      <w:r>
        <w:rPr>
          <w:rFonts w:hint="eastAsia"/>
        </w:rPr>
        <w:t>为高新区</w:t>
      </w:r>
      <w:r>
        <w:rPr>
          <w:rFonts w:hint="eastAsia"/>
          <w:lang w:eastAsia="zh-CN"/>
        </w:rPr>
        <w:t>（</w:t>
      </w:r>
      <w:r>
        <w:rPr>
          <w:rFonts w:hint="eastAsia"/>
          <w:lang w:val="en-US" w:eastAsia="zh-CN"/>
        </w:rPr>
        <w:t>含先创区</w:t>
      </w:r>
      <w:r>
        <w:rPr>
          <w:rFonts w:hint="eastAsia"/>
          <w:lang w:eastAsia="zh-CN"/>
        </w:rPr>
        <w:t>）</w:t>
      </w:r>
      <w:r>
        <w:rPr>
          <w:rFonts w:hint="eastAsia"/>
        </w:rPr>
        <w:t>户籍60岁以上</w:t>
      </w:r>
      <w:r>
        <w:rPr>
          <w:rFonts w:hint="eastAsia"/>
          <w:lang w:eastAsia="zh-CN"/>
        </w:rPr>
        <w:t>老年人流感疫苗免费接种</w:t>
      </w:r>
      <w:r>
        <w:rPr>
          <w:rFonts w:hint="eastAsia"/>
          <w:lang w:val="en-US" w:eastAsia="zh-CN"/>
        </w:rPr>
        <w:t>工作</w:t>
      </w:r>
      <w:r>
        <w:rPr>
          <w:rFonts w:hint="eastAsia"/>
        </w:rPr>
        <w:t>，为确保该项工作规范、有序实施，现制定实施方案如下：</w:t>
      </w:r>
    </w:p>
    <w:p>
      <w:pPr>
        <w:pStyle w:val="3"/>
        <w:numPr>
          <w:ilvl w:val="0"/>
          <w:numId w:val="1"/>
        </w:numPr>
        <w:bidi w:val="0"/>
        <w:rPr>
          <w:rFonts w:hint="eastAsia"/>
        </w:rPr>
      </w:pPr>
      <w:r>
        <w:rPr>
          <w:rFonts w:hint="eastAsia"/>
          <w:lang w:val="en-US" w:eastAsia="zh-CN"/>
        </w:rPr>
        <w:t>工作</w:t>
      </w:r>
      <w:r>
        <w:rPr>
          <w:rFonts w:hint="eastAsia"/>
        </w:rPr>
        <w:t>目标</w:t>
      </w:r>
    </w:p>
    <w:p>
      <w:pPr>
        <w:bidi w:val="0"/>
        <w:rPr>
          <w:rFonts w:hint="eastAsia"/>
        </w:rPr>
      </w:pPr>
      <w:r>
        <w:rPr>
          <w:rFonts w:hint="eastAsia"/>
        </w:rPr>
        <w:t>以镇</w:t>
      </w:r>
      <w:r>
        <w:rPr>
          <w:rFonts w:hint="eastAsia"/>
          <w:lang w:val="en-US" w:eastAsia="zh-CN"/>
        </w:rPr>
        <w:t>办</w:t>
      </w:r>
      <w:r>
        <w:rPr>
          <w:rFonts w:hint="eastAsia"/>
          <w:lang w:eastAsia="zh-CN"/>
        </w:rPr>
        <w:t>、</w:t>
      </w:r>
      <w:r>
        <w:rPr>
          <w:rFonts w:hint="eastAsia"/>
          <w:lang w:val="en-US" w:eastAsia="zh-CN"/>
        </w:rPr>
        <w:t>中心</w:t>
      </w:r>
      <w:r>
        <w:rPr>
          <w:rFonts w:hint="eastAsia"/>
        </w:rPr>
        <w:t>为单位，</w:t>
      </w:r>
      <w:r>
        <w:rPr>
          <w:rFonts w:hint="eastAsia"/>
          <w:lang w:eastAsia="zh-CN"/>
        </w:rPr>
        <w:t>辖区内</w:t>
      </w:r>
      <w:r>
        <w:rPr>
          <w:rFonts w:hint="eastAsia"/>
          <w:lang w:val="en-US"/>
        </w:rPr>
        <w:t>60</w:t>
      </w:r>
      <w:r>
        <w:rPr>
          <w:rFonts w:hint="eastAsia"/>
        </w:rPr>
        <w:t>岁及以上老年人流感疫苗接种覆盖率≥</w:t>
      </w:r>
      <w:r>
        <w:rPr>
          <w:rFonts w:hint="eastAsia"/>
          <w:lang w:val="en-US"/>
        </w:rPr>
        <w:t>85</w:t>
      </w:r>
      <w:r>
        <w:rPr>
          <w:rFonts w:hint="eastAsia"/>
        </w:rPr>
        <w:t>%。</w:t>
      </w:r>
    </w:p>
    <w:p>
      <w:pPr>
        <w:pStyle w:val="3"/>
        <w:bidi w:val="0"/>
        <w:rPr>
          <w:rFonts w:hint="eastAsia" w:ascii="黑体" w:hAnsi="黑体" w:eastAsia="黑体" w:cs="黑体"/>
          <w:bCs/>
          <w:sz w:val="32"/>
          <w:szCs w:val="32"/>
          <w:highlight w:val="none"/>
        </w:rPr>
      </w:pPr>
      <w:r>
        <w:rPr>
          <w:rFonts w:hint="eastAsia" w:ascii="黑体" w:hAnsi="黑体" w:eastAsia="黑体" w:cs="黑体"/>
          <w:bCs/>
          <w:sz w:val="32"/>
          <w:szCs w:val="32"/>
          <w:highlight w:val="none"/>
          <w:lang w:val="en-US" w:eastAsia="zh-CN"/>
        </w:rPr>
        <w:t>二、实施对象</w:t>
      </w:r>
    </w:p>
    <w:p>
      <w:pPr>
        <w:bidi w:val="0"/>
        <w:rPr>
          <w:rFonts w:hint="eastAsia"/>
        </w:rPr>
      </w:pPr>
      <w:r>
        <w:rPr>
          <w:rFonts w:hint="eastAsia"/>
          <w:lang w:val="en-US" w:eastAsia="zh-CN"/>
        </w:rPr>
        <w:t>具有高新区</w:t>
      </w:r>
      <w:r>
        <w:rPr>
          <w:rFonts w:hint="eastAsia"/>
          <w:lang w:eastAsia="zh-CN"/>
        </w:rPr>
        <w:t>（</w:t>
      </w:r>
      <w:r>
        <w:rPr>
          <w:rFonts w:hint="eastAsia"/>
          <w:lang w:val="en-US" w:eastAsia="zh-CN"/>
        </w:rPr>
        <w:t>含先创区</w:t>
      </w:r>
      <w:r>
        <w:rPr>
          <w:rFonts w:hint="eastAsia"/>
          <w:lang w:eastAsia="zh-CN"/>
        </w:rPr>
        <w:t>）</w:t>
      </w:r>
      <w:r>
        <w:rPr>
          <w:rFonts w:hint="eastAsia"/>
        </w:rPr>
        <w:t>户籍</w:t>
      </w:r>
      <w:r>
        <w:rPr>
          <w:rFonts w:hint="eastAsia"/>
          <w:lang w:eastAsia="zh-CN"/>
        </w:rPr>
        <w:t>，</w:t>
      </w:r>
      <w:r>
        <w:rPr>
          <w:rFonts w:hint="eastAsia"/>
          <w:lang w:val="en-US" w:eastAsia="zh-CN"/>
        </w:rPr>
        <w:t>接种周期结束时年满</w:t>
      </w:r>
      <w:r>
        <w:rPr>
          <w:rFonts w:hint="eastAsia"/>
        </w:rPr>
        <w:t>60岁</w:t>
      </w:r>
      <w:r>
        <w:rPr>
          <w:rFonts w:hint="eastAsia"/>
          <w:lang w:val="en-US" w:eastAsia="zh-CN"/>
        </w:rPr>
        <w:t>及</w:t>
      </w:r>
      <w:r>
        <w:rPr>
          <w:rFonts w:hint="eastAsia"/>
        </w:rPr>
        <w:t>以上（196</w:t>
      </w:r>
      <w:r>
        <w:rPr>
          <w:rFonts w:hint="eastAsia"/>
          <w:lang w:val="en-US" w:eastAsia="zh-CN"/>
        </w:rPr>
        <w:t>3</w:t>
      </w:r>
      <w:r>
        <w:rPr>
          <w:rFonts w:hint="eastAsia"/>
        </w:rPr>
        <w:t>年12月31日前出生）且无流感疫苗接种禁忌症的老年人。</w:t>
      </w:r>
    </w:p>
    <w:p>
      <w:pPr>
        <w:pStyle w:val="3"/>
        <w:bidi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三、组织实施</w:t>
      </w:r>
    </w:p>
    <w:p>
      <w:pPr>
        <w:adjustRightInd w:val="0"/>
        <w:snapToGrid w:val="0"/>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坚持政府主导、部门配合、个人自愿、知情同意、免费接种的原则，年底前完成目标人群流感疫苗接种工作。     </w:t>
      </w:r>
    </w:p>
    <w:p>
      <w:pPr>
        <w:pStyle w:val="4"/>
        <w:bidi w:val="0"/>
        <w:rPr>
          <w:rFonts w:hint="eastAsia"/>
          <w:lang w:val="en-US" w:eastAsia="zh-CN"/>
        </w:rPr>
      </w:pPr>
      <w:r>
        <w:rPr>
          <w:rFonts w:hint="eastAsia"/>
        </w:rPr>
        <w:t>（一）</w:t>
      </w:r>
      <w:r>
        <w:rPr>
          <w:rFonts w:hint="eastAsia"/>
          <w:lang w:val="en-US" w:eastAsia="zh-CN"/>
        </w:rPr>
        <w:t>责任分工</w:t>
      </w:r>
    </w:p>
    <w:p>
      <w:pPr>
        <w:bidi w:val="0"/>
        <w:rPr>
          <w:rFonts w:hint="default"/>
          <w:lang w:val="en-US" w:eastAsia="zh-CN"/>
        </w:rPr>
      </w:pPr>
      <w:r>
        <w:rPr>
          <w:rFonts w:hint="eastAsia"/>
          <w:lang w:val="en-US" w:eastAsia="zh-CN"/>
        </w:rPr>
        <w:t>1.各镇办、中心负责做好60岁及以上户籍老年人的摸底上报工作，负责此次免费接种流感疫苗的组织协调、宣传发动、通知及资料的发放工作，协助办理辖区内户籍老年人资料复印及审核工作，临时接种点的人员组织与秩序维护工作。</w:t>
      </w:r>
    </w:p>
    <w:p>
      <w:pPr>
        <w:bidi w:val="0"/>
        <w:rPr>
          <w:rFonts w:hint="eastAsia"/>
          <w:lang w:val="en-US" w:eastAsia="zh-CN"/>
        </w:rPr>
      </w:pPr>
      <w:r>
        <w:rPr>
          <w:rFonts w:hint="eastAsia"/>
          <w:lang w:val="en-US" w:eastAsia="zh-CN"/>
        </w:rPr>
        <w:t>2.卫生健康事业中心疾控中心负责此次免费接种的全面工作，制定实施方案及相关的具体工作要求，做好从业人员的培训工作、临时接种点的审批，及时配送疫苗，妥善处置疑似预防接种异常反应、接种服务费申请拨付等工作。</w:t>
      </w:r>
    </w:p>
    <w:p>
      <w:pPr>
        <w:bidi w:val="0"/>
        <w:rPr>
          <w:rFonts w:hint="eastAsia"/>
          <w:lang w:val="en-US" w:eastAsia="zh-CN"/>
        </w:rPr>
      </w:pPr>
      <w:r>
        <w:rPr>
          <w:rFonts w:hint="eastAsia"/>
          <w:lang w:val="en-US" w:eastAsia="zh-CN"/>
        </w:rPr>
        <w:t>3.四宝山、卫固、石桥中心卫生院、中埠镇卫生院、高新区社区卫生服务中心、时代名都社区卫生服务站、田氏骨伤医院预防接种门诊：负责承担本区域的接种工作、数据汇总及统计上报、医疗救助工作。</w:t>
      </w:r>
    </w:p>
    <w:p>
      <w:pPr>
        <w:pStyle w:val="4"/>
        <w:bidi w:val="0"/>
        <w:rPr>
          <w:rFonts w:hint="default"/>
          <w:lang w:val="en-US" w:eastAsia="zh-CN"/>
        </w:rPr>
      </w:pPr>
      <w:r>
        <w:rPr>
          <w:rFonts w:hint="eastAsia"/>
          <w:lang w:val="en-US" w:eastAsia="zh-CN"/>
        </w:rPr>
        <w:t>（二）疫苗采购、供应及经费保障</w:t>
      </w:r>
    </w:p>
    <w:p>
      <w:pPr>
        <w:bidi w:val="0"/>
        <w:rPr>
          <w:rFonts w:hint="eastAsia"/>
          <w:lang w:val="en-US" w:eastAsia="zh-CN"/>
        </w:rPr>
      </w:pPr>
      <w:r>
        <w:rPr>
          <w:rFonts w:hint="eastAsia"/>
          <w:lang w:val="en-US" w:eastAsia="zh-CN"/>
        </w:rPr>
        <w:t>本次免费接种疫苗为国产三价流感疫苗，经统一招标后，由疾控中心统一配送至各接种门诊（临时接种点）。接种服务费根据实际接种人次数按照</w:t>
      </w:r>
      <w:r>
        <w:rPr>
          <w:rFonts w:hint="default"/>
          <w:lang w:val="en-US" w:eastAsia="zh-CN"/>
        </w:rPr>
        <w:t>5</w:t>
      </w:r>
      <w:r>
        <w:rPr>
          <w:rFonts w:hint="eastAsia"/>
          <w:lang w:val="en-US" w:eastAsia="zh-CN"/>
        </w:rPr>
        <w:t>元/剂次的标准由疾控中心向财政局申请后，足额拨付至接种单位。</w:t>
      </w:r>
    </w:p>
    <w:p>
      <w:pPr>
        <w:pStyle w:val="4"/>
        <w:bidi w:val="0"/>
        <w:rPr>
          <w:rFonts w:hint="default"/>
          <w:lang w:val="en-US" w:eastAsia="zh-CN"/>
        </w:rPr>
      </w:pPr>
      <w:r>
        <w:rPr>
          <w:rFonts w:hint="eastAsia"/>
          <w:lang w:val="en-US" w:eastAsia="zh-CN"/>
        </w:rPr>
        <w:t>（三）疫苗接种时间安排</w:t>
      </w:r>
    </w:p>
    <w:p>
      <w:pPr>
        <w:bidi w:val="0"/>
        <w:rPr>
          <w:rFonts w:hint="eastAsia"/>
          <w:lang w:val="en-US" w:eastAsia="zh-CN"/>
        </w:rPr>
      </w:pPr>
      <w:r>
        <w:rPr>
          <w:rFonts w:hint="eastAsia"/>
          <w:lang w:val="en-US" w:eastAsia="zh-CN"/>
        </w:rPr>
        <w:t>高新区老年人流感疫苗免费接种时间分为两个阶段。一是集中接种阶段:接种时间为10月10日-11月10日，二是查漏补种阶段：11月30日前完成缓种人员的查漏补种工作。符合条件的辖区户籍老年人应持本人有效身份证、户口簿（原件与复印件，请把身份证、户口本首页和索引页复印到同一A4纸上）按照镇办(中心)、村(居)委会通知的时间及时到其所在片区的预防接种门诊或临时接种点免费接种流感疫苗。由具备资质的预防接种门诊（点）与受种者或监护人签定《60岁及以上老年人免费流感疫苗接种知情同意书》（详见附件），按照《预防接种工作规范》和流感疫苗使用说明书实施接种。</w:t>
      </w:r>
    </w:p>
    <w:p>
      <w:pPr>
        <w:bidi w:val="0"/>
        <w:rPr>
          <w:rFonts w:hint="eastAsia"/>
          <w:lang w:val="en-US" w:eastAsia="zh-CN"/>
        </w:rPr>
      </w:pPr>
      <w:r>
        <w:rPr>
          <w:rFonts w:hint="eastAsia"/>
          <w:lang w:val="en-US" w:eastAsia="zh-CN"/>
        </w:rPr>
        <w:t>不符合免费政策的其他人员接种，按知情、自愿、自费原则接种。</w:t>
      </w:r>
    </w:p>
    <w:p>
      <w:pPr>
        <w:pStyle w:val="4"/>
        <w:bidi w:val="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r>
        <w:rPr>
          <w:rFonts w:hint="eastAsia" w:ascii="楷体_GB2312" w:hAnsi="楷体_GB2312" w:eastAsia="楷体_GB2312" w:cs="楷体_GB2312"/>
          <w:bCs/>
          <w:sz w:val="32"/>
          <w:szCs w:val="32"/>
          <w:lang w:val="en-US" w:eastAsia="zh-CN"/>
        </w:rPr>
        <w:t xml:space="preserve">四）接种方式及临时点设置 </w:t>
      </w:r>
      <w:r>
        <w:rPr>
          <w:rFonts w:hint="eastAsia" w:ascii="仿宋_GB2312" w:hAnsi="仿宋_GB2312" w:eastAsia="仿宋_GB2312" w:cs="仿宋_GB2312"/>
          <w:bCs/>
          <w:sz w:val="32"/>
          <w:szCs w:val="32"/>
          <w:lang w:val="en-US" w:eastAsia="zh-CN"/>
        </w:rPr>
        <w:t xml:space="preserve">  </w:t>
      </w:r>
    </w:p>
    <w:p>
      <w:pPr>
        <w:bidi w:val="0"/>
        <w:rPr>
          <w:rFonts w:hint="eastAsia"/>
          <w:lang w:val="en-US" w:eastAsia="zh-CN"/>
        </w:rPr>
      </w:pPr>
      <w:r>
        <w:rPr>
          <w:rFonts w:hint="eastAsia"/>
          <w:lang w:val="en-US" w:eastAsia="zh-CN"/>
        </w:rPr>
        <w:t>结合高新区实际，为方便辖区老年人接种流感疫苗，采取常规预防接种门诊和临时接种点相结合的服务方式开展接种工作。</w:t>
      </w:r>
    </w:p>
    <w:p>
      <w:pPr>
        <w:bidi w:val="0"/>
        <w:rPr>
          <w:rFonts w:hint="eastAsia"/>
          <w:lang w:val="en-US" w:eastAsia="zh-CN"/>
        </w:rPr>
      </w:pPr>
      <w:r>
        <w:rPr>
          <w:rFonts w:hint="eastAsia"/>
          <w:lang w:val="en-US" w:eastAsia="zh-CN"/>
        </w:rPr>
        <w:t>从事疫苗接种的医护人员要需经高新区疾控中心培训并考核合格后，持证上岗。各临时接种点地点的设置，由各医疗机构、镇办（中心）、村居根据村居老年人分布情况进行选址，临时接种点房间应宽敞、明亮、卫生、</w:t>
      </w:r>
      <w:bookmarkStart w:id="0" w:name="_GoBack"/>
      <w:bookmarkEnd w:id="0"/>
      <w:r>
        <w:rPr>
          <w:rFonts w:hint="eastAsia"/>
          <w:lang w:val="en-US" w:eastAsia="zh-CN"/>
        </w:rPr>
        <w:t>整洁，要按要求严格消毒，设有准备区、接种区和观察区。疫苗、接种器材和抢救药品、器械要准备齐全，临时接种点由高新区健康事业中心审批合格后方可启用。</w:t>
      </w:r>
    </w:p>
    <w:p>
      <w:pPr>
        <w:adjustRightInd w:val="0"/>
        <w:snapToGrid w:val="0"/>
        <w:spacing w:line="560" w:lineRule="exact"/>
        <w:ind w:firstLine="640" w:firstLineChars="20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（五）接种记录统计和报告</w:t>
      </w:r>
    </w:p>
    <w:p>
      <w:pPr>
        <w:bidi w:val="0"/>
        <w:rPr>
          <w:rFonts w:hint="default"/>
          <w:lang w:val="en-US" w:eastAsia="zh-CN"/>
        </w:rPr>
      </w:pPr>
      <w:r>
        <w:rPr>
          <w:rFonts w:hint="eastAsia"/>
          <w:lang w:val="en-US" w:eastAsia="zh-CN"/>
        </w:rPr>
        <w:t>老年人流感疫苗免费接种工作启动后，各接种单位要安排专人上报每天接种进度，本次活动结束后，于2023年12月10日前将接种记录进行整理、审核、统计、汇总上报，将有本人签字的原始资料及相关证件存档备查。</w:t>
      </w:r>
    </w:p>
    <w:p>
      <w:pPr>
        <w:pStyle w:val="3"/>
        <w:bidi w:val="0"/>
        <w:rPr>
          <w:rFonts w:hint="eastAsia"/>
          <w:lang w:val="en-US" w:eastAsia="zh-CN"/>
        </w:rPr>
      </w:pPr>
      <w:r>
        <w:rPr>
          <w:rFonts w:hint="eastAsia"/>
          <w:lang w:val="en-US" w:eastAsia="zh-CN"/>
        </w:rPr>
        <w:t>四、保障措施</w:t>
      </w:r>
    </w:p>
    <w:p>
      <w:pPr>
        <w:pStyle w:val="4"/>
        <w:bidi w:val="0"/>
        <w:rPr>
          <w:rFonts w:hint="eastAsia"/>
          <w:lang w:val="en-US" w:eastAsia="zh-CN"/>
        </w:rPr>
      </w:pPr>
      <w:r>
        <w:rPr>
          <w:rFonts w:hint="eastAsia"/>
          <w:lang w:val="en-US" w:eastAsia="zh-CN"/>
        </w:rPr>
        <w:t>（一）疫苗安全接种的保障措施</w:t>
      </w:r>
    </w:p>
    <w:p>
      <w:pPr>
        <w:bidi w:val="0"/>
        <w:rPr>
          <w:rFonts w:hint="eastAsia"/>
          <w:lang w:val="en-US" w:eastAsia="zh-CN"/>
        </w:rPr>
      </w:pPr>
      <w:r>
        <w:rPr>
          <w:rFonts w:hint="eastAsia"/>
          <w:lang w:val="en-US" w:eastAsia="zh-CN"/>
        </w:rPr>
        <w:t>各单位要严格按照名单核对接种对象，不得随意扩大年龄组。现场接种工作要做到秩序井然，有条不紊。医务人员应严格掌握接种禁忌症。实施接种时，严格按照“三查七对一验证”及《预防接种工作规范》和流感疫苗使用说明书实施接种。</w:t>
      </w:r>
    </w:p>
    <w:p>
      <w:pPr>
        <w:pStyle w:val="4"/>
        <w:bidi w:val="0"/>
        <w:rPr>
          <w:rFonts w:hint="eastAsia"/>
          <w:lang w:val="en-US" w:eastAsia="zh-CN"/>
        </w:rPr>
      </w:pPr>
      <w:r>
        <w:rPr>
          <w:rFonts w:hint="eastAsia"/>
          <w:lang w:val="en-US" w:eastAsia="zh-CN"/>
        </w:rPr>
        <w:t>（二）做好流感疫苗接种后不良反应的监测处置</w:t>
      </w:r>
    </w:p>
    <w:p>
      <w:pPr>
        <w:bidi w:val="0"/>
        <w:rPr>
          <w:rFonts w:hint="eastAsia"/>
          <w:lang w:val="en-US" w:eastAsia="zh-CN"/>
        </w:rPr>
      </w:pPr>
      <w:r>
        <w:rPr>
          <w:rFonts w:hint="eastAsia"/>
          <w:lang w:val="en-US" w:eastAsia="zh-CN"/>
        </w:rPr>
        <w:t>疾控中心、各预防接种门诊（点）要按照《全国疑似预防接种异常反应监测方案》要求，做好疑似异常反应调查处置，发现疑似异常接种反应，接种单位应及时做好登记、上报工作，并及时采取相应的处理措施。</w:t>
      </w:r>
    </w:p>
    <w:p>
      <w:pPr>
        <w:bidi w:val="0"/>
        <w:rPr>
          <w:rFonts w:hint="eastAsia"/>
          <w:lang w:val="en-US" w:eastAsia="zh-CN"/>
        </w:rPr>
      </w:pPr>
      <w:r>
        <w:rPr>
          <w:rFonts w:hint="eastAsia"/>
          <w:lang w:val="en-US" w:eastAsia="zh-CN"/>
        </w:rPr>
        <w:t>经调查诊断或鉴定属预防接种异常反应的，按非免疫规划疫苗规定进行补偿。</w:t>
      </w:r>
    </w:p>
    <w:p>
      <w:pPr>
        <w:pStyle w:val="4"/>
        <w:numPr>
          <w:ilvl w:val="0"/>
          <w:numId w:val="0"/>
        </w:numPr>
        <w:bidi w:val="0"/>
        <w:ind w:leftChars="200"/>
        <w:rPr>
          <w:rFonts w:hint="eastAsia"/>
          <w:lang w:val="en-US" w:eastAsia="zh-CN"/>
        </w:rPr>
      </w:pPr>
      <w:r>
        <w:rPr>
          <w:rFonts w:hint="eastAsia"/>
          <w:lang w:val="en-US" w:eastAsia="zh-CN"/>
        </w:rPr>
        <w:t>（三）督导检查</w:t>
      </w:r>
    </w:p>
    <w:p>
      <w:pPr>
        <w:bidi w:val="0"/>
        <w:rPr>
          <w:rFonts w:hint="eastAsia"/>
          <w:lang w:val="en-US" w:eastAsia="zh-CN"/>
        </w:rPr>
      </w:pPr>
      <w:r>
        <w:rPr>
          <w:rFonts w:hint="eastAsia"/>
          <w:lang w:val="en-US" w:eastAsia="zh-CN"/>
        </w:rPr>
        <w:t>卫生健康事业中心将组织人员对辖区接种门诊（点）流感疫苗接种工作情况进行现场督导，对各接种门诊工作流程、人员资质、接种场所、疫苗管理、冷链运转、现场接种等情况进行监督检查，发现违规情况，一经查实，严肃处理。</w:t>
      </w:r>
    </w:p>
    <w:p>
      <w:pPr>
        <w:pStyle w:val="3"/>
        <w:bidi w:val="0"/>
        <w:rPr>
          <w:rFonts w:hint="eastAsia"/>
          <w:lang w:val="en-US" w:eastAsia="zh-CN"/>
        </w:rPr>
      </w:pPr>
      <w:r>
        <w:rPr>
          <w:rFonts w:hint="eastAsia"/>
          <w:lang w:val="en-US" w:eastAsia="zh-CN"/>
        </w:rPr>
        <w:t>五、工作要求</w:t>
      </w:r>
    </w:p>
    <w:p>
      <w:pPr>
        <w:bidi w:val="0"/>
        <w:rPr>
          <w:rFonts w:hint="eastAsia"/>
          <w:lang w:val="en-US" w:eastAsia="zh-CN"/>
        </w:rPr>
      </w:pPr>
      <w:r>
        <w:rPr>
          <w:rFonts w:hint="eastAsia"/>
          <w:lang w:val="en-US" w:eastAsia="zh-CN"/>
        </w:rPr>
        <w:t>此次免费接种流感疫苗坚持好事办好、接种安全的原则，严密组织，严格管理，规范接种，各单位要严格做到四个到位：</w:t>
      </w:r>
      <w:r>
        <w:rPr>
          <w:rFonts w:hint="eastAsia" w:ascii="楷体_GB2312" w:hAnsi="楷体_GB2312" w:eastAsia="楷体_GB2312" w:cs="楷体_GB2312"/>
          <w:lang w:val="en-US" w:eastAsia="zh-CN"/>
        </w:rPr>
        <w:t>一是认识到位</w:t>
      </w:r>
      <w:r>
        <w:rPr>
          <w:rFonts w:hint="eastAsia"/>
          <w:lang w:val="en-US" w:eastAsia="zh-CN"/>
        </w:rPr>
        <w:t>，要高度重视，统一思想，统一认识，明确任务，制定接种计划，将此项工作作为服务群众，提升形象的重要措施。</w:t>
      </w:r>
      <w:r>
        <w:rPr>
          <w:rFonts w:hint="eastAsia" w:ascii="楷体_GB2312" w:hAnsi="楷体_GB2312" w:eastAsia="楷体_GB2312" w:cs="楷体_GB2312"/>
          <w:lang w:val="en-US" w:eastAsia="zh-CN"/>
        </w:rPr>
        <w:t>二是宣传到位</w:t>
      </w:r>
      <w:r>
        <w:rPr>
          <w:rFonts w:hint="eastAsia"/>
          <w:lang w:val="en-US" w:eastAsia="zh-CN"/>
        </w:rPr>
        <w:t>，各单位利用不同的方式方法，大力宣传，做到宣传不留死角，通过对60岁及以上老人免费接种流感疫苗的工作，让广大群众感受到党的好政策和政府的关怀。</w:t>
      </w:r>
      <w:r>
        <w:rPr>
          <w:rFonts w:hint="eastAsia" w:ascii="楷体_GB2312" w:hAnsi="楷体_GB2312" w:eastAsia="楷体_GB2312" w:cs="楷体_GB2312"/>
          <w:lang w:val="en-US" w:eastAsia="zh-CN"/>
        </w:rPr>
        <w:t>三是组织到位</w:t>
      </w:r>
      <w:r>
        <w:rPr>
          <w:rFonts w:hint="eastAsia"/>
          <w:lang w:val="en-US" w:eastAsia="zh-CN"/>
        </w:rPr>
        <w:t>，各相关单位要认真组织好此次免费接种疫苗工作，做到计划周密，召开专题会议安排部署</w:t>
      </w:r>
      <w:r>
        <w:rPr>
          <w:rFonts w:hint="default"/>
          <w:lang w:val="en-US" w:eastAsia="zh-CN"/>
        </w:rPr>
        <w:t>60</w:t>
      </w:r>
      <w:r>
        <w:rPr>
          <w:rFonts w:hint="eastAsia"/>
          <w:lang w:val="en-US" w:eastAsia="zh-CN"/>
        </w:rPr>
        <w:t>岁及以上老年人流感疫苗免费接种工作。科学安排，集中时间，集中人员，集中精力，打好攻坚战。</w:t>
      </w:r>
      <w:r>
        <w:rPr>
          <w:rFonts w:hint="eastAsia" w:ascii="楷体_GB2312" w:hAnsi="楷体_GB2312" w:eastAsia="楷体_GB2312" w:cs="楷体_GB2312"/>
          <w:lang w:val="en-US" w:eastAsia="zh-CN"/>
        </w:rPr>
        <w:t>四是管理到位</w:t>
      </w:r>
      <w:r>
        <w:rPr>
          <w:rFonts w:hint="eastAsia"/>
          <w:lang w:val="en-US" w:eastAsia="zh-CN"/>
        </w:rPr>
        <w:t>，各接种单位要严格按照接种程序，确保接种安全，特别是对疫苗的管理，严禁超范围接种，确保接种真实度和准确率，经得起抽查考核。</w:t>
      </w:r>
    </w:p>
    <w:p>
      <w:pPr>
        <w:bidi w:val="0"/>
        <w:rPr>
          <w:rFonts w:hint="eastAsia"/>
          <w:lang w:val="en-US" w:eastAsia="zh-CN"/>
        </w:rPr>
      </w:pPr>
      <w:r>
        <w:rPr>
          <w:rFonts w:hint="eastAsia"/>
          <w:lang w:val="en-US" w:eastAsia="zh-CN"/>
        </w:rPr>
        <w:t>由于本次接种涉及范围广、人员多，望各单位精心组织，妥善安排，圆满完成本次流感疫苗接种工作。</w:t>
      </w:r>
    </w:p>
    <w:p>
      <w:pPr>
        <w:bidi w:val="0"/>
        <w:rPr>
          <w:rFonts w:hint="eastAsia"/>
          <w:lang w:val="en-US" w:eastAsia="zh-CN"/>
        </w:rPr>
      </w:pPr>
    </w:p>
    <w:p>
      <w:pPr>
        <w:ind w:left="1600" w:leftChars="200" w:hanging="960" w:hangingChars="300"/>
        <w:rPr>
          <w:rFonts w:hint="default" w:ascii="仿宋_GB2312" w:hAnsi="Times New Roman" w:eastAsia="仿宋_GB2312" w:cs="Times New Roman"/>
          <w:sz w:val="32"/>
          <w:szCs w:val="32"/>
          <w:lang w:val="en-US" w:eastAsia="zh-CN"/>
        </w:rPr>
      </w:pPr>
      <w:r>
        <w:rPr>
          <w:rFonts w:hint="eastAsia"/>
          <w:lang w:val="en-US" w:eastAsia="zh-CN"/>
        </w:rPr>
        <w:t>附件：</w:t>
      </w:r>
      <w:r>
        <w:rPr>
          <w:rFonts w:hint="eastAsia" w:ascii="仿宋_GB2312" w:hAnsi="Times New Roman" w:eastAsia="仿宋_GB2312" w:cs="Times New Roman"/>
          <w:sz w:val="32"/>
          <w:szCs w:val="32"/>
        </w:rPr>
        <w:t>高新区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含先创区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户籍60岁以上老年人</w:t>
      </w:r>
      <w:r>
        <w:rPr>
          <w:rFonts w:hint="eastAsia" w:ascii="仿宋_GB2312" w:hAnsi="Times New Roman" w:eastAsia="仿宋_GB2312" w:cs="Times New Roman"/>
          <w:sz w:val="32"/>
          <w:szCs w:val="32"/>
          <w:lang w:eastAsia="zh-CN"/>
        </w:rPr>
        <w:t>流感疫苗</w:t>
      </w:r>
      <w:r>
        <w:rPr>
          <w:rFonts w:hint="eastAsia" w:ascii="仿宋_GB2312" w:hAnsi="Times New Roman" w:eastAsia="仿宋_GB2312" w:cs="Times New Roman"/>
          <w:sz w:val="32"/>
          <w:szCs w:val="32"/>
          <w:lang w:val="en-US" w:eastAsia="zh-CN"/>
        </w:rPr>
        <w:t>免</w:t>
      </w:r>
      <w:r>
        <w:rPr>
          <w:rFonts w:hint="eastAsia" w:ascii="仿宋_GB2312" w:hAnsi="Times New Roman" w:eastAsia="仿宋_GB2312" w:cs="Times New Roman"/>
          <w:sz w:val="32"/>
          <w:szCs w:val="32"/>
        </w:rPr>
        <w:t>费接种通知单</w:t>
      </w:r>
      <w:r>
        <w:rPr>
          <w:rFonts w:hint="eastAsia" w:ascii="仿宋_GB2312" w:hAnsi="Times New Roman" w:eastAsia="仿宋_GB2312" w:cs="Times New Roman"/>
          <w:sz w:val="32"/>
          <w:szCs w:val="32"/>
          <w:lang w:val="en-US" w:eastAsia="zh-CN"/>
        </w:rPr>
        <w:t>及知情告知书</w:t>
      </w:r>
    </w:p>
    <w:p>
      <w:pPr>
        <w:bidi w:val="0"/>
        <w:rPr>
          <w:rFonts w:hint="default"/>
          <w:lang w:val="en-US" w:eastAsia="zh-CN"/>
        </w:rPr>
      </w:pPr>
    </w:p>
    <w:p>
      <w:pPr>
        <w:rPr>
          <w:rFonts w:hint="default"/>
          <w:lang w:val="en-US" w:eastAsia="zh-CN"/>
        </w:rPr>
        <w:sectPr>
          <w:pgSz w:w="11906" w:h="16838"/>
          <w:pgMar w:top="1928" w:right="1474" w:bottom="1928" w:left="1587" w:header="851" w:footer="1701" w:gutter="0"/>
          <w:pgNumType w:fmt="decimal"/>
          <w:cols w:space="0" w:num="1"/>
          <w:rtlGutter w:val="0"/>
          <w:docGrid w:type="lines" w:linePitch="312" w:charSpace="0"/>
        </w:sectPr>
      </w:pPr>
    </w:p>
    <w:p>
      <w:pPr>
        <w:spacing w:line="560" w:lineRule="exact"/>
        <w:ind w:left="0" w:leftChars="0" w:firstLine="0" w:firstLineChars="0"/>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p>
    <w:p>
      <w:pPr>
        <w:spacing w:line="560" w:lineRule="exact"/>
        <w:ind w:firstLine="1280" w:firstLineChars="400"/>
        <w:jc w:val="both"/>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高新区</w:t>
      </w:r>
      <w:r>
        <w:rPr>
          <w:rFonts w:hint="eastAsia" w:ascii="方正小标宋简体" w:hAnsi="方正小标宋简体" w:eastAsia="方正小标宋简体" w:cs="方正小标宋简体"/>
          <w:bCs/>
          <w:sz w:val="32"/>
          <w:szCs w:val="32"/>
          <w:lang w:eastAsia="zh-CN"/>
        </w:rPr>
        <w:t>（</w:t>
      </w:r>
      <w:r>
        <w:rPr>
          <w:rFonts w:hint="eastAsia" w:ascii="方正小标宋简体" w:hAnsi="方正小标宋简体" w:eastAsia="方正小标宋简体" w:cs="方正小标宋简体"/>
          <w:bCs/>
          <w:sz w:val="32"/>
          <w:szCs w:val="32"/>
          <w:lang w:val="en-US" w:eastAsia="zh-CN"/>
        </w:rPr>
        <w:t>含先创区）</w:t>
      </w:r>
      <w:r>
        <w:rPr>
          <w:rFonts w:hint="eastAsia" w:ascii="方正小标宋简体" w:hAnsi="方正小标宋简体" w:eastAsia="方正小标宋简体" w:cs="方正小标宋简体"/>
          <w:bCs/>
          <w:sz w:val="32"/>
          <w:szCs w:val="32"/>
        </w:rPr>
        <w:t>户籍60岁</w:t>
      </w:r>
      <w:r>
        <w:rPr>
          <w:rFonts w:hint="eastAsia" w:ascii="方正小标宋简体" w:hAnsi="方正小标宋简体" w:eastAsia="方正小标宋简体" w:cs="方正小标宋简体"/>
          <w:bCs/>
          <w:sz w:val="32"/>
          <w:szCs w:val="32"/>
          <w:lang w:val="en-US" w:eastAsia="zh-CN"/>
        </w:rPr>
        <w:t>及</w:t>
      </w:r>
      <w:r>
        <w:rPr>
          <w:rFonts w:hint="eastAsia" w:ascii="方正小标宋简体" w:hAnsi="方正小标宋简体" w:eastAsia="方正小标宋简体" w:cs="方正小标宋简体"/>
          <w:bCs/>
          <w:sz w:val="32"/>
          <w:szCs w:val="32"/>
        </w:rPr>
        <w:t>以上老年人</w:t>
      </w:r>
    </w:p>
    <w:p>
      <w:pPr>
        <w:spacing w:line="560" w:lineRule="exact"/>
        <w:ind w:firstLine="0" w:firstLineChars="0"/>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流感疫苗免费接种通知单</w:t>
      </w:r>
    </w:p>
    <w:p>
      <w:pPr>
        <w:spacing w:line="520" w:lineRule="exact"/>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1"/>
          <w:szCs w:val="21"/>
        </w:rPr>
        <w:t>流行性感冒(简称流感)</w:t>
      </w:r>
      <w:r>
        <w:rPr>
          <w:rFonts w:hint="eastAsia" w:ascii="宋体" w:hAnsi="宋体" w:eastAsia="宋体" w:cs="Times New Roman"/>
          <w:sz w:val="21"/>
          <w:szCs w:val="21"/>
        </w:rPr>
        <w:t xml:space="preserve"> </w:t>
      </w:r>
      <w:r>
        <w:rPr>
          <w:rFonts w:hint="eastAsia" w:ascii="仿宋_GB2312" w:hAnsi="仿宋_GB2312" w:eastAsia="仿宋_GB2312" w:cs="仿宋_GB2312"/>
          <w:sz w:val="21"/>
          <w:szCs w:val="21"/>
        </w:rPr>
        <w:t>是由流感病毒引起的急性呼吸道传染病，常在秋冬、春夏之交季节流行。流感主要经空气飞沫传播，具有极强的传染性。流感病毒较易发生变异，所以容易引发大规模流行。世界卫生组织指出，全球每年有300万-500万患者发生了因流感导致的肺炎、心肌炎、呼吸衰竭等并发症，约有25万-30万患者因此丧命</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老年人、儿童、患有呼吸道或心血管疾病以及免疫能力低下的患者、卫生工作者等是最容易受流感病毒侵袭的高危群体。接种流感疫苗是目前最有效控制流感流行的主要方法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接种疫苗不但可减少受种者的疾病负担，还可减少向其他人传播。为了保护辖区老年人健康，根据重点人群季节性流感疫苗接种工作的要求，高新区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含先创区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将于202</w:t>
      </w:r>
      <w:r>
        <w:rPr>
          <w:rFonts w:hint="default"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w:t>
      </w:r>
      <w:r>
        <w:rPr>
          <w:rFonts w:hint="default" w:ascii="仿宋_GB2312" w:hAnsi="仿宋_GB2312" w:eastAsia="仿宋_GB2312" w:cs="仿宋_GB2312"/>
          <w:sz w:val="21"/>
          <w:szCs w:val="21"/>
          <w:lang w:val="en-US"/>
        </w:rPr>
        <w:t>10</w:t>
      </w:r>
      <w:r>
        <w:rPr>
          <w:rFonts w:hint="eastAsia" w:ascii="仿宋_GB2312" w:hAnsi="仿宋_GB2312" w:eastAsia="仿宋_GB2312" w:cs="仿宋_GB2312"/>
          <w:sz w:val="21"/>
          <w:szCs w:val="21"/>
        </w:rPr>
        <w:t>月</w:t>
      </w:r>
      <w:r>
        <w:rPr>
          <w:rFonts w:hint="default"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lang w:val="en-US" w:eastAsia="zh-CN"/>
        </w:rPr>
        <w:t>日起</w:t>
      </w:r>
      <w:r>
        <w:rPr>
          <w:rFonts w:hint="eastAsia" w:ascii="仿宋_GB2312" w:hAnsi="仿宋_GB2312" w:eastAsia="仿宋_GB2312" w:cs="仿宋_GB2312"/>
          <w:sz w:val="21"/>
          <w:szCs w:val="21"/>
        </w:rPr>
        <w:t>为户籍60岁</w:t>
      </w:r>
      <w:r>
        <w:rPr>
          <w:rFonts w:hint="eastAsia" w:ascii="仿宋_GB2312" w:hAnsi="仿宋_GB2312" w:eastAsia="仿宋_GB2312" w:cs="仿宋_GB2312"/>
          <w:sz w:val="21"/>
          <w:szCs w:val="21"/>
          <w:lang w:val="en-US" w:eastAsia="zh-CN"/>
        </w:rPr>
        <w:t>及</w:t>
      </w:r>
      <w:r>
        <w:rPr>
          <w:rFonts w:hint="eastAsia" w:ascii="仿宋_GB2312" w:hAnsi="仿宋_GB2312" w:eastAsia="仿宋_GB2312" w:cs="仿宋_GB2312"/>
          <w:sz w:val="21"/>
          <w:szCs w:val="21"/>
        </w:rPr>
        <w:t>以上老年人</w:t>
      </w:r>
      <w:r>
        <w:rPr>
          <w:rFonts w:hint="eastAsia" w:ascii="仿宋_GB2312" w:hAnsi="仿宋_GB2312" w:eastAsia="仿宋_GB2312" w:cs="仿宋_GB2312"/>
          <w:sz w:val="21"/>
          <w:szCs w:val="21"/>
          <w:lang w:val="en-US" w:eastAsia="zh-CN"/>
        </w:rPr>
        <w:t>免费</w:t>
      </w:r>
      <w:r>
        <w:rPr>
          <w:rFonts w:hint="eastAsia" w:ascii="仿宋_GB2312" w:hAnsi="仿宋_GB2312" w:eastAsia="仿宋_GB2312" w:cs="仿宋_GB2312"/>
          <w:sz w:val="21"/>
          <w:szCs w:val="21"/>
        </w:rPr>
        <w:t>接种流感疫苗，</w:t>
      </w:r>
      <w:r>
        <w:rPr>
          <w:rFonts w:hint="eastAsia" w:ascii="仿宋_GB2312" w:hAnsi="仿宋_GB2312" w:eastAsia="仿宋_GB2312" w:cs="仿宋_GB2312"/>
          <w:sz w:val="21"/>
          <w:szCs w:val="21"/>
          <w:lang w:val="en-US" w:eastAsia="zh-CN"/>
        </w:rPr>
        <w:t>具体接种时间以村居通知为准。相关要求</w:t>
      </w:r>
      <w:r>
        <w:rPr>
          <w:rFonts w:hint="eastAsia" w:ascii="仿宋_GB2312" w:hAnsi="仿宋_GB2312" w:eastAsia="仿宋_GB2312" w:cs="仿宋_GB2312"/>
          <w:sz w:val="21"/>
          <w:szCs w:val="21"/>
        </w:rPr>
        <w:t>如下：</w:t>
      </w:r>
    </w:p>
    <w:p>
      <w:pPr>
        <w:spacing w:line="52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疫苗种类:</w:t>
      </w:r>
      <w:r>
        <w:rPr>
          <w:rFonts w:hint="eastAsia" w:ascii="仿宋_GB2312" w:hAnsi="仿宋_GB2312" w:eastAsia="仿宋_GB2312" w:cs="仿宋_GB2312"/>
          <w:sz w:val="21"/>
          <w:szCs w:val="21"/>
          <w:lang w:val="en-US" w:eastAsia="zh-CN"/>
        </w:rPr>
        <w:t>三价</w:t>
      </w:r>
      <w:r>
        <w:rPr>
          <w:rFonts w:hint="eastAsia" w:ascii="仿宋_GB2312" w:hAnsi="仿宋_GB2312" w:eastAsia="仿宋_GB2312" w:cs="仿宋_GB2312"/>
          <w:sz w:val="21"/>
          <w:szCs w:val="21"/>
        </w:rPr>
        <w:t>流感病毒裂解疫苗成人剂型</w:t>
      </w:r>
      <w:r>
        <w:rPr>
          <w:rFonts w:hint="default" w:ascii="仿宋_GB2312" w:hAnsi="仿宋_GB2312" w:eastAsia="仿宋_GB2312" w:cs="仿宋_GB2312"/>
          <w:sz w:val="21"/>
          <w:szCs w:val="21"/>
          <w:lang w:val="en-US"/>
        </w:rPr>
        <w:t>（</w:t>
      </w:r>
      <w:r>
        <w:rPr>
          <w:rFonts w:hint="eastAsia" w:ascii="仿宋_GB2312" w:hAnsi="仿宋_GB2312" w:eastAsia="仿宋_GB2312" w:cs="仿宋_GB2312"/>
          <w:sz w:val="21"/>
          <w:szCs w:val="21"/>
          <w:lang w:val="en-US" w:eastAsia="zh-CN"/>
        </w:rPr>
        <w:t>北京科兴</w:t>
      </w:r>
      <w:r>
        <w:rPr>
          <w:rFonts w:hint="default" w:ascii="仿宋_GB2312" w:hAnsi="仿宋_GB2312" w:eastAsia="仿宋_GB2312" w:cs="仿宋_GB2312"/>
          <w:sz w:val="21"/>
          <w:szCs w:val="21"/>
          <w:lang w:val="en-US"/>
        </w:rPr>
        <w:t>）</w:t>
      </w:r>
      <w:r>
        <w:rPr>
          <w:rFonts w:hint="eastAsia" w:ascii="仿宋_GB2312" w:hAnsi="仿宋_GB2312" w:eastAsia="仿宋_GB2312" w:cs="仿宋_GB2312"/>
          <w:sz w:val="21"/>
          <w:szCs w:val="21"/>
        </w:rPr>
        <w:t>1剂次。</w:t>
      </w:r>
    </w:p>
    <w:p>
      <w:pPr>
        <w:spacing w:line="52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接种人群：高新区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含先创区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户籍60岁以上老年人（19</w:t>
      </w:r>
      <w:r>
        <w:rPr>
          <w:rFonts w:hint="eastAsia" w:ascii="仿宋_GB2312" w:hAnsi="仿宋_GB2312" w:eastAsia="仿宋_GB2312" w:cs="仿宋_GB2312"/>
          <w:sz w:val="21"/>
          <w:szCs w:val="21"/>
          <w:lang w:val="en-US" w:eastAsia="zh-CN"/>
        </w:rPr>
        <w:t>6</w:t>
      </w:r>
      <w:r>
        <w:rPr>
          <w:rFonts w:hint="default"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年12月31日前出生的老年人）。</w:t>
      </w:r>
    </w:p>
    <w:p>
      <w:pPr>
        <w:spacing w:line="52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禁忌症：（1）已知对本疫苗所含活性成分、任何辅料或微量存在的成分包括鸡蛋中（卵清蛋白或鸡源蛋白）、新霉素、甲醛、TnyonX-100过敏者。（2）患急性疾病、严重慢性疾病、慢性疾病的急性发作期、感冒和发热者。（3）未控制的癫痫和患其他进行性神经系统疾病者，有格林-巴利综合征病史者。（4）严重过敏体质者。（5）孕妇及哺乳期妇女慎用。（6）疫苗生产厂家的说明书中明确列出的禁忌症。（7）其他情况宜咨询医生后，再行接种。</w:t>
      </w:r>
    </w:p>
    <w:p>
      <w:pPr>
        <w:spacing w:line="52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意事项：（1）接种当日早晨切勿空腹。（2）接种后，接种部位24小时要保持干燥和清洁，尽量不要沐浴，注意多饮水、休息，避免强烈运动。（3）接种后可能发生发热或接种部位肿痛、硬结，均属正常的接种反应。如38.5度以下的发热，可以多喝水，一般不需做特殊处理，1-3天会自然恢复；接种部位红肿者应冷敷，疼痛和硬结者可以热敷。如38.5度以上发热、持续发热、红肿硬结直径大于2.5厘米或其他严重症状，应及时到医院就诊，并向接种单位报告。</w:t>
      </w:r>
    </w:p>
    <w:p>
      <w:pP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br w:type="page"/>
      </w:r>
    </w:p>
    <w:p>
      <w:pPr>
        <w:spacing w:line="560" w:lineRule="exact"/>
        <w:ind w:firstLine="1280" w:firstLineChars="400"/>
        <w:jc w:val="both"/>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高新区</w:t>
      </w:r>
      <w:r>
        <w:rPr>
          <w:rFonts w:hint="eastAsia" w:ascii="方正小标宋简体" w:hAnsi="方正小标宋简体" w:eastAsia="方正小标宋简体" w:cs="方正小标宋简体"/>
          <w:bCs/>
          <w:sz w:val="32"/>
          <w:szCs w:val="32"/>
          <w:lang w:eastAsia="zh-CN"/>
        </w:rPr>
        <w:t>（</w:t>
      </w:r>
      <w:r>
        <w:rPr>
          <w:rFonts w:hint="eastAsia" w:ascii="方正小标宋简体" w:hAnsi="方正小标宋简体" w:eastAsia="方正小标宋简体" w:cs="方正小标宋简体"/>
          <w:bCs/>
          <w:sz w:val="32"/>
          <w:szCs w:val="32"/>
          <w:lang w:val="en-US" w:eastAsia="zh-CN"/>
        </w:rPr>
        <w:t>含先创区）</w:t>
      </w:r>
      <w:r>
        <w:rPr>
          <w:rFonts w:hint="eastAsia" w:ascii="方正小标宋简体" w:hAnsi="方正小标宋简体" w:eastAsia="方正小标宋简体" w:cs="方正小标宋简体"/>
          <w:bCs/>
          <w:sz w:val="32"/>
          <w:szCs w:val="32"/>
        </w:rPr>
        <w:t>户籍60岁</w:t>
      </w:r>
      <w:r>
        <w:rPr>
          <w:rFonts w:hint="eastAsia" w:ascii="方正小标宋简体" w:hAnsi="方正小标宋简体" w:eastAsia="方正小标宋简体" w:cs="方正小标宋简体"/>
          <w:bCs/>
          <w:sz w:val="32"/>
          <w:szCs w:val="32"/>
          <w:lang w:val="en-US" w:eastAsia="zh-CN"/>
        </w:rPr>
        <w:t>及</w:t>
      </w:r>
      <w:r>
        <w:rPr>
          <w:rFonts w:hint="eastAsia" w:ascii="方正小标宋简体" w:hAnsi="方正小标宋简体" w:eastAsia="方正小标宋简体" w:cs="方正小标宋简体"/>
          <w:bCs/>
          <w:sz w:val="32"/>
          <w:szCs w:val="32"/>
        </w:rPr>
        <w:t>以上老年人</w:t>
      </w:r>
    </w:p>
    <w:p>
      <w:pPr>
        <w:spacing w:line="240" w:lineRule="auto"/>
        <w:ind w:firstLine="0" w:firstLineChars="0"/>
        <w:jc w:val="center"/>
        <w:rPr>
          <w:rFonts w:hint="eastAsia" w:ascii="Times New Roman" w:hAnsi="Times New Roman" w:eastAsia="宋体" w:cs="Times New Roman"/>
          <w:b/>
          <w:sz w:val="30"/>
          <w:szCs w:val="30"/>
        </w:rPr>
      </w:pPr>
      <w:r>
        <w:rPr>
          <w:rFonts w:hint="eastAsia" w:ascii="Times New Roman" w:hAnsi="Times New Roman" w:eastAsia="宋体" w:cs="Times New Roman"/>
          <w:b/>
          <w:sz w:val="30"/>
          <w:szCs w:val="30"/>
        </w:rPr>
        <w:t>流感疫苗接种知情同意书</w:t>
      </w:r>
    </w:p>
    <w:p>
      <w:pPr>
        <w:spacing w:line="400" w:lineRule="exact"/>
        <w:ind w:firstLine="527" w:firstLineChars="250"/>
        <w:rPr>
          <w:rFonts w:hint="eastAsia" w:ascii="仿宋" w:hAnsi="仿宋" w:eastAsia="仿宋" w:cs="仿宋"/>
          <w:sz w:val="24"/>
          <w:szCs w:val="24"/>
        </w:rPr>
      </w:pPr>
      <w:r>
        <w:rPr>
          <w:rFonts w:hint="eastAsia" w:ascii="仿宋_GB2312" w:hAnsi="Times New Roman" w:eastAsia="仿宋_GB2312" w:cs="Times New Roman"/>
          <w:b/>
          <w:sz w:val="21"/>
          <w:szCs w:val="21"/>
        </w:rPr>
        <w:t>流行性感冒(简称流感)</w:t>
      </w:r>
      <w:r>
        <w:rPr>
          <w:rFonts w:hint="eastAsia" w:ascii="仿宋" w:hAnsi="仿宋" w:eastAsia="仿宋" w:cs="仿宋"/>
          <w:sz w:val="24"/>
          <w:szCs w:val="24"/>
        </w:rPr>
        <w:t>是由流感病毒引起的急性呼吸道传染病，常在秋冬、春夏之交季节流行。流感主要经空气飞沫传播，具有极强的传染性。流感病毒较易发生变异，所以容易引发大规模流行。世界卫生组织指出，全球每年有300万-500万患者发生了因流感导致的肺炎、心肌炎、呼吸衰竭等并发症，约有25万-30万患者因此丧命</w:t>
      </w:r>
      <w:r>
        <w:rPr>
          <w:rFonts w:hint="eastAsia" w:ascii="仿宋" w:hAnsi="仿宋" w:eastAsia="仿宋" w:cs="仿宋"/>
          <w:sz w:val="24"/>
          <w:szCs w:val="24"/>
          <w:lang w:eastAsia="zh-CN"/>
        </w:rPr>
        <w:t>，</w:t>
      </w:r>
      <w:r>
        <w:rPr>
          <w:rFonts w:hint="eastAsia" w:ascii="仿宋" w:hAnsi="仿宋" w:eastAsia="仿宋" w:cs="仿宋"/>
          <w:sz w:val="24"/>
          <w:szCs w:val="24"/>
        </w:rPr>
        <w:t>老年人、儿童、患有呼吸道或心血管疾病以及免疫能力低下的患者、卫生工作者等是最容易受流感病毒侵袭的高危群体。且接种流感疫苗是目前最有效控制流感流行的主要方法</w:t>
      </w:r>
      <w:r>
        <w:rPr>
          <w:rFonts w:hint="eastAsia" w:ascii="仿宋" w:hAnsi="仿宋" w:eastAsia="仿宋" w:cs="仿宋"/>
          <w:sz w:val="24"/>
          <w:szCs w:val="24"/>
          <w:lang w:eastAsia="zh-CN"/>
        </w:rPr>
        <w:t>，</w:t>
      </w:r>
      <w:r>
        <w:rPr>
          <w:rFonts w:hint="eastAsia" w:ascii="仿宋" w:hAnsi="仿宋" w:eastAsia="仿宋" w:cs="仿宋"/>
          <w:sz w:val="24"/>
          <w:szCs w:val="24"/>
        </w:rPr>
        <w:t>接种疫苗不但可减少受种者的疾病负担，还可减少向其他人传播。</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高新区（含先创区）</w:t>
      </w:r>
      <w:r>
        <w:rPr>
          <w:rFonts w:hint="eastAsia" w:ascii="仿宋" w:hAnsi="仿宋" w:eastAsia="仿宋" w:cs="仿宋"/>
          <w:sz w:val="24"/>
          <w:szCs w:val="24"/>
        </w:rPr>
        <w:t>将于20</w:t>
      </w:r>
      <w:r>
        <w:rPr>
          <w:rFonts w:hint="eastAsia" w:ascii="仿宋" w:hAnsi="仿宋" w:eastAsia="仿宋" w:cs="仿宋"/>
          <w:sz w:val="24"/>
          <w:szCs w:val="24"/>
          <w:lang w:val="en-US" w:eastAsia="zh-CN"/>
        </w:rPr>
        <w:t>23</w:t>
      </w:r>
      <w:r>
        <w:rPr>
          <w:rFonts w:hint="eastAsia" w:ascii="仿宋" w:hAnsi="仿宋" w:eastAsia="仿宋" w:cs="仿宋"/>
          <w:sz w:val="24"/>
          <w:szCs w:val="24"/>
        </w:rPr>
        <w:t>年</w:t>
      </w:r>
      <w:r>
        <w:rPr>
          <w:rFonts w:hint="default" w:ascii="仿宋" w:hAnsi="仿宋" w:eastAsia="仿宋" w:cs="仿宋"/>
          <w:sz w:val="24"/>
          <w:szCs w:val="24"/>
          <w:lang w:val="en-US"/>
        </w:rPr>
        <w:t>10月10</w:t>
      </w:r>
      <w:r>
        <w:rPr>
          <w:rFonts w:hint="eastAsia" w:ascii="仿宋" w:hAnsi="仿宋" w:eastAsia="仿宋" w:cs="仿宋"/>
          <w:sz w:val="24"/>
          <w:szCs w:val="24"/>
          <w:lang w:val="en-US" w:eastAsia="zh-CN"/>
        </w:rPr>
        <w:t>日开始</w:t>
      </w:r>
      <w:r>
        <w:rPr>
          <w:rFonts w:hint="default" w:ascii="仿宋" w:hAnsi="仿宋" w:eastAsia="仿宋" w:cs="仿宋"/>
          <w:sz w:val="24"/>
          <w:szCs w:val="24"/>
          <w:lang w:val="en-US"/>
        </w:rPr>
        <w:t>为60</w:t>
      </w:r>
      <w:r>
        <w:rPr>
          <w:rFonts w:hint="eastAsia" w:ascii="仿宋" w:hAnsi="仿宋" w:eastAsia="仿宋" w:cs="仿宋"/>
          <w:sz w:val="24"/>
          <w:szCs w:val="24"/>
        </w:rPr>
        <w:t>岁以上</w:t>
      </w:r>
      <w:r>
        <w:rPr>
          <w:rFonts w:hint="eastAsia" w:ascii="仿宋" w:hAnsi="仿宋" w:eastAsia="仿宋" w:cs="仿宋"/>
          <w:sz w:val="24"/>
          <w:szCs w:val="24"/>
          <w:lang w:val="en-US" w:eastAsia="zh-CN"/>
        </w:rPr>
        <w:t>高新区</w:t>
      </w:r>
      <w:r>
        <w:rPr>
          <w:rFonts w:hint="eastAsia" w:ascii="仿宋" w:hAnsi="仿宋" w:eastAsia="仿宋" w:cs="仿宋"/>
          <w:sz w:val="24"/>
          <w:szCs w:val="24"/>
          <w:lang w:eastAsia="zh-CN"/>
        </w:rPr>
        <w:t>户籍</w:t>
      </w:r>
      <w:r>
        <w:rPr>
          <w:rFonts w:hint="eastAsia" w:ascii="仿宋" w:hAnsi="仿宋" w:eastAsia="仿宋" w:cs="仿宋"/>
          <w:sz w:val="24"/>
          <w:szCs w:val="24"/>
        </w:rPr>
        <w:t>老年人开展</w:t>
      </w:r>
      <w:r>
        <w:rPr>
          <w:rFonts w:hint="eastAsia" w:ascii="仿宋" w:hAnsi="仿宋" w:eastAsia="仿宋" w:cs="仿宋"/>
          <w:sz w:val="24"/>
          <w:szCs w:val="24"/>
          <w:lang w:val="en-US" w:eastAsia="zh-CN"/>
        </w:rPr>
        <w:t>免费</w:t>
      </w:r>
      <w:r>
        <w:rPr>
          <w:rFonts w:hint="eastAsia" w:ascii="仿宋" w:hAnsi="仿宋" w:eastAsia="仿宋" w:cs="仿宋"/>
          <w:sz w:val="24"/>
          <w:szCs w:val="24"/>
        </w:rPr>
        <w:t>流感疫苗接种</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具体接种时间以村居通知为准，</w:t>
      </w:r>
      <w:r>
        <w:rPr>
          <w:rFonts w:hint="eastAsia" w:ascii="仿宋" w:hAnsi="仿宋" w:eastAsia="仿宋" w:cs="仿宋"/>
          <w:sz w:val="24"/>
          <w:szCs w:val="24"/>
        </w:rPr>
        <w:t>具体内容如下：</w:t>
      </w:r>
    </w:p>
    <w:p>
      <w:pPr>
        <w:numPr>
          <w:ilvl w:val="0"/>
          <w:numId w:val="2"/>
        </w:numPr>
        <w:spacing w:line="400" w:lineRule="exact"/>
        <w:ind w:left="780" w:leftChars="0" w:firstLine="0" w:firstLineChars="0"/>
        <w:rPr>
          <w:rFonts w:hint="eastAsia" w:ascii="仿宋" w:hAnsi="仿宋" w:eastAsia="仿宋" w:cs="仿宋"/>
          <w:sz w:val="24"/>
          <w:szCs w:val="24"/>
        </w:rPr>
      </w:pPr>
      <w:r>
        <w:rPr>
          <w:rFonts w:hint="eastAsia" w:ascii="仿宋" w:hAnsi="仿宋" w:eastAsia="仿宋" w:cs="仿宋"/>
          <w:sz w:val="24"/>
          <w:szCs w:val="24"/>
        </w:rPr>
        <w:t xml:space="preserve">疫苗种类: </w:t>
      </w:r>
      <w:r>
        <w:rPr>
          <w:rFonts w:hint="eastAsia" w:ascii="仿宋" w:hAnsi="仿宋" w:eastAsia="仿宋" w:cs="仿宋"/>
          <w:sz w:val="24"/>
          <w:szCs w:val="24"/>
          <w:lang w:val="en-US" w:eastAsia="zh-CN"/>
        </w:rPr>
        <w:t>三价</w:t>
      </w:r>
      <w:r>
        <w:rPr>
          <w:rFonts w:hint="eastAsia" w:ascii="仿宋" w:hAnsi="仿宋" w:eastAsia="仿宋" w:cs="仿宋"/>
          <w:sz w:val="24"/>
          <w:szCs w:val="24"/>
        </w:rPr>
        <w:t>流感病毒裂解疫苗成人剂型</w:t>
      </w:r>
      <w:r>
        <w:rPr>
          <w:rFonts w:hint="default" w:ascii="仿宋" w:hAnsi="仿宋" w:eastAsia="仿宋" w:cs="仿宋"/>
          <w:sz w:val="24"/>
          <w:szCs w:val="24"/>
          <w:lang w:val="en-US"/>
        </w:rPr>
        <w:t>（</w:t>
      </w:r>
      <w:r>
        <w:rPr>
          <w:rFonts w:hint="eastAsia" w:ascii="仿宋" w:hAnsi="仿宋" w:eastAsia="仿宋" w:cs="仿宋"/>
          <w:sz w:val="24"/>
          <w:szCs w:val="24"/>
          <w:lang w:val="en-US" w:eastAsia="zh-CN"/>
        </w:rPr>
        <w:t>北京科兴</w:t>
      </w:r>
      <w:r>
        <w:rPr>
          <w:rFonts w:hint="default" w:ascii="仿宋" w:hAnsi="仿宋" w:eastAsia="仿宋" w:cs="仿宋"/>
          <w:sz w:val="24"/>
          <w:szCs w:val="24"/>
          <w:lang w:val="en-US"/>
        </w:rPr>
        <w:t>）</w:t>
      </w:r>
      <w:r>
        <w:rPr>
          <w:rFonts w:hint="eastAsia" w:ascii="仿宋" w:hAnsi="仿宋" w:eastAsia="仿宋" w:cs="仿宋"/>
          <w:sz w:val="24"/>
          <w:szCs w:val="24"/>
        </w:rPr>
        <w:t>1剂次。</w:t>
      </w:r>
    </w:p>
    <w:p>
      <w:pPr>
        <w:numPr>
          <w:ilvl w:val="0"/>
          <w:numId w:val="2"/>
        </w:numPr>
        <w:spacing w:line="400" w:lineRule="exact"/>
        <w:ind w:left="780" w:leftChars="0" w:firstLine="0" w:firstLineChars="0"/>
        <w:rPr>
          <w:rFonts w:hint="eastAsia" w:ascii="仿宋" w:hAnsi="仿宋" w:eastAsia="仿宋" w:cs="仿宋"/>
          <w:sz w:val="24"/>
          <w:szCs w:val="24"/>
        </w:rPr>
      </w:pPr>
      <w:r>
        <w:rPr>
          <w:rFonts w:hint="eastAsia" w:ascii="仿宋" w:hAnsi="仿宋" w:eastAsia="仿宋" w:cs="仿宋"/>
          <w:sz w:val="24"/>
          <w:szCs w:val="24"/>
        </w:rPr>
        <w:t>接种人群：</w:t>
      </w:r>
      <w:r>
        <w:rPr>
          <w:rFonts w:hint="eastAsia" w:ascii="仿宋" w:hAnsi="仿宋" w:eastAsia="仿宋" w:cs="仿宋"/>
          <w:sz w:val="24"/>
          <w:szCs w:val="24"/>
          <w:lang w:val="en-US" w:eastAsia="zh-CN"/>
        </w:rPr>
        <w:t>高新区</w:t>
      </w:r>
      <w:r>
        <w:rPr>
          <w:rFonts w:hint="eastAsia" w:ascii="仿宋" w:hAnsi="仿宋" w:eastAsia="仿宋" w:cs="仿宋"/>
          <w:sz w:val="24"/>
          <w:szCs w:val="24"/>
        </w:rPr>
        <w:t>户籍6</w:t>
      </w:r>
      <w:r>
        <w:rPr>
          <w:rFonts w:hint="default" w:ascii="仿宋" w:hAnsi="仿宋" w:eastAsia="仿宋" w:cs="仿宋"/>
          <w:sz w:val="24"/>
          <w:szCs w:val="24"/>
          <w:lang w:val="en-US"/>
        </w:rPr>
        <w:t>0</w:t>
      </w:r>
      <w:r>
        <w:rPr>
          <w:rFonts w:hint="eastAsia" w:ascii="仿宋" w:hAnsi="仿宋" w:eastAsia="仿宋" w:cs="仿宋"/>
          <w:sz w:val="24"/>
          <w:szCs w:val="24"/>
        </w:rPr>
        <w:t>岁</w:t>
      </w:r>
      <w:r>
        <w:rPr>
          <w:rFonts w:hint="eastAsia" w:ascii="仿宋" w:hAnsi="仿宋" w:eastAsia="仿宋" w:cs="仿宋"/>
          <w:sz w:val="24"/>
          <w:szCs w:val="24"/>
          <w:lang w:val="en-US" w:eastAsia="zh-CN"/>
        </w:rPr>
        <w:t>及</w:t>
      </w:r>
      <w:r>
        <w:rPr>
          <w:rFonts w:hint="eastAsia" w:ascii="仿宋" w:hAnsi="仿宋" w:eastAsia="仿宋" w:cs="仿宋"/>
          <w:sz w:val="24"/>
          <w:szCs w:val="24"/>
        </w:rPr>
        <w:t>以上老年人（</w:t>
      </w:r>
      <w:r>
        <w:rPr>
          <w:rFonts w:hint="default" w:ascii="仿宋" w:hAnsi="仿宋" w:eastAsia="仿宋" w:cs="仿宋"/>
          <w:sz w:val="24"/>
          <w:szCs w:val="24"/>
          <w:lang w:val="en-US"/>
        </w:rPr>
        <w:t>1963</w:t>
      </w:r>
      <w:r>
        <w:rPr>
          <w:rFonts w:hint="eastAsia" w:ascii="仿宋" w:hAnsi="仿宋" w:eastAsia="仿宋" w:cs="仿宋"/>
          <w:sz w:val="24"/>
          <w:szCs w:val="24"/>
          <w:highlight w:val="none"/>
        </w:rPr>
        <w:t>年12月31日前出生的老年人</w:t>
      </w:r>
      <w:r>
        <w:rPr>
          <w:rFonts w:hint="eastAsia" w:ascii="仿宋" w:hAnsi="仿宋" w:eastAsia="仿宋" w:cs="仿宋"/>
          <w:sz w:val="24"/>
          <w:szCs w:val="24"/>
        </w:rPr>
        <w:t>）。</w:t>
      </w:r>
    </w:p>
    <w:p>
      <w:pPr>
        <w:numPr>
          <w:ilvl w:val="0"/>
          <w:numId w:val="2"/>
        </w:numPr>
        <w:autoSpaceDE w:val="0"/>
        <w:autoSpaceDN w:val="0"/>
        <w:adjustRightInd w:val="0"/>
        <w:spacing w:line="400" w:lineRule="exact"/>
        <w:ind w:left="780" w:leftChars="0" w:firstLine="0" w:firstLineChars="0"/>
        <w:rPr>
          <w:rFonts w:hint="eastAsia" w:ascii="仿宋" w:hAnsi="仿宋" w:eastAsia="仿宋" w:cs="仿宋"/>
          <w:kern w:val="0"/>
          <w:sz w:val="24"/>
          <w:szCs w:val="24"/>
        </w:rPr>
      </w:pPr>
      <w:r>
        <w:rPr>
          <w:rFonts w:hint="eastAsia" w:ascii="仿宋" w:hAnsi="仿宋" w:eastAsia="仿宋" w:cs="仿宋"/>
          <w:sz w:val="24"/>
          <w:szCs w:val="24"/>
        </w:rPr>
        <w:t>禁忌症：（1）已知对本疫苗所含活性成分、任何辅料或微量存在的成分包括鸡蛋中（卵清蛋白或鸡源蛋白）、新霉素、甲醛、TnyonX-100过敏者。（2）患急性疾病、严重慢性疾病、慢性疾病的急性发作期、感冒和发热者。（3）未控制的癫痫和患其他进行性神经系统疾病者，有格林-巴利综合征病史者。（4）严重过敏体质者。（5）孕妇及哺乳期妇女慎用。（6）疫苗生产厂家的说明书中明确列出的禁忌症。（7）其他情况宜咨询医生后，再行接种。</w:t>
      </w:r>
    </w:p>
    <w:p>
      <w:pPr>
        <w:numPr>
          <w:ilvl w:val="0"/>
          <w:numId w:val="2"/>
        </w:numPr>
        <w:autoSpaceDE w:val="0"/>
        <w:autoSpaceDN w:val="0"/>
        <w:adjustRightInd w:val="0"/>
        <w:spacing w:line="400" w:lineRule="exact"/>
        <w:ind w:left="780" w:leftChars="0" w:firstLine="0" w:firstLineChars="0"/>
        <w:rPr>
          <w:rFonts w:hint="eastAsia" w:ascii="仿宋" w:hAnsi="仿宋" w:eastAsia="仿宋" w:cs="仿宋"/>
          <w:sz w:val="24"/>
          <w:szCs w:val="24"/>
        </w:rPr>
      </w:pPr>
      <w:r>
        <w:rPr>
          <w:rFonts w:hint="eastAsia" w:ascii="仿宋" w:hAnsi="仿宋" w:eastAsia="仿宋" w:cs="仿宋"/>
          <w:kern w:val="0"/>
          <w:sz w:val="24"/>
          <w:szCs w:val="24"/>
        </w:rPr>
        <w:t>注意事项：（1）接种当日早晨切勿空腹。（2）接种后，接种部位24小时要保持干燥和清洁，尽量不要沐浴，注意多饮水、休息，避免强烈运动。（3）接种后可能发生发热或接种部位肿痛、硬结，均属正常的接种反应。如38.5度以下的发热，可以多喝水，一般不需做特殊处理，1-3天会自然恢复；接种部位红肿者应冷敷，疼痛和硬结者可以热敷。如38.5度以上发热、持续发热、红肿硬结直径大于2.5厘米或其他严重症状，应及时到医院就诊，并向接种单位报告。</w:t>
      </w:r>
    </w:p>
    <w:p>
      <w:pPr>
        <w:snapToGrid w:val="0"/>
        <w:spacing w:line="20" w:lineRule="atLeas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本人阅读后请填写：</w:t>
      </w:r>
    </w:p>
    <w:p>
      <w:pPr>
        <w:snapToGrid w:val="0"/>
        <w:spacing w:line="44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highlight w:val="none"/>
        </w:rPr>
        <w:t>自愿</w:t>
      </w:r>
      <w:r>
        <w:rPr>
          <w:rFonts w:hint="default" w:ascii="仿宋" w:hAnsi="仿宋" w:eastAsia="仿宋" w:cs="仿宋"/>
          <w:kern w:val="0"/>
          <w:sz w:val="24"/>
          <w:szCs w:val="24"/>
          <w:highlight w:val="none"/>
          <w:lang w:val="en-US"/>
        </w:rPr>
        <w:t>免费</w:t>
      </w:r>
      <w:r>
        <w:rPr>
          <w:rFonts w:hint="eastAsia" w:ascii="仿宋" w:hAnsi="仿宋" w:eastAsia="仿宋" w:cs="仿宋"/>
          <w:kern w:val="0"/>
          <w:sz w:val="24"/>
          <w:szCs w:val="24"/>
          <w:highlight w:val="none"/>
        </w:rPr>
        <w:t>接种流感疫苗</w:t>
      </w:r>
      <w:r>
        <w:rPr>
          <w:rFonts w:hint="eastAsia" w:ascii="仿宋" w:hAnsi="仿宋" w:eastAsia="仿宋" w:cs="仿宋"/>
          <w:kern w:val="0"/>
          <w:sz w:val="24"/>
          <w:szCs w:val="24"/>
        </w:rPr>
        <w:t xml:space="preserve">（请打：√ ）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（1）愿意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（2）不愿意</w:t>
      </w:r>
    </w:p>
    <w:p>
      <w:pPr>
        <w:snapToGrid w:val="0"/>
        <w:spacing w:line="44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受种者或监护人（签名）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p>
    <w:p>
      <w:pPr>
        <w:snapToGrid w:val="0"/>
        <w:spacing w:line="440" w:lineRule="exact"/>
        <w:ind w:firstLine="4920" w:firstLineChars="2050"/>
        <w:rPr>
          <w:rFonts w:hint="eastAsia"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日 </w:t>
      </w:r>
    </w:p>
    <w:p>
      <w:pPr>
        <w:snapToGrid w:val="0"/>
        <w:spacing w:line="440" w:lineRule="exact"/>
        <w:ind w:firstLine="4305" w:firstLineChars="205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 xml:space="preserve"> </w:t>
      </w:r>
    </w:p>
    <w:p>
      <w:pPr>
        <w:snapToGrid w:val="0"/>
        <w:spacing w:line="440" w:lineRule="exact"/>
        <w:ind w:firstLine="3150" w:firstLineChars="150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本人填写以下内容</w:t>
      </w:r>
    </w:p>
    <w:p>
      <w:pPr>
        <w:numPr>
          <w:ilvl w:val="0"/>
          <w:numId w:val="3"/>
        </w:numPr>
        <w:snapToGrid w:val="0"/>
        <w:spacing w:line="440" w:lineRule="exact"/>
        <w:ind w:left="360" w:hanging="36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 xml:space="preserve">既往重大病史 （1）有（病名：     ；发病时间  </w:t>
      </w:r>
      <w:r>
        <w:rPr>
          <w:rFonts w:hint="eastAsia" w:ascii="仿宋_GB2312" w:hAnsi="方正仿宋_GB18030" w:eastAsia="仿宋_GB2312" w:cs="方正仿宋_GB18030"/>
          <w:kern w:val="0"/>
          <w:sz w:val="21"/>
          <w:szCs w:val="21"/>
          <w:lang w:val="en-US" w:eastAsia="zh-CN"/>
        </w:rPr>
        <w:t xml:space="preserve">    </w:t>
      </w:r>
      <w:r>
        <w:rPr>
          <w:rFonts w:hint="eastAsia" w:ascii="仿宋_GB2312" w:hAnsi="方正仿宋_GB18030" w:eastAsia="仿宋_GB2312" w:cs="方正仿宋_GB18030"/>
          <w:kern w:val="0"/>
          <w:sz w:val="21"/>
          <w:szCs w:val="21"/>
        </w:rPr>
        <w:t xml:space="preserve"> ；是/否痊愈</w:t>
      </w:r>
      <w:r>
        <w:rPr>
          <w:rFonts w:hint="eastAsia" w:ascii="仿宋_GB2312" w:hAnsi="方正仿宋_GB18030" w:eastAsia="仿宋_GB2312" w:cs="方正仿宋_GB18030"/>
          <w:kern w:val="0"/>
          <w:sz w:val="21"/>
          <w:szCs w:val="21"/>
          <w:lang w:eastAsia="zh-CN"/>
        </w:rPr>
        <w:t>：</w:t>
      </w:r>
      <w:r>
        <w:rPr>
          <w:rFonts w:hint="eastAsia" w:ascii="仿宋_GB2312" w:hAnsi="方正仿宋_GB18030" w:eastAsia="仿宋_GB2312" w:cs="方正仿宋_GB18030"/>
          <w:kern w:val="0"/>
          <w:sz w:val="21"/>
          <w:szCs w:val="21"/>
          <w:lang w:val="en-US" w:eastAsia="zh-CN"/>
        </w:rPr>
        <w:t xml:space="preserve">    </w:t>
      </w:r>
      <w:r>
        <w:rPr>
          <w:rFonts w:hint="eastAsia" w:ascii="仿宋_GB2312" w:hAnsi="方正仿宋_GB18030" w:eastAsia="仿宋_GB2312" w:cs="方正仿宋_GB18030"/>
          <w:kern w:val="0"/>
          <w:sz w:val="21"/>
          <w:szCs w:val="21"/>
        </w:rPr>
        <w:t>）（2）无</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2、既往过敏史</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 xml:space="preserve">（1）药物过敏史：（1）有（药物名称：   </w:t>
      </w:r>
      <w:r>
        <w:rPr>
          <w:rFonts w:hint="eastAsia" w:ascii="仿宋_GB2312" w:hAnsi="方正仿宋_GB18030" w:eastAsia="仿宋_GB2312" w:cs="方正仿宋_GB18030"/>
          <w:kern w:val="0"/>
          <w:sz w:val="21"/>
          <w:szCs w:val="21"/>
          <w:lang w:val="en-US" w:eastAsia="zh-CN"/>
        </w:rPr>
        <w:t xml:space="preserve"> </w:t>
      </w:r>
      <w:r>
        <w:rPr>
          <w:rFonts w:hint="eastAsia" w:ascii="仿宋_GB2312" w:hAnsi="方正仿宋_GB18030" w:eastAsia="仿宋_GB2312" w:cs="方正仿宋_GB18030"/>
          <w:kern w:val="0"/>
          <w:sz w:val="21"/>
          <w:szCs w:val="21"/>
        </w:rPr>
        <w:t xml:space="preserve"> ；反映情况：                 ）（2）无</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 xml:space="preserve">（2）疫苗过敏史：（1）有（疫苗名称：   </w:t>
      </w:r>
      <w:r>
        <w:rPr>
          <w:rFonts w:hint="eastAsia" w:ascii="仿宋_GB2312" w:hAnsi="方正仿宋_GB18030" w:eastAsia="仿宋_GB2312" w:cs="方正仿宋_GB18030"/>
          <w:kern w:val="0"/>
          <w:sz w:val="21"/>
          <w:szCs w:val="21"/>
          <w:lang w:val="en-US" w:eastAsia="zh-CN"/>
        </w:rPr>
        <w:t xml:space="preserve"> </w:t>
      </w:r>
      <w:r>
        <w:rPr>
          <w:rFonts w:hint="eastAsia" w:ascii="仿宋_GB2312" w:hAnsi="方正仿宋_GB18030" w:eastAsia="仿宋_GB2312" w:cs="方正仿宋_GB18030"/>
          <w:kern w:val="0"/>
          <w:sz w:val="21"/>
          <w:szCs w:val="21"/>
        </w:rPr>
        <w:t xml:space="preserve"> ；反映情况：                 ）（2）无</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 xml:space="preserve">（3）其它过敏史：（1）有（过敏物质：   </w:t>
      </w:r>
      <w:r>
        <w:rPr>
          <w:rFonts w:hint="eastAsia" w:ascii="仿宋_GB2312" w:hAnsi="方正仿宋_GB18030" w:eastAsia="仿宋_GB2312" w:cs="方正仿宋_GB18030"/>
          <w:kern w:val="0"/>
          <w:sz w:val="21"/>
          <w:szCs w:val="21"/>
          <w:lang w:val="en-US" w:eastAsia="zh-CN"/>
        </w:rPr>
        <w:t xml:space="preserve"> </w:t>
      </w:r>
      <w:r>
        <w:rPr>
          <w:rFonts w:hint="eastAsia" w:ascii="仿宋_GB2312" w:hAnsi="方正仿宋_GB18030" w:eastAsia="仿宋_GB2312" w:cs="方正仿宋_GB18030"/>
          <w:kern w:val="0"/>
          <w:sz w:val="21"/>
          <w:szCs w:val="21"/>
        </w:rPr>
        <w:t xml:space="preserve"> ；反映情况：                 ）（2）无</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3、家庭病史</w:t>
      </w:r>
      <w:r>
        <w:rPr>
          <w:rFonts w:hint="eastAsia" w:ascii="仿宋_GB2312" w:hAnsi="方正仿宋_GB18030" w:eastAsia="仿宋_GB2312" w:cs="方正仿宋_GB18030"/>
          <w:kern w:val="0"/>
          <w:sz w:val="21"/>
          <w:szCs w:val="21"/>
          <w:lang w:val="en-US" w:eastAsia="zh-CN"/>
        </w:rPr>
        <w:t xml:space="preserve"> </w:t>
      </w:r>
      <w:r>
        <w:rPr>
          <w:rFonts w:hint="eastAsia" w:ascii="仿宋_GB2312" w:hAnsi="方正仿宋_GB18030" w:eastAsia="仿宋_GB2312" w:cs="方正仿宋_GB18030"/>
          <w:kern w:val="0"/>
          <w:sz w:val="21"/>
          <w:szCs w:val="21"/>
        </w:rPr>
        <w:t xml:space="preserve">（1）有（病名：  </w:t>
      </w:r>
      <w:r>
        <w:rPr>
          <w:rFonts w:hint="eastAsia" w:ascii="仿宋_GB2312" w:hAnsi="方正仿宋_GB18030" w:eastAsia="仿宋_GB2312" w:cs="方正仿宋_GB18030"/>
          <w:kern w:val="0"/>
          <w:sz w:val="21"/>
          <w:szCs w:val="21"/>
          <w:lang w:val="en-US" w:eastAsia="zh-CN"/>
        </w:rPr>
        <w:t xml:space="preserve"> </w:t>
      </w:r>
      <w:r>
        <w:rPr>
          <w:rFonts w:hint="eastAsia" w:ascii="仿宋_GB2312" w:hAnsi="方正仿宋_GB18030" w:eastAsia="仿宋_GB2312" w:cs="方正仿宋_GB18030"/>
          <w:kern w:val="0"/>
          <w:sz w:val="21"/>
          <w:szCs w:val="21"/>
        </w:rPr>
        <w:t xml:space="preserve">  ；发病时间：   </w:t>
      </w:r>
      <w:r>
        <w:rPr>
          <w:rFonts w:hint="eastAsia" w:ascii="仿宋_GB2312" w:hAnsi="方正仿宋_GB18030" w:eastAsia="仿宋_GB2312" w:cs="方正仿宋_GB18030"/>
          <w:kern w:val="0"/>
          <w:sz w:val="21"/>
          <w:szCs w:val="21"/>
          <w:lang w:val="en-US" w:eastAsia="zh-CN"/>
        </w:rPr>
        <w:t xml:space="preserve">  </w:t>
      </w:r>
      <w:r>
        <w:rPr>
          <w:rFonts w:hint="eastAsia" w:ascii="仿宋_GB2312" w:hAnsi="方正仿宋_GB18030" w:eastAsia="仿宋_GB2312" w:cs="方正仿宋_GB18030"/>
          <w:kern w:val="0"/>
          <w:sz w:val="21"/>
          <w:szCs w:val="21"/>
        </w:rPr>
        <w:t xml:space="preserve">；目前状况：       </w:t>
      </w:r>
      <w:r>
        <w:rPr>
          <w:rFonts w:hint="eastAsia" w:ascii="仿宋_GB2312" w:hAnsi="方正仿宋_GB18030" w:eastAsia="仿宋_GB2312" w:cs="方正仿宋_GB18030"/>
          <w:kern w:val="0"/>
          <w:sz w:val="21"/>
          <w:szCs w:val="21"/>
          <w:lang w:val="en-US" w:eastAsia="zh-CN"/>
        </w:rPr>
        <w:t xml:space="preserve"> </w:t>
      </w:r>
      <w:r>
        <w:rPr>
          <w:rFonts w:hint="eastAsia" w:ascii="仿宋_GB2312" w:hAnsi="方正仿宋_GB18030" w:eastAsia="仿宋_GB2312" w:cs="方正仿宋_GB18030"/>
          <w:kern w:val="0"/>
          <w:sz w:val="21"/>
          <w:szCs w:val="21"/>
        </w:rPr>
        <w:t xml:space="preserve"> ）（2）无 </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4、目前健康状况</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（1）有无发热：（1）有（已发热   天；原因：  体温：  度；测量时间：</w:t>
      </w:r>
      <w:r>
        <w:rPr>
          <w:rFonts w:hint="eastAsia" w:ascii="仿宋_GB2312" w:hAnsi="方正仿宋_GB18030" w:eastAsia="仿宋_GB2312" w:cs="方正仿宋_GB18030"/>
          <w:kern w:val="0"/>
          <w:sz w:val="21"/>
          <w:szCs w:val="21"/>
          <w:lang w:val="en-US" w:eastAsia="zh-CN"/>
        </w:rPr>
        <w:t xml:space="preserve"> </w:t>
      </w:r>
      <w:r>
        <w:rPr>
          <w:rFonts w:hint="eastAsia" w:ascii="仿宋_GB2312" w:hAnsi="方正仿宋_GB18030" w:eastAsia="仿宋_GB2312" w:cs="方正仿宋_GB18030"/>
          <w:kern w:val="0"/>
          <w:sz w:val="21"/>
          <w:szCs w:val="21"/>
        </w:rPr>
        <w:t xml:space="preserve"> ）（2）无</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 xml:space="preserve">（2）有无腹泻：（1）有（已腹泻     天；  </w:t>
      </w:r>
      <w:r>
        <w:rPr>
          <w:rFonts w:hint="eastAsia" w:ascii="仿宋_GB2312" w:hAnsi="方正仿宋_GB18030" w:eastAsia="仿宋_GB2312" w:cs="方正仿宋_GB18030"/>
          <w:kern w:val="0"/>
          <w:sz w:val="21"/>
          <w:szCs w:val="21"/>
          <w:lang w:val="en-US" w:eastAsia="zh-CN"/>
        </w:rPr>
        <w:t xml:space="preserve"> </w:t>
      </w:r>
      <w:r>
        <w:rPr>
          <w:rFonts w:hint="eastAsia" w:ascii="仿宋_GB2312" w:hAnsi="方正仿宋_GB18030" w:eastAsia="仿宋_GB2312" w:cs="方正仿宋_GB18030"/>
          <w:kern w:val="0"/>
          <w:sz w:val="21"/>
          <w:szCs w:val="21"/>
        </w:rPr>
        <w:t xml:space="preserve">  次/天）                    （2）无</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 xml:space="preserve">（3）有无其它疾病：（1）有（病名：               </w:t>
      </w:r>
      <w:r>
        <w:rPr>
          <w:rFonts w:hint="eastAsia" w:ascii="仿宋_GB2312" w:hAnsi="方正仿宋_GB18030" w:eastAsia="仿宋_GB2312" w:cs="方正仿宋_GB18030"/>
          <w:kern w:val="0"/>
          <w:sz w:val="21"/>
          <w:szCs w:val="21"/>
          <w:lang w:val="en-US" w:eastAsia="zh-CN"/>
        </w:rPr>
        <w:t xml:space="preserve">     </w:t>
      </w:r>
      <w:r>
        <w:rPr>
          <w:rFonts w:hint="eastAsia" w:ascii="仿宋_GB2312" w:hAnsi="方正仿宋_GB18030" w:eastAsia="仿宋_GB2312" w:cs="方正仿宋_GB18030"/>
          <w:kern w:val="0"/>
          <w:sz w:val="21"/>
          <w:szCs w:val="21"/>
        </w:rPr>
        <w:t xml:space="preserve"> ）              （2）无</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 xml:space="preserve">（4）是否服用免疫抑制药物：（1）有（药物名称  </w:t>
      </w:r>
      <w:r>
        <w:rPr>
          <w:rFonts w:hint="eastAsia" w:ascii="仿宋_GB2312" w:hAnsi="方正仿宋_GB18030" w:eastAsia="仿宋_GB2312" w:cs="方正仿宋_GB18030"/>
          <w:kern w:val="0"/>
          <w:sz w:val="21"/>
          <w:szCs w:val="21"/>
          <w:lang w:val="en-US" w:eastAsia="zh-CN"/>
        </w:rPr>
        <w:t xml:space="preserve">            </w:t>
      </w:r>
      <w:r>
        <w:rPr>
          <w:rFonts w:hint="eastAsia" w:ascii="仿宋_GB2312" w:hAnsi="方正仿宋_GB18030" w:eastAsia="仿宋_GB2312" w:cs="方正仿宋_GB18030"/>
          <w:kern w:val="0"/>
          <w:sz w:val="21"/>
          <w:szCs w:val="21"/>
        </w:rPr>
        <w:t xml:space="preserve"> ）          （2）无</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5、其他需要说明的问题：</w:t>
      </w:r>
    </w:p>
    <w:p>
      <w:pPr>
        <w:snapToGrid w:val="0"/>
        <w:spacing w:line="440" w:lineRule="exact"/>
        <w:ind w:firstLine="5145" w:firstLineChars="245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本人签字：</w:t>
      </w:r>
      <w:r>
        <w:rPr>
          <w:rFonts w:hint="eastAsia" w:ascii="仿宋_GB2312" w:hAnsi="Times New Roman" w:eastAsia="仿宋_GB2312" w:cs="Times New Roman"/>
          <w:sz w:val="28"/>
          <w:szCs w:val="28"/>
        </w:rPr>
        <w:t xml:space="preserve">    </w:t>
      </w:r>
    </w:p>
    <w:p>
      <w:pPr>
        <w:snapToGrid w:val="0"/>
        <w:spacing w:line="440" w:lineRule="exact"/>
        <w:jc w:val="right"/>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4"/>
        </w:rPr>
        <w:t>日期：</w:t>
      </w:r>
      <w:r>
        <w:rPr>
          <w:rFonts w:hint="eastAsia" w:ascii="仿宋_GB2312" w:hAnsi="方正仿宋_GB18030" w:eastAsia="仿宋_GB2312" w:cs="方正仿宋_GB18030"/>
          <w:kern w:val="0"/>
          <w:sz w:val="24"/>
          <w:u w:val="single"/>
        </w:rPr>
        <w:t xml:space="preserve">      </w:t>
      </w:r>
      <w:r>
        <w:rPr>
          <w:rFonts w:hint="eastAsia" w:ascii="仿宋_GB2312" w:hAnsi="方正仿宋_GB18030" w:eastAsia="仿宋_GB2312" w:cs="方正仿宋_GB18030"/>
          <w:kern w:val="0"/>
          <w:sz w:val="24"/>
        </w:rPr>
        <w:t>年</w:t>
      </w:r>
      <w:r>
        <w:rPr>
          <w:rFonts w:hint="eastAsia" w:ascii="仿宋_GB2312" w:hAnsi="方正仿宋_GB18030" w:eastAsia="仿宋_GB2312" w:cs="方正仿宋_GB18030"/>
          <w:kern w:val="0"/>
          <w:sz w:val="24"/>
          <w:u w:val="single"/>
        </w:rPr>
        <w:t xml:space="preserve">    </w:t>
      </w:r>
      <w:r>
        <w:rPr>
          <w:rFonts w:hint="eastAsia" w:ascii="仿宋_GB2312" w:hAnsi="方正仿宋_GB18030" w:eastAsia="仿宋_GB2312" w:cs="方正仿宋_GB18030"/>
          <w:kern w:val="0"/>
          <w:sz w:val="24"/>
        </w:rPr>
        <w:t>月</w:t>
      </w:r>
      <w:r>
        <w:rPr>
          <w:rFonts w:hint="eastAsia" w:ascii="仿宋_GB2312" w:hAnsi="方正仿宋_GB18030" w:eastAsia="仿宋_GB2312" w:cs="方正仿宋_GB18030"/>
          <w:kern w:val="0"/>
          <w:sz w:val="24"/>
          <w:u w:val="single"/>
        </w:rPr>
        <w:t xml:space="preserve">    </w:t>
      </w:r>
      <w:r>
        <w:rPr>
          <w:rFonts w:hint="eastAsia" w:ascii="仿宋_GB2312" w:hAnsi="方正仿宋_GB18030" w:eastAsia="仿宋_GB2312" w:cs="方正仿宋_GB18030"/>
          <w:kern w:val="0"/>
          <w:sz w:val="24"/>
        </w:rPr>
        <w:t>日</w:t>
      </w:r>
      <w:r>
        <w:rPr>
          <w:rFonts w:hint="eastAsia" w:ascii="仿宋_GB2312" w:hAnsi="方正仿宋_GB18030" w:eastAsia="仿宋_GB2312" w:cs="方正仿宋_GB18030"/>
          <w:kern w:val="0"/>
          <w:sz w:val="21"/>
          <w:szCs w:val="21"/>
        </w:rPr>
        <w:t xml:space="preserve">                   </w:t>
      </w:r>
    </w:p>
    <w:p>
      <w:pPr>
        <w:snapToGrid w:val="0"/>
        <w:spacing w:line="440" w:lineRule="exact"/>
        <w:ind w:firstLine="1365" w:firstLineChars="650"/>
        <w:rPr>
          <w:rFonts w:hint="eastAsia" w:ascii="仿宋_GB2312" w:hAnsi="方正仿宋_GB18030" w:eastAsia="仿宋_GB2312" w:cs="方正仿宋_GB18030"/>
          <w:kern w:val="0"/>
          <w:sz w:val="21"/>
          <w:szCs w:val="21"/>
        </w:rPr>
      </w:pPr>
    </w:p>
    <w:p>
      <w:pPr>
        <w:snapToGrid w:val="0"/>
        <w:spacing w:line="440" w:lineRule="exact"/>
        <w:ind w:firstLine="1365" w:firstLineChars="65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疫苗接种前预检程序与登记（医务人员填写以下部分）</w:t>
      </w:r>
    </w:p>
    <w:p>
      <w:pPr>
        <w:numPr>
          <w:ilvl w:val="0"/>
          <w:numId w:val="4"/>
        </w:num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认真检查受种者填写的内容；</w:t>
      </w:r>
    </w:p>
    <w:p>
      <w:pPr>
        <w:numPr>
          <w:ilvl w:val="0"/>
          <w:numId w:val="4"/>
        </w:num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再次询问目前受种者健康状况；</w:t>
      </w:r>
    </w:p>
    <w:p>
      <w:pPr>
        <w:numPr>
          <w:ilvl w:val="0"/>
          <w:numId w:val="4"/>
        </w:num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对一般状况较差或认为有病的受种者进行体检：</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（1）体温  度      （2）脉搏：    次/分；       （3）血压：     Kpa</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 xml:space="preserve"> (4)其它检查结果：</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4、医生意见（请在所选选项后的括号内“√”，并在横线上填写具体内容）：</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（1）未发现相应疫苗的接种禁忌症，可接种疫苗（    ）；</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（2）因         应暂缓接种           疫苗；</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（3）因         不能接种             疫苗；</w:t>
      </w:r>
    </w:p>
    <w:p>
      <w:pPr>
        <w:snapToGrid w:val="0"/>
        <w:spacing w:line="440" w:lineRule="exact"/>
        <w:ind w:firstLine="0" w:firstLineChars="0"/>
        <w:rPr>
          <w:rFonts w:hint="eastAsia" w:ascii="仿宋_GB2312" w:hAnsi="方正仿宋_GB18030" w:eastAsia="仿宋_GB2312" w:cs="方正仿宋_GB18030"/>
          <w:kern w:val="0"/>
          <w:sz w:val="21"/>
          <w:szCs w:val="21"/>
        </w:rPr>
      </w:pPr>
      <w:r>
        <w:rPr>
          <w:rFonts w:hint="eastAsia" w:ascii="仿宋_GB2312" w:hAnsi="方正仿宋_GB18030" w:eastAsia="仿宋_GB2312" w:cs="方正仿宋_GB18030"/>
          <w:kern w:val="0"/>
          <w:sz w:val="21"/>
          <w:szCs w:val="21"/>
        </w:rPr>
        <w:t xml:space="preserve">                                医生签字                   年    月   日</w:t>
      </w:r>
    </w:p>
    <w:p>
      <w:pPr>
        <w:keepNext/>
        <w:keepLines/>
        <w:widowControl w:val="0"/>
        <w:spacing w:line="576" w:lineRule="auto"/>
        <w:jc w:val="both"/>
        <w:outlineLvl w:val="0"/>
        <w:rPr>
          <w:rFonts w:ascii="Times New Roman" w:hAnsi="Times New Roman" w:eastAsia="宋体" w:cs="Times New Roman"/>
          <w:b/>
          <w:kern w:val="44"/>
          <w:sz w:val="44"/>
          <w:szCs w:val="24"/>
          <w:lang w:val="en-US" w:eastAsia="zh-CN" w:bidi="ar-SA"/>
        </w:rPr>
        <w:sectPr>
          <w:footerReference r:id="rId7" w:type="default"/>
          <w:pgSz w:w="11906" w:h="16838"/>
          <w:pgMar w:top="1928" w:right="1474" w:bottom="1928" w:left="1587" w:header="851" w:footer="1701" w:gutter="0"/>
          <w:pgNumType w:fmt="decimal"/>
          <w:cols w:space="0" w:num="1"/>
          <w:rtlGutter w:val="0"/>
          <w:docGrid w:type="lines" w:linePitch="312" w:charSpace="0"/>
        </w:sectPr>
      </w:pPr>
    </w:p>
    <w:p>
      <w:pPr>
        <w:keepNext/>
        <w:keepLines/>
        <w:widowControl w:val="0"/>
        <w:spacing w:line="576" w:lineRule="auto"/>
        <w:jc w:val="both"/>
        <w:outlineLvl w:val="0"/>
        <w:rPr>
          <w:rFonts w:ascii="Times New Roman" w:hAnsi="Times New Roman" w:eastAsia="宋体" w:cs="Times New Roman"/>
          <w:b/>
          <w:kern w:val="44"/>
          <w:sz w:val="44"/>
          <w:szCs w:val="24"/>
          <w:lang w:val="en-US" w:eastAsia="zh-CN" w:bidi="ar-SA"/>
        </w:rPr>
      </w:pPr>
    </w:p>
    <w:tbl>
      <w:tblPr>
        <w:tblStyle w:val="14"/>
        <w:tblpPr w:leftFromText="180" w:rightFromText="180" w:vertAnchor="text" w:horzAnchor="page" w:tblpX="1558" w:tblpY="11620"/>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0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val="0"/>
                <w:bCs w:val="0"/>
                <w:color w:val="000000"/>
                <w:w w:val="92"/>
                <w:sz w:val="28"/>
                <w:szCs w:val="28"/>
              </w:rPr>
              <w:t>淄博高新技术产业开发区</w:t>
            </w:r>
            <w:r>
              <w:rPr>
                <w:rFonts w:hint="default" w:ascii="Times New Roman" w:hAnsi="Times New Roman" w:eastAsia="仿宋_GB2312" w:cs="Times New Roman"/>
                <w:b w:val="0"/>
                <w:bCs w:val="0"/>
                <w:color w:val="000000"/>
                <w:w w:val="92"/>
                <w:sz w:val="28"/>
                <w:szCs w:val="28"/>
                <w:lang w:eastAsia="zh-CN"/>
              </w:rPr>
              <w:t>卫生健康事业中心</w:t>
            </w:r>
            <w:r>
              <w:rPr>
                <w:rFonts w:hint="default" w:ascii="Times New Roman" w:hAnsi="Times New Roman" w:eastAsia="仿宋_GB2312" w:cs="Times New Roman"/>
                <w:b w:val="0"/>
                <w:bCs w:val="0"/>
                <w:color w:val="000000"/>
                <w:w w:val="92"/>
                <w:sz w:val="28"/>
                <w:szCs w:val="28"/>
                <w:lang w:val="en-US" w:eastAsia="zh-CN"/>
              </w:rPr>
              <w:t xml:space="preserve">            </w:t>
            </w:r>
            <w:r>
              <w:rPr>
                <w:rFonts w:hint="default" w:ascii="Times New Roman" w:hAnsi="Times New Roman" w:eastAsia="仿宋_GB2312" w:cs="Times New Roman"/>
                <w:b w:val="0"/>
                <w:bCs w:val="0"/>
                <w:color w:val="000000"/>
                <w:w w:val="92"/>
                <w:sz w:val="28"/>
                <w:szCs w:val="28"/>
                <w:lang w:eastAsia="zh-CN"/>
              </w:rPr>
              <w:t>202</w:t>
            </w:r>
            <w:r>
              <w:rPr>
                <w:rFonts w:hint="default" w:ascii="Times New Roman" w:hAnsi="Times New Roman" w:eastAsia="仿宋_GB2312" w:cs="Times New Roman"/>
                <w:b w:val="0"/>
                <w:bCs w:val="0"/>
                <w:color w:val="000000"/>
                <w:w w:val="92"/>
                <w:sz w:val="28"/>
                <w:szCs w:val="28"/>
                <w:lang w:val="en-US" w:eastAsia="zh-CN"/>
              </w:rPr>
              <w:t>3</w:t>
            </w:r>
            <w:r>
              <w:rPr>
                <w:rFonts w:hint="default" w:ascii="Times New Roman" w:hAnsi="Times New Roman" w:eastAsia="仿宋_GB2312" w:cs="Times New Roman"/>
                <w:b w:val="0"/>
                <w:bCs w:val="0"/>
                <w:color w:val="000000"/>
                <w:w w:val="92"/>
                <w:sz w:val="28"/>
                <w:szCs w:val="28"/>
                <w:lang w:eastAsia="zh-CN"/>
              </w:rPr>
              <w:t>年</w:t>
            </w:r>
            <w:r>
              <w:rPr>
                <w:rFonts w:hint="eastAsia" w:cs="Times New Roman"/>
                <w:b w:val="0"/>
                <w:bCs w:val="0"/>
                <w:color w:val="000000"/>
                <w:w w:val="92"/>
                <w:sz w:val="28"/>
                <w:szCs w:val="28"/>
                <w:lang w:val="en-US" w:eastAsia="zh-CN"/>
              </w:rPr>
              <w:t>9</w:t>
            </w:r>
            <w:r>
              <w:rPr>
                <w:rFonts w:hint="default" w:ascii="Times New Roman" w:hAnsi="Times New Roman" w:eastAsia="仿宋_GB2312" w:cs="Times New Roman"/>
                <w:b w:val="0"/>
                <w:bCs w:val="0"/>
                <w:color w:val="000000"/>
                <w:w w:val="92"/>
                <w:sz w:val="28"/>
                <w:szCs w:val="28"/>
                <w:lang w:eastAsia="zh-CN"/>
              </w:rPr>
              <w:t>月</w:t>
            </w:r>
            <w:r>
              <w:rPr>
                <w:rFonts w:hint="eastAsia" w:cs="Times New Roman"/>
                <w:b w:val="0"/>
                <w:bCs w:val="0"/>
                <w:color w:val="000000"/>
                <w:w w:val="92"/>
                <w:sz w:val="28"/>
                <w:szCs w:val="28"/>
                <w:lang w:val="en-US" w:eastAsia="zh-CN"/>
              </w:rPr>
              <w:t>28</w:t>
            </w:r>
            <w:r>
              <w:rPr>
                <w:rFonts w:hint="default" w:ascii="Times New Roman" w:hAnsi="Times New Roman" w:eastAsia="仿宋_GB2312" w:cs="Times New Roman"/>
                <w:b w:val="0"/>
                <w:bCs w:val="0"/>
                <w:color w:val="000000"/>
                <w:w w:val="92"/>
                <w:sz w:val="28"/>
                <w:szCs w:val="28"/>
              </w:rPr>
              <w:t>日印发</w:t>
            </w:r>
          </w:p>
        </w:tc>
      </w:tr>
    </w:tbl>
    <w:p>
      <w:pPr>
        <w:pStyle w:val="13"/>
        <w:rPr>
          <w:rFonts w:hint="default"/>
          <w:lang w:val="en-US" w:eastAsia="zh-CN"/>
        </w:rPr>
      </w:pPr>
    </w:p>
    <w:sectPr>
      <w:footerReference r:id="rId8" w:type="default"/>
      <w:pgSz w:w="11906" w:h="16838"/>
      <w:pgMar w:top="1928" w:right="1474" w:bottom="1928" w:left="1587" w:header="851" w:footer="1701"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18030">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83C0"/>
    <w:multiLevelType w:val="singleLevel"/>
    <w:tmpl w:val="A93183C0"/>
    <w:lvl w:ilvl="0" w:tentative="0">
      <w:start w:val="1"/>
      <w:numFmt w:val="chineseCounting"/>
      <w:suff w:val="nothing"/>
      <w:lvlText w:val="%1、"/>
      <w:lvlJc w:val="left"/>
      <w:rPr>
        <w:rFonts w:hint="eastAsia"/>
      </w:rPr>
    </w:lvl>
  </w:abstractNum>
  <w:abstractNum w:abstractNumId="1">
    <w:nsid w:val="00000000"/>
    <w:multiLevelType w:val="multilevel"/>
    <w:tmpl w:val="00000000"/>
    <w:lvl w:ilvl="0" w:tentative="0">
      <w:start w:val="1"/>
      <w:numFmt w:val="decimal"/>
      <w:lvlText w:val="%1、"/>
      <w:lvlJc w:val="left"/>
      <w:pPr>
        <w:tabs>
          <w:tab w:val="left" w:pos="840"/>
        </w:tabs>
        <w:ind w:left="78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1"/>
    <w:multiLevelType w:val="multilevel"/>
    <w:tmpl w:val="000000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multilevel"/>
    <w:tmpl w:val="0000000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ZGY5NTA3NzAyOGZmNmI3OGU4Zjg1OGY0NTQ1NmQifQ=="/>
  </w:docVars>
  <w:rsids>
    <w:rsidRoot w:val="00000000"/>
    <w:rsid w:val="01A61FC5"/>
    <w:rsid w:val="03C86237"/>
    <w:rsid w:val="05D15FA9"/>
    <w:rsid w:val="07421E08"/>
    <w:rsid w:val="09132BB7"/>
    <w:rsid w:val="093B0B66"/>
    <w:rsid w:val="126E52F3"/>
    <w:rsid w:val="138817A5"/>
    <w:rsid w:val="18193F05"/>
    <w:rsid w:val="18EA2C72"/>
    <w:rsid w:val="1A841570"/>
    <w:rsid w:val="1A8B1FBA"/>
    <w:rsid w:val="1BCE0149"/>
    <w:rsid w:val="1E4D6794"/>
    <w:rsid w:val="20AF5A57"/>
    <w:rsid w:val="22501197"/>
    <w:rsid w:val="26265F38"/>
    <w:rsid w:val="2AC923E7"/>
    <w:rsid w:val="2ADE3E98"/>
    <w:rsid w:val="2B507619"/>
    <w:rsid w:val="2F0F7845"/>
    <w:rsid w:val="30D23516"/>
    <w:rsid w:val="335671B4"/>
    <w:rsid w:val="34844592"/>
    <w:rsid w:val="379503AD"/>
    <w:rsid w:val="3A793107"/>
    <w:rsid w:val="3EC01E87"/>
    <w:rsid w:val="3EC05B8B"/>
    <w:rsid w:val="402A4C12"/>
    <w:rsid w:val="41D3495F"/>
    <w:rsid w:val="4491297C"/>
    <w:rsid w:val="46323A37"/>
    <w:rsid w:val="4AA35829"/>
    <w:rsid w:val="4ACF5679"/>
    <w:rsid w:val="56EA2FAF"/>
    <w:rsid w:val="57124454"/>
    <w:rsid w:val="5C186ED1"/>
    <w:rsid w:val="5C241840"/>
    <w:rsid w:val="5E3672DC"/>
    <w:rsid w:val="64B11116"/>
    <w:rsid w:val="65001012"/>
    <w:rsid w:val="678920FF"/>
    <w:rsid w:val="699516AA"/>
    <w:rsid w:val="69A56F76"/>
    <w:rsid w:val="6B244B6D"/>
    <w:rsid w:val="6D592EA5"/>
    <w:rsid w:val="6D9B34BE"/>
    <w:rsid w:val="6E3B3C4B"/>
    <w:rsid w:val="70FF71F5"/>
    <w:rsid w:val="718577B2"/>
    <w:rsid w:val="74C13CF7"/>
    <w:rsid w:val="770F2951"/>
    <w:rsid w:val="7A225FB0"/>
    <w:rsid w:val="7AF411C0"/>
    <w:rsid w:val="7BF00A26"/>
    <w:rsid w:val="7D6F02E1"/>
    <w:rsid w:val="7F8F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val="0"/>
      <w:keepLines w:val="0"/>
      <w:spacing w:beforeAutospacing="0" w:afterAutospacing="0" w:line="640" w:lineRule="exact"/>
      <w:outlineLvl w:val="1"/>
    </w:pPr>
    <w:rPr>
      <w:rFonts w:ascii="Times New Roman" w:hAnsi="Times New Roman" w:eastAsia="黑体"/>
    </w:rPr>
  </w:style>
  <w:style w:type="paragraph" w:styleId="4">
    <w:name w:val="heading 3"/>
    <w:basedOn w:val="1"/>
    <w:next w:val="1"/>
    <w:unhideWhenUsed/>
    <w:qFormat/>
    <w:uiPriority w:val="0"/>
    <w:pPr>
      <w:keepNext w:val="0"/>
      <w:keepLines w:val="0"/>
      <w:spacing w:beforeLines="0" w:beforeAutospacing="0" w:afterLines="0" w:afterAutospacing="0" w:line="560" w:lineRule="exact"/>
      <w:outlineLvl w:val="2"/>
    </w:pPr>
    <w:rPr>
      <w:rFonts w:ascii="Times New Roman" w:hAnsi="Times New Roman" w:eastAsia="楷体_GB2312"/>
    </w:rPr>
  </w:style>
  <w:style w:type="paragraph" w:styleId="5">
    <w:name w:val="heading 5"/>
    <w:basedOn w:val="1"/>
    <w:next w:val="1"/>
    <w:qFormat/>
    <w:uiPriority w:val="9"/>
    <w:pPr>
      <w:keepNext/>
      <w:keepLines/>
      <w:spacing w:before="280" w:after="290" w:line="372" w:lineRule="auto"/>
      <w:outlineLvl w:val="4"/>
    </w:pPr>
    <w:rPr>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Body Text"/>
    <w:basedOn w:val="1"/>
    <w:next w:val="1"/>
    <w:unhideWhenUsed/>
    <w:qFormat/>
    <w:uiPriority w:val="99"/>
    <w:pPr>
      <w:spacing w:after="120"/>
    </w:pPr>
  </w:style>
  <w:style w:type="paragraph" w:styleId="8">
    <w:name w:val="Body Text Indent"/>
    <w:basedOn w:val="1"/>
    <w:next w:val="6"/>
    <w:qFormat/>
    <w:uiPriority w:val="0"/>
    <w:pPr>
      <w:spacing w:after="120"/>
      <w:ind w:left="420" w:leftChars="200"/>
    </w:pPr>
  </w:style>
  <w:style w:type="paragraph" w:styleId="9">
    <w:name w:val="footer"/>
    <w:basedOn w:val="1"/>
    <w:qFormat/>
    <w:uiPriority w:val="0"/>
    <w:pPr>
      <w:tabs>
        <w:tab w:val="center" w:pos="4153"/>
        <w:tab w:val="right" w:pos="8306"/>
      </w:tabs>
      <w:snapToGrid w:val="0"/>
      <w:ind w:firstLine="0" w:firstLineChars="0"/>
      <w:jc w:val="left"/>
    </w:pPr>
    <w:rPr>
      <w:rFonts w:ascii="Times New Roman" w:hAnsi="Times New Roman" w:eastAsia="宋体"/>
      <w:sz w:val="2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widowControl w:val="0"/>
      <w:snapToGrid w:val="0"/>
    </w:pPr>
    <w:rPr>
      <w:kern w:val="2"/>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8"/>
    <w:next w:val="1"/>
    <w:unhideWhenUsed/>
    <w:qFormat/>
    <w:uiPriority w:val="99"/>
    <w:pPr>
      <w:widowControl/>
      <w:spacing w:line="259" w:lineRule="auto"/>
      <w:ind w:firstLine="420" w:firstLineChars="200"/>
      <w:jc w:val="left"/>
    </w:pPr>
    <w:rPr>
      <w:rFonts w:ascii="等线" w:hAnsi="等线" w:eastAsia="等线"/>
      <w:sz w:val="22"/>
      <w:szCs w:val="22"/>
    </w:rPr>
  </w:style>
  <w:style w:type="character" w:styleId="16">
    <w:name w:val="Strong"/>
    <w:basedOn w:val="15"/>
    <w:qFormat/>
    <w:uiPriority w:val="0"/>
    <w:rPr>
      <w:b/>
    </w:rPr>
  </w:style>
  <w:style w:type="paragraph" w:customStyle="1" w:styleId="17">
    <w:name w:val="p0"/>
    <w:basedOn w:val="1"/>
    <w:next w:val="10"/>
    <w:qFormat/>
    <w:uiPriority w:val="0"/>
    <w:pPr>
      <w:widowControl/>
    </w:pPr>
    <w:rPr>
      <w:kern w:val="0"/>
      <w:szCs w:val="21"/>
    </w:rPr>
  </w:style>
  <w:style w:type="paragraph" w:styleId="18">
    <w:name w:val="List Paragraph"/>
    <w:basedOn w:val="1"/>
    <w:next w:val="1"/>
    <w:qFormat/>
    <w:uiPriority w:val="0"/>
    <w:pPr>
      <w:ind w:firstLine="420" w:firstLineChars="200"/>
    </w:pPr>
    <w:rPr>
      <w:rFonts w:ascii="Calibri" w:hAnsi="Calibri"/>
      <w:szCs w:val="22"/>
    </w:rPr>
  </w:style>
  <w:style w:type="paragraph" w:customStyle="1" w:styleId="19">
    <w:name w:val="li_正文"/>
    <w:basedOn w:val="1"/>
    <w:qFormat/>
    <w:uiPriority w:val="0"/>
    <w:pPr>
      <w:topLinePunct/>
      <w:adjustRightInd w:val="0"/>
      <w:snapToGrid w:val="0"/>
      <w:spacing w:line="360" w:lineRule="auto"/>
      <w:ind w:firstLine="700" w:firstLineChars="250"/>
    </w:pPr>
    <w:rPr>
      <w:rFonts w:ascii="宋体" w:hAnsi="宋体"/>
      <w:sz w:val="28"/>
      <w:szCs w:val="28"/>
    </w:rPr>
  </w:style>
  <w:style w:type="paragraph" w:customStyle="1" w:styleId="20">
    <w:name w:val="样式 首行缩进:  2 字符"/>
    <w:basedOn w:val="1"/>
    <w:qFormat/>
    <w:uiPriority w:val="0"/>
    <w:pPr>
      <w:ind w:firstLine="560"/>
    </w:pPr>
    <w:rPr>
      <w:rFonts w:ascii="Calibri" w:hAnsi="Calibri" w:eastAsia="仿宋_GB2312"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4646</Words>
  <Characters>4784</Characters>
  <Lines>0</Lines>
  <Paragraphs>0</Paragraphs>
  <TotalTime>7</TotalTime>
  <ScaleCrop>false</ScaleCrop>
  <LinksUpToDate>false</LinksUpToDate>
  <CharactersWithSpaces>5259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2023-04-27T04:09:00Z</dcterms:created>
  <dc:creator>admin</dc:creator>
  <cp:lastModifiedBy>田七</cp:lastModifiedBy>
  <cp:lastPrinted>2023-10-07T00:59:57Z</cp:lastPrinted>
  <dcterms:modified xsi:type="dcterms:W3CDTF">2023-10-07T01:04:25Z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ED5246C48B8A41448D11C0409A2416F1</vt:lpwstr>
  </property>
</Properties>
</file>