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38" w:rsidRDefault="00370C5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关于开展2024-2025学年度义务教育学校办学质量评价工作的通知</w:t>
      </w:r>
    </w:p>
    <w:p w:rsidR="005D1038" w:rsidRDefault="005D1038">
      <w:pPr>
        <w:rPr>
          <w:rFonts w:ascii="仿宋" w:eastAsia="仿宋" w:hAnsi="仿宋"/>
          <w:sz w:val="30"/>
          <w:szCs w:val="30"/>
        </w:rPr>
      </w:pPr>
    </w:p>
    <w:p w:rsidR="005D1038" w:rsidRDefault="00370C57">
      <w:pPr>
        <w:ind w:left="160" w:hangingChars="50" w:hanging="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各中小学（含淄博十一中初中部）：</w:t>
      </w:r>
    </w:p>
    <w:p w:rsidR="005D1038" w:rsidRDefault="00370C57" w:rsidP="00662530">
      <w:pPr>
        <w:ind w:firstLineChars="200" w:firstLine="640"/>
        <w:jc w:val="both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根据山东省人民政府教育督导委员会办公室《关于印发山东省义务教育质量评价实施方案的通知》《淄博市学校办学质量评价实施方案（试行）》要求，结合中心工作安排，现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  <w:t>开展高新区义务教育段学校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2024-2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  <w:t>025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学年度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  <w:t>办学质量评价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  <w:t>，具体如下：</w:t>
      </w:r>
    </w:p>
    <w:p w:rsidR="005D1038" w:rsidRDefault="00370C57">
      <w:pPr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一</w:t>
      </w:r>
      <w:r>
        <w:rPr>
          <w:rFonts w:eastAsia="黑体"/>
          <w:kern w:val="0"/>
          <w:sz w:val="32"/>
          <w:szCs w:val="32"/>
        </w:rPr>
        <w:t>、评价依据</w:t>
      </w:r>
      <w:r>
        <w:rPr>
          <w:rFonts w:eastAsia="黑体" w:hint="eastAsia"/>
          <w:kern w:val="0"/>
          <w:sz w:val="32"/>
          <w:szCs w:val="32"/>
        </w:rPr>
        <w:t>和</w:t>
      </w:r>
      <w:r>
        <w:rPr>
          <w:rFonts w:eastAsia="黑体"/>
          <w:kern w:val="0"/>
          <w:sz w:val="32"/>
          <w:szCs w:val="32"/>
        </w:rPr>
        <w:t>标准</w:t>
      </w:r>
    </w:p>
    <w:p w:rsidR="005D1038" w:rsidRDefault="00370C57">
      <w:pPr>
        <w:ind w:firstLineChars="187" w:firstLine="59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《淄博高新区义务教育学校办学质量评价方案（2025年修订）》</w:t>
      </w:r>
    </w:p>
    <w:p w:rsidR="005D1038" w:rsidRDefault="00370C57">
      <w:pPr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二</w:t>
      </w:r>
      <w:r>
        <w:rPr>
          <w:rFonts w:eastAsia="黑体"/>
          <w:kern w:val="0"/>
          <w:sz w:val="32"/>
          <w:szCs w:val="32"/>
        </w:rPr>
        <w:t>、评价形式</w:t>
      </w:r>
    </w:p>
    <w:p w:rsidR="005D1038" w:rsidRDefault="00370C57">
      <w:pPr>
        <w:ind w:firstLineChars="213" w:firstLine="682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采取过程性评价与集中实地评价相结合的办法进行，强化过程督导，注重问题导向、目标导向、发展导向。过程性评价由各业务科室结合平时工作进行，并及时反馈问题，督促学校整改。实地评价由各科室自行安排。</w:t>
      </w:r>
    </w:p>
    <w:p w:rsidR="005D1038" w:rsidRDefault="00370C5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评价需要</w:t>
      </w:r>
      <w:r>
        <w:rPr>
          <w:rFonts w:eastAsia="黑体"/>
          <w:sz w:val="32"/>
          <w:szCs w:val="32"/>
        </w:rPr>
        <w:t>提报材料及</w:t>
      </w:r>
      <w:r>
        <w:rPr>
          <w:rFonts w:eastAsia="黑体" w:hint="eastAsia"/>
          <w:sz w:val="32"/>
          <w:szCs w:val="32"/>
        </w:rPr>
        <w:t>要求</w:t>
      </w:r>
    </w:p>
    <w:p w:rsidR="005D1038" w:rsidRDefault="00370C57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1.请各学校根据</w:t>
      </w:r>
      <w:r>
        <w:rPr>
          <w:rFonts w:ascii="仿宋" w:eastAsia="仿宋" w:hAnsi="仿宋"/>
          <w:sz w:val="32"/>
          <w:szCs w:val="32"/>
        </w:rPr>
        <w:t>相关科室的具体要求，</w:t>
      </w:r>
      <w:r>
        <w:rPr>
          <w:rFonts w:ascii="仿宋" w:eastAsia="仿宋" w:hAnsi="仿宋" w:hint="eastAsia"/>
          <w:sz w:val="32"/>
          <w:szCs w:val="32"/>
        </w:rPr>
        <w:t>及时据实提报</w:t>
      </w:r>
      <w:r>
        <w:rPr>
          <w:rFonts w:ascii="仿宋" w:eastAsia="仿宋" w:hAnsi="仿宋"/>
          <w:sz w:val="32"/>
          <w:szCs w:val="32"/>
        </w:rPr>
        <w:t>各类佐证材料</w:t>
      </w:r>
      <w:r>
        <w:rPr>
          <w:rFonts w:ascii="仿宋" w:eastAsia="仿宋" w:hAnsi="仿宋" w:hint="eastAsia"/>
          <w:sz w:val="32"/>
          <w:szCs w:val="32"/>
        </w:rPr>
        <w:t>，全面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详实呈</w:t>
      </w:r>
      <w:r>
        <w:rPr>
          <w:rFonts w:ascii="仿宋" w:eastAsia="仿宋" w:hAnsi="仿宋"/>
          <w:sz w:val="32"/>
          <w:szCs w:val="32"/>
        </w:rPr>
        <w:t>现学校</w:t>
      </w:r>
      <w:r>
        <w:rPr>
          <w:rFonts w:ascii="仿宋" w:eastAsia="仿宋" w:hAnsi="仿宋" w:hint="eastAsia"/>
          <w:sz w:val="32"/>
          <w:szCs w:val="32"/>
        </w:rPr>
        <w:t>一学年</w:t>
      </w:r>
      <w:r>
        <w:rPr>
          <w:rFonts w:ascii="仿宋" w:eastAsia="仿宋" w:hAnsi="仿宋"/>
          <w:sz w:val="32"/>
          <w:szCs w:val="32"/>
        </w:rPr>
        <w:t>工作情况</w:t>
      </w:r>
      <w:r>
        <w:rPr>
          <w:rFonts w:ascii="仿宋" w:eastAsia="仿宋" w:hAnsi="仿宋" w:hint="eastAsia"/>
          <w:sz w:val="32"/>
          <w:szCs w:val="32"/>
        </w:rPr>
        <w:t>。材料统计时段为：2024年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 xml:space="preserve">月1日-2025年7月31日。  </w:t>
      </w:r>
    </w:p>
    <w:p w:rsidR="005D1038" w:rsidRDefault="00370C57">
      <w:pPr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2.学校自评表、自评报告、</w:t>
      </w:r>
      <w:r>
        <w:rPr>
          <w:rFonts w:ascii="仿宋" w:eastAsia="仿宋" w:hAnsi="仿宋"/>
          <w:sz w:val="32"/>
          <w:szCs w:val="32"/>
        </w:rPr>
        <w:t>工作汇报材料（发展性指标</w:t>
      </w:r>
      <w:r>
        <w:rPr>
          <w:rFonts w:ascii="仿宋" w:eastAsia="仿宋" w:hAnsi="仿宋" w:hint="eastAsia"/>
          <w:sz w:val="32"/>
          <w:szCs w:val="32"/>
        </w:rPr>
        <w:t>C1项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发展性评价统计表</w:t>
      </w:r>
      <w:r w:rsidR="00A826FC">
        <w:rPr>
          <w:rFonts w:ascii="仿宋" w:eastAsia="仿宋" w:hAnsi="仿宋" w:hint="eastAsia"/>
          <w:sz w:val="32"/>
          <w:szCs w:val="32"/>
        </w:rPr>
        <w:t>(需要</w:t>
      </w:r>
      <w:r w:rsidR="00A826FC">
        <w:rPr>
          <w:rFonts w:ascii="仿宋" w:eastAsia="仿宋" w:hAnsi="仿宋"/>
          <w:sz w:val="32"/>
          <w:szCs w:val="32"/>
        </w:rPr>
        <w:t>经相关科室负责人签字认定</w:t>
      </w:r>
      <w:r w:rsidR="00A826FC"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等纸质材料，负责人签字并加盖单位公章，9月24日前报教体中心教育督导室，其中自评表电子稿最后一列</w:t>
      </w:r>
      <w:r>
        <w:rPr>
          <w:rFonts w:ascii="仿宋" w:eastAsia="仿宋" w:hAnsi="仿宋"/>
          <w:sz w:val="32"/>
          <w:szCs w:val="32"/>
        </w:rPr>
        <w:t>，需要</w:t>
      </w:r>
      <w:r>
        <w:rPr>
          <w:rFonts w:ascii="仿宋" w:eastAsia="仿宋" w:hAnsi="仿宋" w:hint="eastAsia"/>
          <w:sz w:val="32"/>
          <w:szCs w:val="32"/>
        </w:rPr>
        <w:t>由学校评价人</w:t>
      </w:r>
      <w:r>
        <w:rPr>
          <w:rFonts w:ascii="仿宋" w:eastAsia="仿宋" w:hAnsi="仿宋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。以上材料</w:t>
      </w:r>
      <w:hyperlink r:id="rId6" w:history="1">
        <w:r>
          <w:rPr>
            <w:rFonts w:ascii="仿宋" w:eastAsia="仿宋" w:hAnsi="仿宋" w:hint="eastAsia"/>
            <w:sz w:val="32"/>
            <w:szCs w:val="32"/>
          </w:rPr>
          <w:t>电子稿同步</w:t>
        </w:r>
        <w:r>
          <w:rPr>
            <w:rFonts w:ascii="仿宋" w:eastAsia="仿宋" w:hAnsi="仿宋"/>
            <w:sz w:val="32"/>
            <w:szCs w:val="32"/>
          </w:rPr>
          <w:t>发</w:t>
        </w:r>
      </w:hyperlink>
      <w:r>
        <w:rPr>
          <w:rFonts w:ascii="仿宋" w:eastAsia="仿宋" w:hAnsi="仿宋" w:hint="eastAsia"/>
          <w:sz w:val="32"/>
          <w:szCs w:val="32"/>
        </w:rPr>
        <w:t>邮箱</w:t>
      </w:r>
      <w:r>
        <w:rPr>
          <w:rFonts w:ascii="仿宋" w:eastAsia="仿宋" w:hAnsi="仿宋"/>
          <w:sz w:val="32"/>
          <w:szCs w:val="32"/>
        </w:rPr>
        <w:t xml:space="preserve">zbgxqjtzxjydds@zb.shandong.cn </w:t>
      </w:r>
    </w:p>
    <w:p w:rsidR="005D1038" w:rsidRDefault="005D1038">
      <w:pPr>
        <w:rPr>
          <w:rFonts w:ascii="仿宋" w:eastAsia="仿宋" w:hAnsi="仿宋"/>
          <w:sz w:val="32"/>
          <w:szCs w:val="32"/>
        </w:rPr>
      </w:pPr>
    </w:p>
    <w:p w:rsidR="005D1038" w:rsidRDefault="005D103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D1038" w:rsidRDefault="005D1038">
      <w:pPr>
        <w:rPr>
          <w:rFonts w:ascii="仿宋" w:eastAsia="仿宋" w:hAnsi="仿宋"/>
          <w:sz w:val="32"/>
          <w:szCs w:val="32"/>
        </w:rPr>
      </w:pPr>
    </w:p>
    <w:p w:rsidR="005D1038" w:rsidRDefault="00370C5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淄博高新区教育和体育事业中心</w:t>
      </w:r>
    </w:p>
    <w:p w:rsidR="005D1038" w:rsidRDefault="00370C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2025年9月</w:t>
      </w:r>
      <w:r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/>
          <w:sz w:val="32"/>
          <w:szCs w:val="32"/>
        </w:rPr>
        <w:t>日</w:t>
      </w:r>
    </w:p>
    <w:sectPr w:rsidR="005D1038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BD" w:rsidRDefault="000E47BD">
      <w:pPr>
        <w:spacing w:line="240" w:lineRule="auto"/>
      </w:pPr>
      <w:r>
        <w:separator/>
      </w:r>
    </w:p>
  </w:endnote>
  <w:endnote w:type="continuationSeparator" w:id="0">
    <w:p w:rsidR="000E47BD" w:rsidRDefault="000E4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BD" w:rsidRDefault="000E47BD">
      <w:pPr>
        <w:spacing w:line="240" w:lineRule="auto"/>
      </w:pPr>
      <w:r>
        <w:separator/>
      </w:r>
    </w:p>
  </w:footnote>
  <w:footnote w:type="continuationSeparator" w:id="0">
    <w:p w:rsidR="000E47BD" w:rsidRDefault="000E47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5MTlhZTk2MmM4MjVhZjJhOWI3OTkwMmQ2ZDNlZDQifQ=="/>
  </w:docVars>
  <w:rsids>
    <w:rsidRoot w:val="00BC0EB8"/>
    <w:rsid w:val="00036B42"/>
    <w:rsid w:val="00090CB4"/>
    <w:rsid w:val="000E47BD"/>
    <w:rsid w:val="000E68E9"/>
    <w:rsid w:val="001545F5"/>
    <w:rsid w:val="001D18B9"/>
    <w:rsid w:val="001F0001"/>
    <w:rsid w:val="00202CE3"/>
    <w:rsid w:val="002F1F65"/>
    <w:rsid w:val="0033356C"/>
    <w:rsid w:val="00370C57"/>
    <w:rsid w:val="003A3FE1"/>
    <w:rsid w:val="003B329B"/>
    <w:rsid w:val="003E3C88"/>
    <w:rsid w:val="003F3E96"/>
    <w:rsid w:val="0051128A"/>
    <w:rsid w:val="005D1038"/>
    <w:rsid w:val="00645362"/>
    <w:rsid w:val="00662530"/>
    <w:rsid w:val="006B30AB"/>
    <w:rsid w:val="007509DD"/>
    <w:rsid w:val="00776188"/>
    <w:rsid w:val="0078549E"/>
    <w:rsid w:val="007B0F6D"/>
    <w:rsid w:val="007B22F4"/>
    <w:rsid w:val="007F0C72"/>
    <w:rsid w:val="00895613"/>
    <w:rsid w:val="008D4910"/>
    <w:rsid w:val="008F0FF2"/>
    <w:rsid w:val="009248BD"/>
    <w:rsid w:val="009E40D8"/>
    <w:rsid w:val="00A826FC"/>
    <w:rsid w:val="00B11090"/>
    <w:rsid w:val="00B155AC"/>
    <w:rsid w:val="00B72504"/>
    <w:rsid w:val="00BC0EB8"/>
    <w:rsid w:val="00D039A5"/>
    <w:rsid w:val="00D2608C"/>
    <w:rsid w:val="00DE499E"/>
    <w:rsid w:val="00FA3F10"/>
    <w:rsid w:val="14CA31F6"/>
    <w:rsid w:val="41846D43"/>
    <w:rsid w:val="49DE41BE"/>
    <w:rsid w:val="5D36502C"/>
    <w:rsid w:val="5D7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6EB8A-4400-4137-9698-9D248364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1295;&#21457;&#30563;&#23548;&#23460;&#20844;&#21153;&#3703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2025-12-30T06:18:00Z</dcterms:created>
  <dcterms:modified xsi:type="dcterms:W3CDTF">2025-12-30T06:18:00Z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0D09024055CB4ABAA5D6D13260EBB3D0_12</vt:lpwstr>
  </property>
</Properties>
</file>