
<file path=[Content_Types].xml><?xml version="1.0" encoding="utf-8"?>
<Types xmlns="http://schemas.openxmlformats.org/package/2006/content-types">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default" w:ascii="黑体" w:hAnsi="黑体" w:eastAsia="黑体" w:cs="黑体"/>
          <w:sz w:val="32"/>
          <w:szCs w:val="32"/>
          <w:lang w:val="en-US" w:eastAsia="zh-CN"/>
        </w:rPr>
      </w:pPr>
    </w:p>
    <w:p>
      <w:pPr>
        <w:jc w:val="center"/>
        <w:rPr>
          <w:rFonts w:hint="default" w:ascii="黑体" w:hAnsi="黑体" w:eastAsia="黑体" w:cs="黑体"/>
          <w:sz w:val="32"/>
          <w:szCs w:val="32"/>
          <w:lang w:val="en-US" w:eastAsia="zh-CN"/>
        </w:rPr>
      </w:pPr>
      <w:r>
        <w:rPr>
          <w:rFonts w:hint="eastAsia" w:ascii="黑体" w:hAnsi="黑体" w:eastAsia="黑体" w:cs="黑体"/>
          <w:sz w:val="32"/>
          <w:szCs w:val="32"/>
          <w:lang w:val="en-US" w:eastAsia="zh-CN"/>
        </w:rPr>
        <w:t>高新区第三小学</w:t>
      </w:r>
      <w:r>
        <w:rPr>
          <w:rFonts w:hint="default" w:ascii="黑体" w:hAnsi="黑体" w:eastAsia="黑体" w:cs="黑体"/>
          <w:sz w:val="32"/>
          <w:szCs w:val="32"/>
          <w:lang w:val="en-US" w:eastAsia="zh-CN"/>
        </w:rPr>
        <w:t>开展网络安全宣传周活动工作总结</w:t>
      </w:r>
    </w:p>
    <w:p>
      <w:pPr>
        <w:ind w:firstLine="640"/>
        <w:jc w:val="left"/>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青少年的健康成长，关系到社会的稳定，关系到民族的兴旺和国家的前途。因此，教育和保护好下一代，具有十分重要的意义。根据淄博高新区教育和体育事业中心开展网络安全宣传周活动工作的安排，我校积极行动，切实做到了宣传教育此项活动，现把开展的活动总结如下。</w:t>
      </w:r>
    </w:p>
    <w:p>
      <w:pPr>
        <w:ind w:firstLine="640"/>
        <w:jc w:val="left"/>
        <w:rPr>
          <w:rFonts w:hint="eastAsia" w:ascii="仿宋" w:hAnsi="仿宋" w:eastAsia="仿宋" w:cs="仿宋"/>
          <w:b/>
          <w:bCs/>
          <w:sz w:val="28"/>
          <w:szCs w:val="28"/>
          <w:lang w:val="en-US" w:eastAsia="zh-CN"/>
        </w:rPr>
      </w:pPr>
      <w:r>
        <w:rPr>
          <w:rFonts w:hint="eastAsia" w:ascii="仿宋" w:hAnsi="仿宋" w:eastAsia="仿宋" w:cs="仿宋"/>
          <w:b/>
          <w:bCs/>
          <w:sz w:val="28"/>
          <w:szCs w:val="28"/>
          <w:lang w:val="en-US" w:eastAsia="zh-CN"/>
        </w:rPr>
        <w:t>一、高度重视，加强领导</w:t>
      </w:r>
    </w:p>
    <w:p>
      <w:pPr>
        <w:ind w:firstLine="640"/>
        <w:jc w:val="left"/>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在接到上级文件后，立即召开校委会研讨“网络安全宣传周活动”强调当前校内校外网络系统很发达，有些内容对教师、学生的身心是有害的。要求全校师生自觉抵制网络危害，远离网络违法犯罪陷阱，带动全社会共同营造良好的网络环境。要求各班通过开展形式多样的网络安全宣传活动，积极倡导师生文明上网、安全上网、绿色上网，大力宣传涉网案件防范基本知识，使广大师生成为积极参与活动、主动教育宣传、坚决抵制恶习、养成良好上网习惯的网络安全践行者。为了加强对此项工作的领导，淄博高新区第三小学成立了以校长张爱玲为组长的网络安全宣传周活动领导小组，要求各办公室、各班切实行动起来，加强校园网络安全以及文明上网。</w:t>
      </w:r>
    </w:p>
    <w:p>
      <w:pPr>
        <w:ind w:firstLine="640"/>
        <w:jc w:val="left"/>
        <w:rPr>
          <w:rFonts w:hint="eastAsia" w:ascii="仿宋" w:hAnsi="仿宋" w:eastAsia="仿宋" w:cs="仿宋"/>
          <w:b/>
          <w:bCs/>
          <w:sz w:val="28"/>
          <w:szCs w:val="28"/>
          <w:lang w:val="en-US" w:eastAsia="zh-CN"/>
        </w:rPr>
      </w:pPr>
      <w:r>
        <w:rPr>
          <w:rFonts w:hint="eastAsia" w:ascii="仿宋" w:hAnsi="仿宋" w:eastAsia="仿宋" w:cs="仿宋"/>
          <w:b/>
          <w:bCs/>
          <w:sz w:val="28"/>
          <w:szCs w:val="28"/>
          <w:lang w:val="en-US" w:eastAsia="zh-CN"/>
        </w:rPr>
        <w:t>二、大力宣传，营造全员参与的氛围</w:t>
      </w:r>
    </w:p>
    <w:p>
      <w:pPr>
        <w:ind w:firstLine="640"/>
        <w:jc w:val="left"/>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为了加强“网络安全宣传周活动”的大力开展，积极动员。组织教师集体学习教育局网络宣传周活动方案，特别是要求各班主任结合学校的要求做好在班内的宣传，并通过本班学生向家长宣传。</w:t>
      </w:r>
    </w:p>
    <w:p>
      <w:pPr>
        <w:ind w:firstLine="640"/>
        <w:jc w:val="left"/>
        <w:rPr>
          <w:rFonts w:hint="eastAsia" w:ascii="仿宋" w:hAnsi="仿宋" w:eastAsia="仿宋" w:cs="仿宋"/>
          <w:b/>
          <w:bCs/>
          <w:sz w:val="28"/>
          <w:szCs w:val="28"/>
          <w:lang w:val="en-US" w:eastAsia="zh-CN"/>
        </w:rPr>
      </w:pPr>
      <w:r>
        <w:rPr>
          <w:rFonts w:hint="eastAsia" w:ascii="仿宋" w:hAnsi="仿宋" w:eastAsia="仿宋" w:cs="仿宋"/>
          <w:b/>
          <w:bCs/>
          <w:sz w:val="28"/>
          <w:szCs w:val="28"/>
          <w:lang w:val="en-US" w:eastAsia="zh-CN"/>
        </w:rPr>
        <w:t>三、举办系列活动</w:t>
      </w:r>
    </w:p>
    <w:p>
      <w:pPr>
        <w:ind w:firstLine="640"/>
        <w:jc w:val="left"/>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1.开展以“网络安全为人民，网络安全靠人民”主题的工作会议一次，参与人员全体教师。组织形式：工作安排。</w:t>
      </w:r>
    </w:p>
    <w:p>
      <w:pPr>
        <w:jc w:val="left"/>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drawing>
          <wp:inline distT="0" distB="0" distL="114300" distR="114300">
            <wp:extent cx="5240655" cy="3930650"/>
            <wp:effectExtent l="0" t="0" r="17145" b="12700"/>
            <wp:docPr id="1" name="图片 1" descr="IMG_20220906_174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0220906_174701"/>
                    <pic:cNvPicPr>
                      <a:picLocks noChangeAspect="1"/>
                    </pic:cNvPicPr>
                  </pic:nvPicPr>
                  <pic:blipFill>
                    <a:blip r:embed="rId4"/>
                    <a:stretch>
                      <a:fillRect/>
                    </a:stretch>
                  </pic:blipFill>
                  <pic:spPr>
                    <a:xfrm>
                      <a:off x="0" y="0"/>
                      <a:ext cx="5240655" cy="3930650"/>
                    </a:xfrm>
                    <a:prstGeom prst="rect">
                      <a:avLst/>
                    </a:prstGeom>
                  </pic:spPr>
                </pic:pic>
              </a:graphicData>
            </a:graphic>
          </wp:inline>
        </w:drawing>
      </w:r>
    </w:p>
    <w:p>
      <w:pPr>
        <w:ind w:firstLine="640"/>
        <w:jc w:val="left"/>
        <w:rPr>
          <w:rFonts w:hint="default" w:ascii="仿宋" w:hAnsi="仿宋" w:eastAsia="仿宋"/>
          <w:sz w:val="28"/>
          <w:lang w:val="en-US" w:eastAsia="zh-CN"/>
        </w:rPr>
      </w:pPr>
      <w:r>
        <w:rPr>
          <w:rFonts w:hint="eastAsia" w:ascii="仿宋" w:hAnsi="仿宋" w:eastAsia="仿宋" w:cs="仿宋"/>
          <w:sz w:val="28"/>
          <w:szCs w:val="28"/>
          <w:lang w:val="en-US" w:eastAsia="zh-CN"/>
        </w:rPr>
        <w:t>2.</w:t>
      </w:r>
      <w:r>
        <w:rPr>
          <w:rFonts w:hint="eastAsia" w:ascii="仿宋" w:hAnsi="仿宋" w:eastAsia="仿宋"/>
          <w:sz w:val="28"/>
        </w:rPr>
        <w:t xml:space="preserve"> 9月5日开展一次网络与信息安全教育国旗下讲话，对师生集中开展网络安全教育。</w:t>
      </w:r>
    </w:p>
    <w:p>
      <w:pPr>
        <w:jc w:val="left"/>
        <w:rPr>
          <w:rFonts w:hint="default" w:ascii="仿宋" w:hAnsi="仿宋" w:eastAsia="仿宋"/>
          <w:sz w:val="28"/>
          <w:lang w:val="en-US" w:eastAsia="zh-CN"/>
        </w:rPr>
      </w:pPr>
      <w:r>
        <w:rPr>
          <w:rFonts w:hint="default" w:ascii="仿宋" w:hAnsi="仿宋" w:eastAsia="仿宋"/>
          <w:sz w:val="28"/>
          <w:lang w:val="en-US" w:eastAsia="zh-CN"/>
        </w:rPr>
        <w:drawing>
          <wp:inline distT="0" distB="0" distL="114300" distR="114300">
            <wp:extent cx="5266690" cy="3950335"/>
            <wp:effectExtent l="0" t="0" r="10160" b="12065"/>
            <wp:docPr id="15" name="图片 15" descr="20220905五年级一班线上升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20220905五年级一班线上升起"/>
                    <pic:cNvPicPr>
                      <a:picLocks noChangeAspect="1"/>
                    </pic:cNvPicPr>
                  </pic:nvPicPr>
                  <pic:blipFill>
                    <a:blip r:embed="rId5"/>
                    <a:stretch>
                      <a:fillRect/>
                    </a:stretch>
                  </pic:blipFill>
                  <pic:spPr>
                    <a:xfrm>
                      <a:off x="0" y="0"/>
                      <a:ext cx="5266690" cy="3950335"/>
                    </a:xfrm>
                    <a:prstGeom prst="rect">
                      <a:avLst/>
                    </a:prstGeom>
                  </pic:spPr>
                </pic:pic>
              </a:graphicData>
            </a:graphic>
          </wp:inline>
        </w:drawing>
      </w:r>
    </w:p>
    <w:p>
      <w:pPr>
        <w:jc w:val="left"/>
        <w:rPr>
          <w:rFonts w:hint="default" w:ascii="仿宋" w:hAnsi="仿宋" w:eastAsia="仿宋"/>
          <w:sz w:val="28"/>
          <w:lang w:val="en-US" w:eastAsia="zh-CN"/>
        </w:rPr>
      </w:pPr>
      <w:r>
        <w:rPr>
          <w:rFonts w:hint="default" w:ascii="仿宋" w:hAnsi="仿宋" w:eastAsia="仿宋"/>
          <w:sz w:val="28"/>
          <w:lang w:val="en-US" w:eastAsia="zh-CN"/>
        </w:rPr>
        <w:drawing>
          <wp:inline distT="0" distB="0" distL="114300" distR="114300">
            <wp:extent cx="5266690" cy="3950335"/>
            <wp:effectExtent l="0" t="0" r="10160" b="12065"/>
            <wp:docPr id="14" name="图片 14" descr="IMG_20220905_094853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IMG_20220905_094853_1"/>
                    <pic:cNvPicPr>
                      <a:picLocks noChangeAspect="1"/>
                    </pic:cNvPicPr>
                  </pic:nvPicPr>
                  <pic:blipFill>
                    <a:blip r:embed="rId6"/>
                    <a:stretch>
                      <a:fillRect/>
                    </a:stretch>
                  </pic:blipFill>
                  <pic:spPr>
                    <a:xfrm>
                      <a:off x="0" y="0"/>
                      <a:ext cx="5266690" cy="3950335"/>
                    </a:xfrm>
                    <a:prstGeom prst="rect">
                      <a:avLst/>
                    </a:prstGeom>
                  </pic:spPr>
                </pic:pic>
              </a:graphicData>
            </a:graphic>
          </wp:inline>
        </w:drawing>
      </w:r>
    </w:p>
    <w:p>
      <w:pPr>
        <w:ind w:firstLine="640"/>
        <w:jc w:val="left"/>
        <w:rPr>
          <w:rFonts w:hint="eastAsia" w:ascii="仿宋" w:hAnsi="仿宋" w:eastAsia="仿宋"/>
          <w:sz w:val="28"/>
        </w:rPr>
      </w:pPr>
      <w:r>
        <w:rPr>
          <w:rFonts w:hint="eastAsia" w:ascii="仿宋" w:hAnsi="仿宋" w:eastAsia="仿宋"/>
          <w:sz w:val="28"/>
          <w:lang w:val="en-US" w:eastAsia="zh-CN"/>
        </w:rPr>
        <w:t>3.对</w:t>
      </w:r>
      <w:r>
        <w:rPr>
          <w:rFonts w:hint="eastAsia" w:ascii="仿宋" w:hAnsi="仿宋" w:eastAsia="仿宋"/>
          <w:sz w:val="28"/>
        </w:rPr>
        <w:t>全体教师进行</w:t>
      </w:r>
      <w:r>
        <w:rPr>
          <w:rFonts w:hint="eastAsia" w:ascii="仿宋" w:hAnsi="仿宋" w:eastAsia="仿宋"/>
          <w:sz w:val="28"/>
          <w:lang w:val="en-US" w:eastAsia="zh-CN"/>
        </w:rPr>
        <w:t>了</w:t>
      </w:r>
      <w:r>
        <w:rPr>
          <w:rFonts w:hint="eastAsia" w:ascii="仿宋" w:hAnsi="仿宋" w:eastAsia="仿宋"/>
          <w:sz w:val="28"/>
        </w:rPr>
        <w:t>一次网络安全知识培训，组织全体教师观看相关视频资料，培训内容简单实用，可操作性强。</w:t>
      </w:r>
    </w:p>
    <w:p>
      <w:pPr>
        <w:jc w:val="left"/>
        <w:rPr>
          <w:rFonts w:hint="eastAsia" w:ascii="仿宋" w:hAnsi="仿宋" w:eastAsia="仿宋"/>
          <w:sz w:val="28"/>
          <w:lang w:val="en-US" w:eastAsia="zh-CN"/>
        </w:rPr>
      </w:pPr>
      <w:r>
        <w:rPr>
          <w:rFonts w:hint="eastAsia" w:ascii="仿宋" w:hAnsi="仿宋" w:eastAsia="仿宋"/>
          <w:sz w:val="28"/>
          <w:lang w:val="en-US" w:eastAsia="zh-CN"/>
        </w:rPr>
        <w:drawing>
          <wp:inline distT="0" distB="0" distL="114300" distR="114300">
            <wp:extent cx="5272405" cy="3954145"/>
            <wp:effectExtent l="0" t="0" r="4445" b="8255"/>
            <wp:docPr id="11" name="图片 11" descr="24朱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24朱格"/>
                    <pic:cNvPicPr>
                      <a:picLocks noChangeAspect="1"/>
                    </pic:cNvPicPr>
                  </pic:nvPicPr>
                  <pic:blipFill>
                    <a:blip r:embed="rId7"/>
                    <a:stretch>
                      <a:fillRect/>
                    </a:stretch>
                  </pic:blipFill>
                  <pic:spPr>
                    <a:xfrm>
                      <a:off x="0" y="0"/>
                      <a:ext cx="5272405" cy="3954145"/>
                    </a:xfrm>
                    <a:prstGeom prst="rect">
                      <a:avLst/>
                    </a:prstGeom>
                  </pic:spPr>
                </pic:pic>
              </a:graphicData>
            </a:graphic>
          </wp:inline>
        </w:drawing>
      </w:r>
    </w:p>
    <w:p>
      <w:pPr>
        <w:jc w:val="left"/>
        <w:rPr>
          <w:rFonts w:hint="eastAsia" w:ascii="仿宋" w:hAnsi="仿宋" w:eastAsia="仿宋"/>
          <w:sz w:val="28"/>
          <w:lang w:val="en-US" w:eastAsia="zh-CN"/>
        </w:rPr>
      </w:pPr>
      <w:r>
        <w:rPr>
          <w:rFonts w:hint="eastAsia" w:ascii="仿宋" w:hAnsi="仿宋" w:eastAsia="仿宋"/>
          <w:sz w:val="28"/>
          <w:lang w:val="en-US" w:eastAsia="zh-CN"/>
        </w:rPr>
        <w:drawing>
          <wp:inline distT="0" distB="0" distL="114300" distR="114300">
            <wp:extent cx="5272405" cy="3954145"/>
            <wp:effectExtent l="0" t="0" r="4445" b="8255"/>
            <wp:docPr id="12" name="图片 12" descr="50翟培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50翟培林"/>
                    <pic:cNvPicPr>
                      <a:picLocks noChangeAspect="1"/>
                    </pic:cNvPicPr>
                  </pic:nvPicPr>
                  <pic:blipFill>
                    <a:blip r:embed="rId8"/>
                    <a:stretch>
                      <a:fillRect/>
                    </a:stretch>
                  </pic:blipFill>
                  <pic:spPr>
                    <a:xfrm>
                      <a:off x="0" y="0"/>
                      <a:ext cx="5272405" cy="3954145"/>
                    </a:xfrm>
                    <a:prstGeom prst="rect">
                      <a:avLst/>
                    </a:prstGeom>
                  </pic:spPr>
                </pic:pic>
              </a:graphicData>
            </a:graphic>
          </wp:inline>
        </w:drawing>
      </w:r>
    </w:p>
    <w:p>
      <w:pPr>
        <w:jc w:val="left"/>
        <w:rPr>
          <w:rFonts w:hint="eastAsia" w:ascii="仿宋" w:hAnsi="仿宋" w:eastAsia="仿宋"/>
          <w:sz w:val="28"/>
          <w:lang w:val="en-US" w:eastAsia="zh-CN"/>
        </w:rPr>
      </w:pPr>
      <w:r>
        <w:rPr>
          <w:rFonts w:hint="eastAsia" w:ascii="仿宋" w:hAnsi="仿宋" w:eastAsia="仿宋"/>
          <w:sz w:val="28"/>
          <w:lang w:val="en-US" w:eastAsia="zh-CN"/>
        </w:rPr>
        <w:drawing>
          <wp:inline distT="0" distB="0" distL="114300" distR="114300">
            <wp:extent cx="5272405" cy="3954145"/>
            <wp:effectExtent l="0" t="0" r="4445" b="8255"/>
            <wp:docPr id="13" name="图片 13" descr="42王雨茜"/>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42王雨茜"/>
                    <pic:cNvPicPr>
                      <a:picLocks noChangeAspect="1"/>
                    </pic:cNvPicPr>
                  </pic:nvPicPr>
                  <pic:blipFill>
                    <a:blip r:embed="rId9"/>
                    <a:stretch>
                      <a:fillRect/>
                    </a:stretch>
                  </pic:blipFill>
                  <pic:spPr>
                    <a:xfrm>
                      <a:off x="0" y="0"/>
                      <a:ext cx="5272405" cy="3954145"/>
                    </a:xfrm>
                    <a:prstGeom prst="rect">
                      <a:avLst/>
                    </a:prstGeom>
                  </pic:spPr>
                </pic:pic>
              </a:graphicData>
            </a:graphic>
          </wp:inline>
        </w:drawing>
      </w:r>
    </w:p>
    <w:p>
      <w:pPr>
        <w:ind w:firstLine="640"/>
        <w:jc w:val="left"/>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4.组织学生观看网络安全视频一次，参与人员全体学生。组织形式：观看视频。</w:t>
      </w:r>
    </w:p>
    <w:p>
      <w:pPr>
        <w:jc w:val="left"/>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drawing>
          <wp:inline distT="0" distB="0" distL="114300" distR="114300">
            <wp:extent cx="5266690" cy="3950335"/>
            <wp:effectExtent l="0" t="0" r="10160" b="12065"/>
            <wp:docPr id="8" name="图片 8"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1.1"/>
                    <pic:cNvPicPr>
                      <a:picLocks noChangeAspect="1"/>
                    </pic:cNvPicPr>
                  </pic:nvPicPr>
                  <pic:blipFill>
                    <a:blip r:embed="rId10"/>
                    <a:stretch>
                      <a:fillRect/>
                    </a:stretch>
                  </pic:blipFill>
                  <pic:spPr>
                    <a:xfrm>
                      <a:off x="0" y="0"/>
                      <a:ext cx="5266690" cy="3950335"/>
                    </a:xfrm>
                    <a:prstGeom prst="rect">
                      <a:avLst/>
                    </a:prstGeom>
                  </pic:spPr>
                </pic:pic>
              </a:graphicData>
            </a:graphic>
          </wp:inline>
        </w:drawing>
      </w:r>
    </w:p>
    <w:p>
      <w:pPr>
        <w:jc w:val="left"/>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drawing>
          <wp:inline distT="0" distB="0" distL="114300" distR="114300">
            <wp:extent cx="5262880" cy="3937635"/>
            <wp:effectExtent l="0" t="0" r="13970" b="5715"/>
            <wp:docPr id="7" name="图片 7" descr="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4.1"/>
                    <pic:cNvPicPr>
                      <a:picLocks noChangeAspect="1"/>
                    </pic:cNvPicPr>
                  </pic:nvPicPr>
                  <pic:blipFill>
                    <a:blip r:embed="rId11"/>
                    <a:stretch>
                      <a:fillRect/>
                    </a:stretch>
                  </pic:blipFill>
                  <pic:spPr>
                    <a:xfrm>
                      <a:off x="0" y="0"/>
                      <a:ext cx="5262880" cy="3937635"/>
                    </a:xfrm>
                    <a:prstGeom prst="rect">
                      <a:avLst/>
                    </a:prstGeom>
                  </pic:spPr>
                </pic:pic>
              </a:graphicData>
            </a:graphic>
          </wp:inline>
        </w:drawing>
      </w:r>
    </w:p>
    <w:p>
      <w:pPr>
        <w:numPr>
          <w:ilvl w:val="0"/>
          <w:numId w:val="0"/>
        </w:numPr>
        <w:ind w:firstLine="560" w:firstLineChars="200"/>
        <w:jc w:val="left"/>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5.举办“网络安全为人民，网络安全靠人民”主题班会一次，参与人员各班班主任、学生。组织形式：讲解网络安全知识，观看网络安全视频。</w:t>
      </w:r>
    </w:p>
    <w:p>
      <w:pPr>
        <w:numPr>
          <w:ilvl w:val="0"/>
          <w:numId w:val="0"/>
        </w:numPr>
        <w:jc w:val="left"/>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drawing>
          <wp:inline distT="0" distB="0" distL="114300" distR="114300">
            <wp:extent cx="5232400" cy="3924300"/>
            <wp:effectExtent l="0" t="0" r="6350" b="0"/>
            <wp:docPr id="5" name="图片 5" descr="IMG_20220905_095604_edit_16554064207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IMG_20220905_095604_edit_16554064207369"/>
                    <pic:cNvPicPr>
                      <a:picLocks noChangeAspect="1"/>
                    </pic:cNvPicPr>
                  </pic:nvPicPr>
                  <pic:blipFill>
                    <a:blip r:embed="rId12"/>
                    <a:stretch>
                      <a:fillRect/>
                    </a:stretch>
                  </pic:blipFill>
                  <pic:spPr>
                    <a:xfrm>
                      <a:off x="0" y="0"/>
                      <a:ext cx="5232400" cy="3924300"/>
                    </a:xfrm>
                    <a:prstGeom prst="rect">
                      <a:avLst/>
                    </a:prstGeom>
                  </pic:spPr>
                </pic:pic>
              </a:graphicData>
            </a:graphic>
          </wp:inline>
        </w:drawing>
      </w:r>
    </w:p>
    <w:p>
      <w:pPr>
        <w:numPr>
          <w:ilvl w:val="0"/>
          <w:numId w:val="0"/>
        </w:numPr>
        <w:jc w:val="left"/>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drawing>
          <wp:inline distT="0" distB="0" distL="114300" distR="114300">
            <wp:extent cx="5253990" cy="3940175"/>
            <wp:effectExtent l="0" t="0" r="3810" b="3175"/>
            <wp:docPr id="10" name="图片 10" descr="IMG_20220905_080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IMG_20220905_080657"/>
                    <pic:cNvPicPr>
                      <a:picLocks noChangeAspect="1"/>
                    </pic:cNvPicPr>
                  </pic:nvPicPr>
                  <pic:blipFill>
                    <a:blip r:embed="rId13"/>
                    <a:stretch>
                      <a:fillRect/>
                    </a:stretch>
                  </pic:blipFill>
                  <pic:spPr>
                    <a:xfrm>
                      <a:off x="0" y="0"/>
                      <a:ext cx="5253990" cy="3940175"/>
                    </a:xfrm>
                    <a:prstGeom prst="rect">
                      <a:avLst/>
                    </a:prstGeom>
                  </pic:spPr>
                </pic:pic>
              </a:graphicData>
            </a:graphic>
          </wp:inline>
        </w:drawing>
      </w:r>
    </w:p>
    <w:p>
      <w:pPr>
        <w:numPr>
          <w:ilvl w:val="0"/>
          <w:numId w:val="0"/>
        </w:numPr>
        <w:jc w:val="left"/>
        <w:rPr>
          <w:rFonts w:hint="eastAsia" w:ascii="仿宋" w:hAnsi="仿宋" w:eastAsia="仿宋" w:cs="仿宋"/>
          <w:sz w:val="28"/>
          <w:szCs w:val="28"/>
          <w:lang w:val="en-US" w:eastAsia="zh-CN"/>
        </w:rPr>
      </w:pPr>
    </w:p>
    <w:p>
      <w:pPr>
        <w:ind w:firstLine="640"/>
        <w:jc w:val="left"/>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6.大屏幕全天滚动播放网络安全宣传标语，营造宣传氛围。</w:t>
      </w:r>
    </w:p>
    <w:p>
      <w:pPr>
        <w:jc w:val="left"/>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drawing>
          <wp:inline distT="0" distB="0" distL="114300" distR="114300">
            <wp:extent cx="5240655" cy="3930650"/>
            <wp:effectExtent l="0" t="0" r="17145" b="12700"/>
            <wp:docPr id="6" name="图片 6" descr="4、第三小学—电子屏照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4、第三小学—电子屏照片"/>
                    <pic:cNvPicPr>
                      <a:picLocks noChangeAspect="1"/>
                    </pic:cNvPicPr>
                  </pic:nvPicPr>
                  <pic:blipFill>
                    <a:blip r:embed="rId14"/>
                    <a:stretch>
                      <a:fillRect/>
                    </a:stretch>
                  </pic:blipFill>
                  <pic:spPr>
                    <a:xfrm>
                      <a:off x="0" y="0"/>
                      <a:ext cx="5240655" cy="3930650"/>
                    </a:xfrm>
                    <a:prstGeom prst="rect">
                      <a:avLst/>
                    </a:prstGeom>
                  </pic:spPr>
                </pic:pic>
              </a:graphicData>
            </a:graphic>
          </wp:inline>
        </w:drawing>
      </w:r>
    </w:p>
    <w:p>
      <w:pPr>
        <w:ind w:firstLine="560" w:firstLineChars="200"/>
        <w:jc w:val="left"/>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7.在我校微信公众号中推送网络安全相关内容，扩大宣传效果。</w:t>
      </w:r>
      <w:bookmarkStart w:id="0" w:name="_GoBack"/>
      <w:bookmarkEnd w:id="0"/>
    </w:p>
    <w:p>
      <w:pPr>
        <w:ind w:firstLine="560" w:firstLineChars="200"/>
        <w:jc w:val="both"/>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加强网络安全教育，是一项长期的工作。我校积极响应上级号召，开展了丰富多彩的网络安全教育活动。此次活动的开展是对师生网络安全教育的一次良好宣传，同时学校会以此次活动为契机，在以后的活动中不断推动此项工作的开展。</w:t>
      </w:r>
    </w:p>
    <w:p>
      <w:pPr>
        <w:ind w:firstLine="640"/>
        <w:jc w:val="left"/>
        <w:rPr>
          <w:rFonts w:hint="eastAsia" w:ascii="仿宋" w:hAnsi="仿宋" w:eastAsia="仿宋" w:cs="仿宋"/>
          <w:sz w:val="28"/>
          <w:szCs w:val="28"/>
          <w:lang w:val="en-US" w:eastAsia="zh-CN"/>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
    <w:panose1 w:val="02010609060101010101"/>
    <w:charset w:val="86"/>
    <w:family w:val="auto"/>
    <w:pitch w:val="default"/>
    <w:sig w:usb0="800002BF" w:usb1="38CF7CFA" w:usb2="00000016" w:usb3="00000000" w:csb0="0004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mIzMjI4ZWFjMTVkZWVmY2E1OGQ5NjI3MzczYTJmZjYifQ=="/>
  </w:docVars>
  <w:rsids>
    <w:rsidRoot w:val="00000000"/>
    <w:rsid w:val="02223661"/>
    <w:rsid w:val="19B45810"/>
    <w:rsid w:val="24E75B50"/>
    <w:rsid w:val="726862FE"/>
    <w:rsid w:val="7F5B2E4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4">
    <w:name w:val="Default Paragraph Font"/>
    <w:semiHidden/>
    <w:qFormat/>
    <w:uiPriority w:val="0"/>
  </w:style>
  <w:style w:type="table" w:default="1" w:styleId="3">
    <w:name w:val="Normal Table"/>
    <w:semiHidden/>
    <w:qFormat/>
    <w:uiPriority w:val="0"/>
    <w:tblPr>
      <w:tblCellMar>
        <w:top w:w="0" w:type="dxa"/>
        <w:left w:w="108" w:type="dxa"/>
        <w:bottom w:w="0" w:type="dxa"/>
        <w:right w:w="108" w:type="dxa"/>
      </w:tblCellMar>
    </w:tblPr>
  </w:style>
  <w:style w:type="paragraph" w:styleId="2">
    <w:name w:val="Normal (Web)"/>
    <w:basedOn w:val="1"/>
    <w:qFormat/>
    <w:uiPriority w:val="0"/>
    <w:pPr>
      <w:spacing w:before="0" w:beforeAutospacing="1" w:after="0" w:afterAutospacing="1"/>
      <w:ind w:left="0" w:right="0"/>
      <w:jc w:val="left"/>
    </w:pPr>
    <w:rPr>
      <w:kern w:val="0"/>
      <w:sz w:val="24"/>
      <w:lang w:val="en-US" w:eastAsia="zh-CN" w:bidi="ar"/>
    </w:rPr>
  </w:style>
  <w:style w:type="character" w:styleId="5">
    <w:name w:val="Strong"/>
    <w:basedOn w:val="4"/>
    <w:qFormat/>
    <w:uiPriority w:val="0"/>
    <w:rPr>
      <w:b/>
    </w:r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jpeg"/><Relationship Id="rId7" Type="http://schemas.openxmlformats.org/officeDocument/2006/relationships/image" Target="media/image4.jpeg"/><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jpeg"/><Relationship Id="rId3" Type="http://schemas.openxmlformats.org/officeDocument/2006/relationships/theme" Target="theme/theme1.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image" Target="media/image11.jpeg"/><Relationship Id="rId13" Type="http://schemas.openxmlformats.org/officeDocument/2006/relationships/image" Target="media/image10.jpeg"/><Relationship Id="rId12" Type="http://schemas.openxmlformats.org/officeDocument/2006/relationships/image" Target="media/image9.jpeg"/><Relationship Id="rId11" Type="http://schemas.openxmlformats.org/officeDocument/2006/relationships/image" Target="media/image8.jpeg"/><Relationship Id="rId10" Type="http://schemas.openxmlformats.org/officeDocument/2006/relationships/image" Target="media/image7.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8</Pages>
  <Words>946</Words>
  <Characters>952</Characters>
  <Lines>0</Lines>
  <Paragraphs>0</Paragraphs>
  <TotalTime>17</TotalTime>
  <ScaleCrop>false</ScaleCrop>
  <LinksUpToDate>false</LinksUpToDate>
  <CharactersWithSpaces>953</CharactersWithSpaces>
  <Application>WPS Office_11.1.0.12019_F1E327BC-269C-435d-A152-05C5408002CA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2014-10-29T12:08:00Z</dcterms:created>
  <dc:creator>PH</dc:creator>
  <cp:lastModifiedBy>PH</cp:lastModifiedBy>
  <dcterms:modified xsi:type="dcterms:W3CDTF">2022-09-07T00:35:25Z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2052-11.1.0.12019</vt:lpwstr>
  </property>
  <property fmtid="{D5CDD505-2E9C-101B-9397-08002B2CF9AE}" pid="3" name="ICV">
    <vt:lpwstr>550F70B705AD49AF8364497F829D55C3</vt:lpwstr>
  </property>
</Properties>
</file>