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E2C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淄博高新区第二小学教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工作计划</w:t>
      </w:r>
    </w:p>
    <w:p w14:paraId="203F81B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为全面贯彻党的教育方针，落实立德树人根本任务，推进素质教育，结合本校实际情况及相关教研工作要求，制定本教学工作计划，旨在夯实教学基础，促进学生全面发展。</w:t>
      </w:r>
    </w:p>
    <w:p w14:paraId="3A2FF2A4">
      <w:pPr>
        <w:numPr>
          <w:ilvl w:val="0"/>
          <w:numId w:val="1"/>
        </w:numPr>
        <w:spacing w:line="500" w:lineRule="exact"/>
        <w:ind w:firstLine="5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 w14:paraId="7F06CD2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教学质量目标：稳步提升整体教学质量，强化学科基础知识教学，确保学生扎实掌握各学科核心内容。</w:t>
      </w:r>
    </w:p>
    <w:p w14:paraId="78B9AB2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教学改革目标：推进课堂教学方式优化，突出学生主体地位，助力学生核心素养发展。</w:t>
      </w:r>
    </w:p>
    <w:p w14:paraId="46BFE0FD">
      <w:pPr>
        <w:numPr>
          <w:ilvl w:val="0"/>
          <w:numId w:val="1"/>
        </w:numPr>
        <w:spacing w:line="500" w:lineRule="exact"/>
        <w:ind w:firstLine="5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重点工作</w:t>
      </w:r>
    </w:p>
    <w:p w14:paraId="21E52F77">
      <w:pPr>
        <w:spacing w:line="50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（一）深化课堂教学改革，夯实教学质量</w:t>
      </w:r>
    </w:p>
    <w:p w14:paraId="188B6FD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备课组织形式，加强教研交流，凝聚教学共识；创新课堂教学方法，注重旧知复习与新知巩固，强化学生学习反馈；合理设计作业内容，注重作业实效性与针对性；关注学生学习过程，通过多种形式了解学习效果，及时调整教学策略。</w:t>
      </w:r>
    </w:p>
    <w:p w14:paraId="31FF1896">
      <w:pPr>
        <w:spacing w:line="50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（二）完善课程建设，做好学段衔接</w:t>
      </w:r>
    </w:p>
    <w:p w14:paraId="6BAA48B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严格按照要求开足开齐国家和地方课程，结合学校实际开展特色教育活动；重视学段过渡与衔接，针对低年级学生特点，采用适宜的教育教学方式，帮助学生顺利适应校园学习生活。</w:t>
      </w:r>
    </w:p>
    <w:p w14:paraId="4DD851EE">
      <w:pPr>
        <w:spacing w:line="50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（三）聚焦学生发展，提升综合素养</w:t>
      </w:r>
    </w:p>
    <w:p w14:paraId="05F9F3C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多元学生评价机制，全面关注学生学业表现、学习态度及综合能力发展；加强语言文字规范化建设，开展各类阅读、文化活动，提升学生语言表达与文化素养；组织开展丰富的校内实践、文体及学科相关活动，鼓励学生参与各类竞赛，培养兴趣特长。</w:t>
      </w:r>
    </w:p>
    <w:p w14:paraId="4F827012">
      <w:pPr>
        <w:numPr>
          <w:ilvl w:val="0"/>
          <w:numId w:val="1"/>
        </w:numPr>
        <w:spacing w:line="500" w:lineRule="exact"/>
        <w:ind w:firstLine="5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其他工作</w:t>
      </w:r>
    </w:p>
    <w:p w14:paraId="1F1955B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严格执行国家课程计划，规范课时安排，不随意增减课程及课时。</w:t>
      </w:r>
    </w:p>
    <w:p w14:paraId="05962A6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加强教学常规管理，定期开展教学常规检查，及时整改发现的问题，保障教学有序开展。</w:t>
      </w:r>
    </w:p>
    <w:p w14:paraId="7017104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落实各项办学规范要求，统筹做好作业、读物、学生体质健康等管理工作。</w:t>
      </w:r>
    </w:p>
    <w:p w14:paraId="1133953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优化课后服务安排，丰富课后服务内容，保障课后服务质量，满足学生多样化发展需求。</w:t>
      </w:r>
    </w:p>
    <w:p w14:paraId="731F4CB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本学年，学校将统筹推进各项教学工作，稳步落实教育教学相关要求，持续推进教学改革，确保教学质量与学生综合素养稳步提升。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76040"/>
    <w:multiLevelType w:val="singleLevel"/>
    <w:tmpl w:val="B60760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0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textAlignment w:val="baseline"/>
    </w:pPr>
    <w:rPr>
      <w:rFonts w:ascii="Arial" w:hAnsi="Arial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2025-12-31T11:13:42Z</dcterms:created>
  <dc:creator>Orange</dc:creator>
  <cp:lastModifiedBy>喵呜</cp:lastModifiedBy>
  <dcterms:modified xsi:type="dcterms:W3CDTF">2025-12-31T11:15:34Z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eyJoZGlkIjoiZjUwZDhkZTMyZjQ0MzY0MzJmNDEwNzRhNjcxMDcxMmEiLCJ1c2VySWQiOiI0NTgxODYyMTcifQ==</vt:lpwstr>
  </property>
  <property fmtid="{D5CDD505-2E9C-101B-9397-08002B2CF9AE}" pid="4" name="ICV">
    <vt:lpwstr>23E3D4077642478A8FC44A24799E7518_12</vt:lpwstr>
  </property>
</Properties>
</file>