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C2A9A">
      <w:pPr>
        <w:spacing w:line="500" w:lineRule="exact"/>
        <w:ind w:firstLine="723" w:firstLineChars="200"/>
        <w:jc w:val="center"/>
        <w:rPr>
          <w:rFonts w:hint="eastAsia" w:ascii="宋体" w:hAnsi="宋体"/>
          <w:b/>
          <w:sz w:val="36"/>
          <w:szCs w:val="36"/>
        </w:rPr>
      </w:pPr>
      <w:r>
        <w:rPr>
          <w:rFonts w:hint="eastAsia" w:ascii="宋体" w:hAnsi="宋体"/>
          <w:b/>
          <w:sz w:val="36"/>
          <w:szCs w:val="36"/>
        </w:rPr>
        <w:t>高新区第四小学家庭经济困难学生认定及管理办法</w:t>
      </w:r>
    </w:p>
    <w:p w14:paraId="0F6C9923">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ascii="仿宋" w:hAnsi="仿宋" w:eastAsia="仿宋"/>
          <w:sz w:val="30"/>
          <w:szCs w:val="30"/>
        </w:rPr>
      </w:pPr>
      <w:r>
        <w:rPr>
          <w:rFonts w:hint="eastAsia" w:ascii="仿宋" w:hAnsi="仿宋" w:eastAsia="仿宋"/>
          <w:sz w:val="30"/>
          <w:szCs w:val="30"/>
        </w:rPr>
        <w:t>为认真贯彻落实《山东省教育厅山东省财政厅关于认真做好我校学校家庭经济困难学生认定工作的指导意见》、《淄博市家庭经济困难学生认定办法》，切实做好我校家庭经济困难学生认定工作，公平、公正、合理地分配资助资源，保证各项资助政策和措施真正落实到家庭经济困难学生身上，结合我校实际情况，制定本办法。</w:t>
      </w:r>
    </w:p>
    <w:p w14:paraId="66A693DF">
      <w:pPr>
        <w:keepNext w:val="0"/>
        <w:keepLines w:val="0"/>
        <w:pageBreakBefore w:val="0"/>
        <w:widowControl w:val="0"/>
        <w:numPr>
          <w:ilvl w:val="0"/>
          <w:numId w:val="0"/>
        </w:numPr>
        <w:kinsoku/>
        <w:wordWrap/>
        <w:overflowPunct/>
        <w:topLinePunct w:val="0"/>
        <w:autoSpaceDE/>
        <w:autoSpaceDN/>
        <w:bidi w:val="0"/>
        <w:adjustRightInd/>
        <w:spacing w:line="500" w:lineRule="exact"/>
        <w:ind w:left="560" w:leftChars="0"/>
        <w:textAlignment w:val="auto"/>
        <w:rPr>
          <w:rFonts w:hint="eastAsia" w:ascii="黑体" w:hAnsi="黑体" w:eastAsia="黑体" w:cs="黑体"/>
          <w:sz w:val="30"/>
          <w:szCs w:val="30"/>
        </w:rPr>
      </w:pPr>
      <w:r>
        <w:rPr>
          <w:rFonts w:hint="eastAsia" w:ascii="黑体" w:hAnsi="黑体" w:eastAsia="黑体" w:cs="黑体"/>
          <w:sz w:val="30"/>
          <w:szCs w:val="30"/>
          <w:lang w:val="en-US" w:eastAsia="zh-CN"/>
        </w:rPr>
        <w:t>一、</w:t>
      </w:r>
      <w:r>
        <w:rPr>
          <w:rFonts w:hint="eastAsia" w:ascii="黑体" w:hAnsi="黑体" w:eastAsia="黑体" w:cs="黑体"/>
          <w:sz w:val="30"/>
          <w:szCs w:val="30"/>
        </w:rPr>
        <w:t>成立领导小组</w:t>
      </w:r>
    </w:p>
    <w:p w14:paraId="2480540D">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ascii="仿宋" w:hAnsi="仿宋" w:eastAsia="仿宋"/>
          <w:sz w:val="30"/>
          <w:szCs w:val="30"/>
        </w:rPr>
      </w:pPr>
      <w:r>
        <w:rPr>
          <w:rFonts w:hint="eastAsia" w:ascii="仿宋" w:hAnsi="仿宋" w:eastAsia="仿宋"/>
          <w:sz w:val="30"/>
          <w:szCs w:val="30"/>
        </w:rPr>
        <w:t>学校成立以校长为组长，校委会成员、德育处、总务处、班主任等担任成员的学生资助工作领导小组，全面领导家庭经济困难学生的认定工作。家庭经济困难学生认定工作坚持实事求是，确定合理标准，由学生本人提出申请，实行民主评议和学校评定相结合的原则。</w:t>
      </w:r>
    </w:p>
    <w:p w14:paraId="782D8783">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二、成立三级认定工作小组</w:t>
      </w:r>
    </w:p>
    <w:p w14:paraId="29801DE1">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以班级为单位，以班主任为组长，成立有任课教师、学生代表担任成员的评议小组，负责班级家庭经济困难学生评议工作。以级部为单位，以级部主任为组长，成立</w:t>
      </w:r>
      <w:r>
        <w:rPr>
          <w:rFonts w:hint="eastAsia" w:ascii="仿宋" w:hAnsi="仿宋" w:eastAsia="仿宋"/>
          <w:sz w:val="30"/>
          <w:szCs w:val="30"/>
          <w:lang w:val="en-US" w:eastAsia="zh-CN"/>
        </w:rPr>
        <w:t>由</w:t>
      </w:r>
      <w:r>
        <w:rPr>
          <w:rFonts w:hint="eastAsia" w:ascii="仿宋" w:hAnsi="仿宋" w:eastAsia="仿宋"/>
          <w:sz w:val="30"/>
          <w:szCs w:val="30"/>
        </w:rPr>
        <w:t>班主任、任课教师组成的认定小组，负责级部家庭经济困难学生认定工作。</w:t>
      </w:r>
    </w:p>
    <w:p w14:paraId="6CE2D00B">
      <w:pPr>
        <w:keepNext w:val="0"/>
        <w:keepLines w:val="0"/>
        <w:pageBreakBefore w:val="0"/>
        <w:widowControl w:val="0"/>
        <w:numPr>
          <w:ilvl w:val="0"/>
          <w:numId w:val="0"/>
        </w:numPr>
        <w:kinsoku/>
        <w:wordWrap/>
        <w:overflowPunct/>
        <w:topLinePunct w:val="0"/>
        <w:autoSpaceDE/>
        <w:autoSpaceDN/>
        <w:bidi w:val="0"/>
        <w:adjustRightInd/>
        <w:spacing w:line="500" w:lineRule="exact"/>
        <w:ind w:left="560" w:leftChars="0"/>
        <w:textAlignment w:val="auto"/>
        <w:rPr>
          <w:rFonts w:hint="eastAsia" w:ascii="黑体" w:hAnsi="黑体" w:eastAsia="黑体" w:cs="黑体"/>
          <w:sz w:val="30"/>
          <w:szCs w:val="30"/>
        </w:rPr>
      </w:pPr>
      <w:r>
        <w:rPr>
          <w:rFonts w:hint="eastAsia" w:ascii="黑体" w:hAnsi="黑体" w:eastAsia="黑体" w:cs="黑体"/>
          <w:sz w:val="30"/>
          <w:szCs w:val="30"/>
          <w:lang w:val="en-US" w:eastAsia="zh-CN"/>
        </w:rPr>
        <w:t>三、</w:t>
      </w:r>
      <w:r>
        <w:rPr>
          <w:rFonts w:hint="eastAsia" w:ascii="黑体" w:hAnsi="黑体" w:eastAsia="黑体" w:cs="黑体"/>
          <w:sz w:val="30"/>
          <w:szCs w:val="30"/>
        </w:rPr>
        <w:t>认定等次</w:t>
      </w:r>
    </w:p>
    <w:p w14:paraId="5D2B2413">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家庭经济困难学生认定档次</w:t>
      </w:r>
      <w:r>
        <w:rPr>
          <w:rFonts w:hint="eastAsia" w:ascii="仿宋" w:hAnsi="仿宋" w:eastAsia="仿宋"/>
          <w:sz w:val="30"/>
          <w:szCs w:val="30"/>
          <w:lang w:val="en-US" w:eastAsia="zh-CN"/>
        </w:rPr>
        <w:t>根据淄博市文件要求</w:t>
      </w:r>
      <w:r>
        <w:rPr>
          <w:rFonts w:hint="eastAsia" w:ascii="仿宋" w:hAnsi="仿宋" w:eastAsia="仿宋"/>
          <w:sz w:val="30"/>
          <w:szCs w:val="30"/>
        </w:rPr>
        <w:t>设置为“一般困难”、“困难”和“特殊困难”三档。</w:t>
      </w:r>
    </w:p>
    <w:p w14:paraId="7625036D">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lang w:val="en-US" w:eastAsia="zh-CN"/>
        </w:rPr>
        <w:t>四、</w:t>
      </w:r>
      <w:r>
        <w:rPr>
          <w:rFonts w:hint="eastAsia" w:ascii="黑体" w:hAnsi="黑体" w:eastAsia="黑体" w:cs="黑体"/>
          <w:sz w:val="30"/>
          <w:szCs w:val="30"/>
        </w:rPr>
        <w:t>申请认定家庭经济困难学生必须具备的基本条件</w:t>
      </w:r>
    </w:p>
    <w:p w14:paraId="5F3E2D97">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（一）在校全日制学生；</w:t>
      </w:r>
    </w:p>
    <w:p w14:paraId="1CF1C10B">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（二）品行端正，自觉遵守学校各项规章制度，诚实守信，团结友善；</w:t>
      </w:r>
    </w:p>
    <w:p w14:paraId="76D97C56">
      <w:pPr>
        <w:keepNext w:val="0"/>
        <w:keepLines w:val="0"/>
        <w:pageBreakBefore w:val="0"/>
        <w:widowControl w:val="0"/>
        <w:kinsoku/>
        <w:wordWrap/>
        <w:overflowPunct/>
        <w:topLinePunct w:val="0"/>
        <w:autoSpaceDE/>
        <w:autoSpaceDN/>
        <w:bidi w:val="0"/>
        <w:adjustRightInd/>
        <w:spacing w:line="50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（三）学习勤奋努力，能正常完成学业；</w:t>
      </w:r>
    </w:p>
    <w:p w14:paraId="76171F77">
      <w:pPr>
        <w:keepNext w:val="0"/>
        <w:keepLines w:val="0"/>
        <w:pageBreakBefore w:val="0"/>
        <w:widowControl w:val="0"/>
        <w:kinsoku/>
        <w:wordWrap/>
        <w:overflowPunct/>
        <w:topLinePunct w:val="0"/>
        <w:autoSpaceDE/>
        <w:autoSpaceDN/>
        <w:bidi w:val="0"/>
        <w:adjustRightInd/>
        <w:spacing w:line="50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（四）家庭经济困难，符合认定标准中相应条款。</w:t>
      </w:r>
    </w:p>
    <w:p w14:paraId="3DE39F51">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黑体" w:hAnsi="黑体" w:eastAsia="黑体" w:cs="黑体"/>
          <w:sz w:val="30"/>
          <w:szCs w:val="30"/>
          <w:lang w:val="en-US" w:eastAsia="zh-CN"/>
        </w:rPr>
        <w:t>五、</w:t>
      </w:r>
      <w:r>
        <w:rPr>
          <w:rFonts w:hint="eastAsia" w:ascii="黑体" w:hAnsi="黑体" w:eastAsia="黑体" w:cs="黑体"/>
          <w:sz w:val="30"/>
          <w:szCs w:val="30"/>
        </w:rPr>
        <w:t>学生或学校能够证明有下列行为之一者，不能认定为家庭经济困难学生。</w:t>
      </w:r>
    </w:p>
    <w:p w14:paraId="19228BB8">
      <w:pPr>
        <w:keepNext w:val="0"/>
        <w:keepLines w:val="0"/>
        <w:pageBreakBefore w:val="0"/>
        <w:widowControl w:val="0"/>
        <w:kinsoku/>
        <w:wordWrap/>
        <w:overflowPunct/>
        <w:topLinePunct w:val="0"/>
        <w:autoSpaceDE/>
        <w:autoSpaceDN/>
        <w:bidi w:val="0"/>
        <w:adjustRightInd/>
        <w:spacing w:line="50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（一）拥有或使用高档通讯工具；</w:t>
      </w:r>
    </w:p>
    <w:p w14:paraId="796A4000">
      <w:pPr>
        <w:keepNext w:val="0"/>
        <w:keepLines w:val="0"/>
        <w:pageBreakBefore w:val="0"/>
        <w:widowControl w:val="0"/>
        <w:kinsoku/>
        <w:wordWrap/>
        <w:overflowPunct/>
        <w:topLinePunct w:val="0"/>
        <w:autoSpaceDE/>
        <w:autoSpaceDN/>
        <w:bidi w:val="0"/>
        <w:adjustRightInd/>
        <w:spacing w:line="50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（二）购买高档娱乐电器、高档时装或高档化妆品等奢侈品的；</w:t>
      </w:r>
    </w:p>
    <w:p w14:paraId="78C4C3FE">
      <w:pPr>
        <w:keepNext w:val="0"/>
        <w:keepLines w:val="0"/>
        <w:pageBreakBefore w:val="0"/>
        <w:widowControl w:val="0"/>
        <w:kinsoku/>
        <w:wordWrap/>
        <w:overflowPunct/>
        <w:topLinePunct w:val="0"/>
        <w:autoSpaceDE/>
        <w:autoSpaceDN/>
        <w:bidi w:val="0"/>
        <w:adjustRightInd/>
        <w:spacing w:line="50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（三）有抽烟、酗酒等不良嗜好的；</w:t>
      </w:r>
    </w:p>
    <w:p w14:paraId="2E10953E">
      <w:pPr>
        <w:keepNext w:val="0"/>
        <w:keepLines w:val="0"/>
        <w:pageBreakBefore w:val="0"/>
        <w:widowControl w:val="0"/>
        <w:kinsoku/>
        <w:wordWrap/>
        <w:overflowPunct/>
        <w:topLinePunct w:val="0"/>
        <w:autoSpaceDE/>
        <w:autoSpaceDN/>
        <w:bidi w:val="0"/>
        <w:adjustRightInd/>
        <w:spacing w:line="50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（四）在校外租房或经常出入营业性网吧的；</w:t>
      </w:r>
    </w:p>
    <w:p w14:paraId="0E8439EC">
      <w:pPr>
        <w:keepNext w:val="0"/>
        <w:keepLines w:val="0"/>
        <w:pageBreakBefore w:val="0"/>
        <w:widowControl w:val="0"/>
        <w:kinsoku/>
        <w:wordWrap/>
        <w:overflowPunct/>
        <w:topLinePunct w:val="0"/>
        <w:autoSpaceDE/>
        <w:autoSpaceDN/>
        <w:bidi w:val="0"/>
        <w:adjustRightInd/>
        <w:spacing w:line="500" w:lineRule="exact"/>
        <w:ind w:firstLine="450" w:firstLineChars="150"/>
        <w:textAlignment w:val="auto"/>
        <w:rPr>
          <w:rFonts w:hint="eastAsia" w:ascii="仿宋" w:hAnsi="仿宋" w:eastAsia="仿宋"/>
          <w:sz w:val="30"/>
          <w:szCs w:val="30"/>
        </w:rPr>
      </w:pPr>
      <w:r>
        <w:rPr>
          <w:rFonts w:hint="eastAsia" w:ascii="仿宋" w:hAnsi="仿宋" w:eastAsia="仿宋"/>
          <w:sz w:val="30"/>
          <w:szCs w:val="30"/>
        </w:rPr>
        <w:t>（五）隐瞒家庭经济实际情况者。</w:t>
      </w:r>
    </w:p>
    <w:p w14:paraId="4F1D8FF2">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家庭经济困难学生认定工作每学年进行一次，学校严格的认定工作程序，学校资助管理机构、年级认定工作组、班级评议小组，按照各自的职能分工，认真、负责地共同完成认定工作。</w:t>
      </w:r>
    </w:p>
    <w:p w14:paraId="121E190E">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学校全面、认真部署每学年的家庭经济困难学生认定工作，做好各项准备工作，需要申请认定家庭经济困难的新生及在校学生要如实填写《淄博市家庭经济困难学生认定申请表》。</w:t>
      </w:r>
    </w:p>
    <w:p w14:paraId="6579281B">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hint="eastAsia" w:ascii="仿宋" w:hAnsi="仿宋" w:eastAsia="仿宋"/>
          <w:sz w:val="30"/>
          <w:szCs w:val="30"/>
        </w:rPr>
      </w:pPr>
      <w:r>
        <w:rPr>
          <w:rFonts w:hint="eastAsia" w:ascii="仿宋" w:hAnsi="仿宋" w:eastAsia="仿宋"/>
          <w:sz w:val="30"/>
          <w:szCs w:val="30"/>
        </w:rPr>
        <w:t>班级评议小组、年级认定小组根据学生提交的《家庭经济困难学生认定申请表》，并结合学生日常消费行为，以及影响其家庭经济状况的有关情况，认真进行评议，确定各档次的家庭经济困难学生资格。学校学生资助管理机构负责汇总年级认定工作组审核通过的《淄博市家庭经济困难学生认定申请表》，报学校学生资助工作领导小组审批，并建立家庭经济困难学生信息档案。审批通过后向上一级教育主管部门报送被确认的《淄博市家庭经济困难学生信息汇总表》及家庭经济困难学生认定工作报告。</w:t>
      </w:r>
    </w:p>
    <w:p w14:paraId="4D1DCED2">
      <w:pPr>
        <w:keepNext w:val="0"/>
        <w:keepLines w:val="0"/>
        <w:pageBreakBefore w:val="0"/>
        <w:widowControl w:val="0"/>
        <w:kinsoku/>
        <w:wordWrap/>
        <w:overflowPunct/>
        <w:topLinePunct w:val="0"/>
        <w:autoSpaceDE/>
        <w:autoSpaceDN/>
        <w:bidi w:val="0"/>
        <w:adjustRightInd/>
        <w:spacing w:line="500" w:lineRule="exact"/>
        <w:ind w:firstLine="600" w:firstLineChars="200"/>
        <w:textAlignment w:val="auto"/>
        <w:rPr>
          <w:rFonts w:ascii="仿宋" w:hAnsi="仿宋" w:eastAsia="仿宋"/>
          <w:sz w:val="30"/>
          <w:szCs w:val="30"/>
        </w:rPr>
      </w:pPr>
      <w:r>
        <w:rPr>
          <w:rFonts w:hint="eastAsia" w:ascii="仿宋" w:hAnsi="仿宋" w:eastAsia="仿宋"/>
          <w:sz w:val="30"/>
          <w:szCs w:val="30"/>
        </w:rPr>
        <w:t>申请为家庭经济困难学生后，特殊困难的根据上级批示，填写《山东省教育基金学生资助申请表》，利用“爱心一日捐”的资金对学生进行资金发放，做到“爱心一日捐”的有效利用。</w:t>
      </w:r>
    </w:p>
    <w:p w14:paraId="72C1A3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bookmarkStart w:id="0" w:name="_GoBack"/>
      <w:bookmarkEnd w:id="0"/>
    </w:p>
    <w:p w14:paraId="27E12A3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rPr>
      </w:pPr>
    </w:p>
    <w:p w14:paraId="0BF8E591">
      <w:pPr>
        <w:keepNext w:val="0"/>
        <w:keepLines w:val="0"/>
        <w:pageBreakBefore w:val="0"/>
        <w:widowControl w:val="0"/>
        <w:kinsoku/>
        <w:wordWrap/>
        <w:overflowPunct/>
        <w:topLinePunct w:val="0"/>
        <w:autoSpaceDE/>
        <w:autoSpaceDN/>
        <w:bidi w:val="0"/>
        <w:adjustRightInd/>
        <w:snapToGrid/>
        <w:spacing w:line="500" w:lineRule="exact"/>
        <w:ind w:firstLine="4500" w:firstLineChars="15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高新区</w:t>
      </w:r>
      <w:r>
        <w:rPr>
          <w:rFonts w:hint="eastAsia" w:ascii="仿宋" w:hAnsi="仿宋" w:eastAsia="仿宋" w:cs="仿宋"/>
          <w:sz w:val="30"/>
          <w:szCs w:val="30"/>
          <w:lang w:val="en-US" w:eastAsia="zh-CN"/>
        </w:rPr>
        <w:t>第四小学</w:t>
      </w:r>
    </w:p>
    <w:p w14:paraId="665E1E6A">
      <w:pPr>
        <w:keepNext w:val="0"/>
        <w:keepLines w:val="0"/>
        <w:pageBreakBefore w:val="0"/>
        <w:widowControl w:val="0"/>
        <w:kinsoku/>
        <w:wordWrap/>
        <w:overflowPunct/>
        <w:topLinePunct w:val="0"/>
        <w:autoSpaceDE/>
        <w:autoSpaceDN/>
        <w:bidi w:val="0"/>
        <w:adjustRightInd/>
        <w:snapToGrid/>
        <w:spacing w:line="500" w:lineRule="exact"/>
        <w:ind w:firstLine="4500" w:firstLineChars="1500"/>
        <w:textAlignment w:val="auto"/>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9</w:t>
      </w:r>
      <w:r>
        <w:rPr>
          <w:rFonts w:hint="eastAsia" w:ascii="仿宋" w:hAnsi="仿宋" w:eastAsia="仿宋" w:cs="仿宋"/>
          <w:sz w:val="30"/>
          <w:szCs w:val="30"/>
        </w:rPr>
        <w:t>月</w:t>
      </w:r>
    </w:p>
    <w:p w14:paraId="1820B91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 w:hAnsi="仿宋" w:eastAsia="仿宋" w:cs="宋体"/>
          <w:color w:val="000000"/>
          <w:kern w:val="0"/>
          <w:sz w:val="30"/>
          <w:szCs w:val="30"/>
        </w:rPr>
      </w:pPr>
    </w:p>
    <w:sectPr>
      <w:headerReference r:id="rId5" w:type="first"/>
      <w:footerReference r:id="rId8" w:type="first"/>
      <w:headerReference r:id="rId3" w:type="default"/>
      <w:footerReference r:id="rId6" w:type="default"/>
      <w:headerReference r:id="rId4" w:type="even"/>
      <w:footerReference r:id="rId7" w:type="even"/>
      <w:pgSz w:w="11850" w:h="16783"/>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51510006">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5E79D">
    <w:pPr>
      <w:pStyle w:val="3"/>
      <w:jc w:val="right"/>
    </w:pPr>
    <w:r>
      <mc:AlternateContent>
        <mc:Choice Requires="wps">
          <w:drawing>
            <wp:anchor distT="0" distB="0" distL="114300" distR="114300" simplePos="0" relativeHeight="251660288" behindDoc="0" locked="0" layoutInCell="1" allowOverlap="1">
              <wp:simplePos x="0" y="0"/>
              <wp:positionH relativeFrom="column">
                <wp:posOffset>2171700</wp:posOffset>
              </wp:positionH>
              <wp:positionV relativeFrom="paragraph">
                <wp:posOffset>41275</wp:posOffset>
              </wp:positionV>
              <wp:extent cx="2409190" cy="794385"/>
              <wp:effectExtent l="0" t="0" r="0" b="0"/>
              <wp:wrapNone/>
              <wp:docPr id="4" name="Rectangle 13"/>
              <wp:cNvGraphicFramePr/>
              <a:graphic xmlns:a="http://schemas.openxmlformats.org/drawingml/2006/main">
                <a:graphicData uri="http://schemas.microsoft.com/office/word/2010/wordprocessingShape">
                  <wps:wsp>
                    <wps:cNvSpPr>
                      <a:spLocks noChangeArrowheads="1"/>
                    </wps:cNvSpPr>
                    <wps:spPr bwMode="auto">
                      <a:xfrm>
                        <a:off x="0" y="0"/>
                        <a:ext cx="2256790" cy="461665"/>
                      </a:xfrm>
                      <a:prstGeom prst="rect">
                        <a:avLst/>
                      </a:prstGeom>
                      <a:noFill/>
                      <a:ln w="9525">
                        <a:noFill/>
                        <a:miter lim="800000"/>
                      </a:ln>
                      <a:effectLst/>
                    </wps:spPr>
                    <wps:txbx>
                      <w:txbxContent>
                        <w:p w14:paraId="2793F53A">
                          <w:pPr>
                            <w:pStyle w:val="5"/>
                            <w:jc w:val="left"/>
                            <w:rPr>
                              <w:sz w:val="18"/>
                              <w:szCs w:val="18"/>
                            </w:rPr>
                          </w:pPr>
                          <w:r>
                            <w:rPr>
                              <w:rFonts w:hint="eastAsia" w:ascii="隶书" w:hAnsi="Times New Roman" w:eastAsia="隶书"/>
                              <w:b/>
                              <w:color w:val="0A717A"/>
                              <w:kern w:val="24"/>
                              <w:sz w:val="32"/>
                              <w:szCs w:val="32"/>
                            </w:rPr>
                            <w:t>高</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新</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区</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第</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四</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小</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学</w:t>
                          </w:r>
                        </w:p>
                      </w:txbxContent>
                    </wps:txbx>
                    <wps:bodyPr wrap="square">
                      <a:spAutoFit/>
                      <a:scene3d>
                        <a:camera prst="perspectiveAbove"/>
                        <a:lightRig rig="threePt" dir="t"/>
                      </a:scene3d>
                    </wps:bodyPr>
                  </wps:wsp>
                </a:graphicData>
              </a:graphic>
            </wp:anchor>
          </w:drawing>
        </mc:Choice>
        <mc:Fallback>
          <w:pict>
            <v:rect id="Rectangle 13" o:spid="_x0000_s1026" o:spt="1" style="position:absolute;left:0pt;margin-left:171pt;margin-top:3.25pt;height:62.55pt;width:189.7pt;z-index:251660288;mso-width-relative:page;mso-height-relative:page;" filled="f" stroked="f" coordsize="21600,21600" o:gfxdata="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0rCkzNkAAAAJAQAA&#10;DwAAAAAAAAABACAAAAAiAAAAZHJzL2Rvd25yZXYueG1sUEsBAhQAFAAAAAgAh07iQJCx6YgYAgAA&#10;KgQAAA4AAAAAAAAAAQAgAAAAKAEAAGRycy9lMm9Eb2MueG1sUEsFBgAAAAAGAAYAWQEAALIFAAAA&#10;AA==&#10;">
              <v:fill on="f" focussize="0,0"/>
              <v:stroke on="f" miterlimit="8" joinstyle="miter"/>
              <v:imagedata o:title=""/>
              <o:lock v:ext="edit" aspectratio="f"/>
              <v:textbox style="mso-fit-shape-to-text:t;">
                <w:txbxContent>
                  <w:p w14:paraId="2793F53A">
                    <w:pPr>
                      <w:pStyle w:val="5"/>
                      <w:jc w:val="left"/>
                      <w:rPr>
                        <w:sz w:val="18"/>
                        <w:szCs w:val="18"/>
                      </w:rPr>
                    </w:pPr>
                    <w:r>
                      <w:rPr>
                        <w:rFonts w:hint="eastAsia" w:ascii="隶书" w:hAnsi="Times New Roman" w:eastAsia="隶书"/>
                        <w:b/>
                        <w:color w:val="0A717A"/>
                        <w:kern w:val="24"/>
                        <w:sz w:val="32"/>
                        <w:szCs w:val="32"/>
                      </w:rPr>
                      <w:t>高</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新</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区</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第</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四</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小</w:t>
                    </w:r>
                    <w:r>
                      <w:rPr>
                        <w:rFonts w:ascii="隶书" w:hAnsi="Times New Roman" w:eastAsia="隶书"/>
                        <w:b/>
                        <w:color w:val="0A717A"/>
                        <w:kern w:val="24"/>
                        <w:sz w:val="32"/>
                        <w:szCs w:val="32"/>
                      </w:rPr>
                      <w:t xml:space="preserve"> </w:t>
                    </w:r>
                    <w:r>
                      <w:rPr>
                        <w:rFonts w:hint="eastAsia" w:ascii="隶书" w:hAnsi="Times New Roman" w:eastAsia="隶书"/>
                        <w:b/>
                        <w:color w:val="0A717A"/>
                        <w:kern w:val="24"/>
                        <w:sz w:val="32"/>
                        <w:szCs w:val="32"/>
                      </w:rPr>
                      <w:t>学</w:t>
                    </w:r>
                  </w:p>
                </w:txbxContent>
              </v:textbox>
            </v:rect>
          </w:pict>
        </mc:Fallback>
      </mc:AlternateContent>
    </w:r>
    <w:r>
      <w:drawing>
        <wp:inline distT="0" distB="0" distL="114300" distR="114300">
          <wp:extent cx="5200650" cy="857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5200650" cy="85725"/>
                  </a:xfrm>
                  <a:prstGeom prst="rect">
                    <a:avLst/>
                  </a:prstGeom>
                  <a:noFill/>
                  <a:ln>
                    <a:noFill/>
                  </a:ln>
                </pic:spPr>
              </pic:pic>
            </a:graphicData>
          </a:graphic>
        </wp:inline>
      </w:drawing>
    </w:r>
    <w:r>
      <w:drawing>
        <wp:inline distT="0" distB="0" distL="114300" distR="114300">
          <wp:extent cx="447675" cy="447675"/>
          <wp:effectExtent l="0" t="0" r="9525" b="9525"/>
          <wp:docPr id="5" name="图片 4" descr="学校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学校微信二维码"/>
                  <pic:cNvPicPr>
                    <a:picLocks noChangeAspect="1"/>
                  </pic:cNvPicPr>
                </pic:nvPicPr>
                <pic:blipFill>
                  <a:blip r:embed="rId2"/>
                  <a:stretch>
                    <a:fillRect/>
                  </a:stretch>
                </pic:blipFill>
                <pic:spPr>
                  <a:xfrm>
                    <a:off x="0" y="0"/>
                    <a:ext cx="447675" cy="447675"/>
                  </a:xfrm>
                  <a:prstGeom prst="rect">
                    <a:avLst/>
                  </a:prstGeom>
                  <a:noFill/>
                  <a:ln>
                    <a:noFill/>
                  </a:ln>
                </pic:spPr>
              </pic:pic>
            </a:graphicData>
          </a:graphic>
        </wp:inline>
      </w:drawing>
    </w:r>
    <w: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-85725</wp:posOffset>
              </wp:positionV>
              <wp:extent cx="2323465" cy="461645"/>
              <wp:effectExtent l="0" t="0" r="0" b="0"/>
              <wp:wrapNone/>
              <wp:docPr id="9" name="Rectangle 13"/>
              <wp:cNvGraphicFramePr/>
              <a:graphic xmlns:a="http://schemas.openxmlformats.org/drawingml/2006/main">
                <a:graphicData uri="http://schemas.microsoft.com/office/word/2010/wordprocessingShape">
                  <wps:wsp>
                    <wps:cNvSpPr>
                      <a:spLocks noChangeArrowheads="1"/>
                    </wps:cNvSpPr>
                    <wps:spPr bwMode="auto">
                      <a:xfrm>
                        <a:off x="0" y="0"/>
                        <a:ext cx="2323465" cy="461665"/>
                      </a:xfrm>
                      <a:prstGeom prst="rect">
                        <a:avLst/>
                      </a:prstGeom>
                      <a:noFill/>
                      <a:ln w="9525">
                        <a:noFill/>
                        <a:miter lim="800000"/>
                      </a:ln>
                      <a:effectLst/>
                    </wps:spPr>
                    <wps:txbx>
                      <w:txbxContent>
                        <w:p w14:paraId="1441CB06"/>
                      </w:txbxContent>
                    </wps:txbx>
                    <wps:bodyPr wrap="square">
                      <a:spAutoFit/>
                      <a:scene3d>
                        <a:camera prst="perspectiveAbove"/>
                        <a:lightRig rig="threePt" dir="t"/>
                      </a:scene3d>
                    </wps:bodyPr>
                  </wps:wsp>
                </a:graphicData>
              </a:graphic>
            </wp:anchor>
          </w:drawing>
        </mc:Choice>
        <mc:Fallback>
          <w:pict>
            <v:rect id="Rectangle 13" o:spid="_x0000_s1026" o:spt="1" style="position:absolute;left:0pt;margin-left:246.75pt;margin-top:-6.75pt;height:36.35pt;width:182.95pt;z-index:251659264;mso-width-relative:page;mso-height-relative:page;" filled="f" stroked="f" coordsize="21600,21600" o:gfxdata="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UK6w9oAAAAKAQAA&#10;DwAAAAAAAAABACAAAAAiAAAAZHJzL2Rvd25yZXYueG1sUEsBAhQAFAAAAAgAh07iQNLaiHsXAgAA&#10;KgQAAA4AAAAAAAAAAQAgAAAAKQEAAGRycy9lMm9Eb2MueG1sUEsFBgAAAAAGAAYAWQEAALIFAAAA&#10;AA==&#10;">
              <v:fill on="f" focussize="0,0"/>
              <v:stroke on="f" miterlimit="8" joinstyle="miter"/>
              <v:imagedata o:title=""/>
              <o:lock v:ext="edit" aspectratio="f"/>
              <v:textbox style="mso-fit-shape-to-text:t;">
                <w:txbxContent>
                  <w:p w14:paraId="1441CB06"/>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D80F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6DFC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F40C6">
    <w:pPr>
      <w:pStyle w:val="4"/>
      <w:pBdr>
        <w:top w:val="none" w:color="auto" w:sz="0" w:space="0"/>
        <w:left w:val="none" w:color="auto" w:sz="0" w:space="0"/>
        <w:bottom w:val="none" w:color="auto" w:sz="0" w:space="0"/>
        <w:right w:val="none" w:color="auto" w:sz="0" w:space="0"/>
      </w:pBdr>
    </w:pPr>
    <w:r>
      <mc:AlternateContent>
        <mc:Choice Requires="wps">
          <w:drawing>
            <wp:anchor distT="0" distB="0" distL="114300" distR="114300" simplePos="0" relativeHeight="251660288" behindDoc="0" locked="0" layoutInCell="1" allowOverlap="1">
              <wp:simplePos x="0" y="0"/>
              <wp:positionH relativeFrom="column">
                <wp:posOffset>438150</wp:posOffset>
              </wp:positionH>
              <wp:positionV relativeFrom="paragraph">
                <wp:posOffset>12700</wp:posOffset>
              </wp:positionV>
              <wp:extent cx="3686810" cy="372745"/>
              <wp:effectExtent l="0" t="0" r="0" b="0"/>
              <wp:wrapNone/>
              <wp:docPr id="11" name="矩形 10"/>
              <wp:cNvGraphicFramePr/>
              <a:graphic xmlns:a="http://schemas.openxmlformats.org/drawingml/2006/main">
                <a:graphicData uri="http://schemas.microsoft.com/office/word/2010/wordprocessingShape">
                  <wps:wsp>
                    <wps:cNvSpPr/>
                    <wps:spPr>
                      <a:xfrm>
                        <a:off x="0" y="0"/>
                        <a:ext cx="3686810" cy="372745"/>
                      </a:xfrm>
                      <a:prstGeom prst="rect">
                        <a:avLst/>
                      </a:prstGeom>
                      <a:noFill/>
                      <a:ln>
                        <a:noFill/>
                      </a:ln>
                      <a:effectLst/>
                    </wps:spPr>
                    <wps:txbx>
                      <w:txbxContent>
                        <w:p w14:paraId="1C702C46">
                          <w:pPr>
                            <w:pStyle w:val="5"/>
                            <w:spacing w:line="360" w:lineRule="auto"/>
                            <w:jc w:val="left"/>
                            <w:rPr>
                              <w:sz w:val="13"/>
                              <w:szCs w:val="13"/>
                            </w:rPr>
                          </w:pPr>
                          <w:r>
                            <w:rPr>
                              <w:rFonts w:hint="eastAsia" w:ascii="隶书" w:hAnsi="微软雅黑" w:eastAsia="隶书"/>
                              <w:b/>
                              <w:color w:val="0A717A"/>
                              <w:kern w:val="24"/>
                              <w:sz w:val="32"/>
                              <w:szCs w:val="32"/>
                            </w:rPr>
                            <w:t>厚德如石</w:t>
                          </w:r>
                          <w:r>
                            <w:rPr>
                              <w:rFonts w:ascii="隶书" w:hAnsi="微软雅黑" w:eastAsia="隶书"/>
                              <w:b/>
                              <w:color w:val="0A717A"/>
                              <w:kern w:val="24"/>
                              <w:sz w:val="32"/>
                              <w:szCs w:val="32"/>
                            </w:rPr>
                            <w:t xml:space="preserve"> </w:t>
                          </w:r>
                          <w:r>
                            <w:rPr>
                              <w:rFonts w:hint="eastAsia" w:ascii="隶书" w:hAnsi="微软雅黑" w:eastAsia="隶书"/>
                              <w:b/>
                              <w:color w:val="0A717A"/>
                              <w:kern w:val="24"/>
                              <w:sz w:val="32"/>
                              <w:szCs w:val="32"/>
                            </w:rPr>
                            <w:t>通智若桥</w:t>
                          </w:r>
                        </w:p>
                      </w:txbxContent>
                    </wps:txbx>
                    <wps:bodyPr wrap="none">
                      <a:noAutofit/>
                    </wps:bodyPr>
                  </wps:wsp>
                </a:graphicData>
              </a:graphic>
            </wp:anchor>
          </w:drawing>
        </mc:Choice>
        <mc:Fallback>
          <w:pict>
            <v:rect id="矩形 10" o:spid="_x0000_s1026" o:spt="1" style="position:absolute;left:0pt;margin-left:34.5pt;margin-top:1pt;height:29.35pt;width:290.3pt;mso-wrap-style:none;z-index:251660288;mso-width-relative:page;mso-height-relative:page;" filled="f" stroked="f" coordsize="21600,21600" o:gfxdata="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6Qn01gAAAAcBAAAPAAAAAAAAAAEAIAAAACIAAABkcnMvZG93bnJldi54bWxQSwECFAAUAAAACACH&#10;TuJAKJ4gHbQBAABrAwAADgAAAAAAAAABACAAAAAlAQAAZHJzL2Uyb0RvYy54bWxQSwUGAAAAAAYA&#10;BgBZAQAASwUAAAAA&#10;">
              <v:fill on="f" focussize="0,0"/>
              <v:stroke on="f"/>
              <v:imagedata o:title=""/>
              <o:lock v:ext="edit" aspectratio="f"/>
              <v:textbox>
                <w:txbxContent>
                  <w:p w14:paraId="1C702C46">
                    <w:pPr>
                      <w:pStyle w:val="5"/>
                      <w:spacing w:line="360" w:lineRule="auto"/>
                      <w:jc w:val="left"/>
                      <w:rPr>
                        <w:sz w:val="13"/>
                        <w:szCs w:val="13"/>
                      </w:rPr>
                    </w:pPr>
                    <w:r>
                      <w:rPr>
                        <w:rFonts w:hint="eastAsia" w:ascii="隶书" w:hAnsi="微软雅黑" w:eastAsia="隶书"/>
                        <w:b/>
                        <w:color w:val="0A717A"/>
                        <w:kern w:val="24"/>
                        <w:sz w:val="32"/>
                        <w:szCs w:val="32"/>
                      </w:rPr>
                      <w:t>厚德如石</w:t>
                    </w:r>
                    <w:r>
                      <w:rPr>
                        <w:rFonts w:ascii="隶书" w:hAnsi="微软雅黑" w:eastAsia="隶书"/>
                        <w:b/>
                        <w:color w:val="0A717A"/>
                        <w:kern w:val="24"/>
                        <w:sz w:val="32"/>
                        <w:szCs w:val="32"/>
                      </w:rPr>
                      <w:t xml:space="preserve"> </w:t>
                    </w:r>
                    <w:r>
                      <w:rPr>
                        <w:rFonts w:hint="eastAsia" w:ascii="隶书" w:hAnsi="微软雅黑" w:eastAsia="隶书"/>
                        <w:b/>
                        <w:color w:val="0A717A"/>
                        <w:kern w:val="24"/>
                        <w:sz w:val="32"/>
                        <w:szCs w:val="32"/>
                      </w:rPr>
                      <w:t>通智若桥</w:t>
                    </w:r>
                  </w:p>
                </w:txbxContent>
              </v:textbox>
            </v:rect>
          </w:pict>
        </mc:Fallback>
      </mc:AlternateContent>
    </w:r>
    <w:r>
      <w:drawing>
        <wp:inline distT="0" distB="0" distL="114300" distR="114300">
          <wp:extent cx="342900" cy="342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42900" cy="342900"/>
                  </a:xfrm>
                  <a:prstGeom prst="rect">
                    <a:avLst/>
                  </a:prstGeom>
                  <a:noFill/>
                  <a:ln>
                    <a:noFill/>
                  </a:ln>
                </pic:spPr>
              </pic:pic>
            </a:graphicData>
          </a:graphic>
        </wp:inline>
      </w:drawing>
    </w:r>
    <w:r>
      <w:rPr>
        <w:rFonts w:ascii="仿宋" w:hAnsi="仿宋" w:eastAsia="仿宋" w:cs="仿宋"/>
        <w:sz w:val="21"/>
        <w:szCs w:val="32"/>
      </w:rPr>
      <w:t xml:space="preserve"> </w:t>
    </w:r>
    <w:r>
      <w:drawing>
        <wp:inline distT="0" distB="0" distL="114300" distR="114300">
          <wp:extent cx="5200650" cy="857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
                  <a:stretch>
                    <a:fillRect/>
                  </a:stretch>
                </pic:blipFill>
                <pic:spPr>
                  <a:xfrm>
                    <a:off x="0" y="0"/>
                    <a:ext cx="5200650" cy="857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5499">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949DC">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NjgyNzRmOGJmNzQzNDgyYzI2MWNjZDkwMjZiOTcifQ=="/>
  </w:docVars>
  <w:rsids>
    <w:rsidRoot w:val="210861F9"/>
    <w:rsid w:val="000642C2"/>
    <w:rsid w:val="000E11AF"/>
    <w:rsid w:val="000E11F8"/>
    <w:rsid w:val="0013232F"/>
    <w:rsid w:val="0013628A"/>
    <w:rsid w:val="00156D02"/>
    <w:rsid w:val="002F064F"/>
    <w:rsid w:val="00343E9F"/>
    <w:rsid w:val="00434615"/>
    <w:rsid w:val="00456D59"/>
    <w:rsid w:val="00530A11"/>
    <w:rsid w:val="0057402D"/>
    <w:rsid w:val="005C1564"/>
    <w:rsid w:val="006436B9"/>
    <w:rsid w:val="007A6242"/>
    <w:rsid w:val="0088476D"/>
    <w:rsid w:val="008C2D3B"/>
    <w:rsid w:val="00AA493D"/>
    <w:rsid w:val="00AD48F7"/>
    <w:rsid w:val="00B05554"/>
    <w:rsid w:val="00CE4D00"/>
    <w:rsid w:val="00CF2BDB"/>
    <w:rsid w:val="00D259E6"/>
    <w:rsid w:val="00D54142"/>
    <w:rsid w:val="00E47A51"/>
    <w:rsid w:val="00EB00B6"/>
    <w:rsid w:val="00EB220A"/>
    <w:rsid w:val="00F74B67"/>
    <w:rsid w:val="04D23811"/>
    <w:rsid w:val="06DE57E2"/>
    <w:rsid w:val="0A4559D0"/>
    <w:rsid w:val="16691AFB"/>
    <w:rsid w:val="17643832"/>
    <w:rsid w:val="18561C0B"/>
    <w:rsid w:val="1D216C8C"/>
    <w:rsid w:val="1FF3637C"/>
    <w:rsid w:val="206D3F96"/>
    <w:rsid w:val="20C9519A"/>
    <w:rsid w:val="210861F9"/>
    <w:rsid w:val="2B6838D7"/>
    <w:rsid w:val="31A55C86"/>
    <w:rsid w:val="327C62CA"/>
    <w:rsid w:val="3A2060C8"/>
    <w:rsid w:val="3FC0701B"/>
    <w:rsid w:val="4612103D"/>
    <w:rsid w:val="490C7F41"/>
    <w:rsid w:val="4D88228C"/>
    <w:rsid w:val="66F95B50"/>
    <w:rsid w:val="6B2A452A"/>
    <w:rsid w:val="75C80BC8"/>
    <w:rsid w:val="7A2E488F"/>
    <w:rsid w:val="7DBE59C9"/>
    <w:rsid w:val="B3EFF3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locked/>
    <w:uiPriority w:val="9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iPriority w:val="99"/>
    <w:pPr>
      <w:tabs>
        <w:tab w:val="center" w:pos="4153"/>
        <w:tab w:val="right" w:pos="8306"/>
      </w:tabs>
      <w:snapToGrid w:val="0"/>
      <w:jc w:val="left"/>
    </w:pPr>
    <w:rPr>
      <w:sz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rPr>
      <w:sz w:val="24"/>
    </w:rPr>
  </w:style>
  <w:style w:type="character" w:customStyle="1" w:styleId="8">
    <w:name w:val="标题 1 Char"/>
    <w:basedOn w:val="7"/>
    <w:link w:val="2"/>
    <w:qFormat/>
    <w:locked/>
    <w:uiPriority w:val="99"/>
    <w:rPr>
      <w:rFonts w:ascii="宋体" w:hAnsi="宋体" w:eastAsia="宋体" w:cs="宋体"/>
      <w:b/>
      <w:bCs/>
      <w:kern w:val="36"/>
      <w:sz w:val="48"/>
      <w:szCs w:val="48"/>
      <w:lang w:val="en-US" w:eastAsia="zh-CN" w:bidi="ar-SA"/>
    </w:rPr>
  </w:style>
  <w:style w:type="character" w:customStyle="1" w:styleId="9">
    <w:name w:val="页脚 Char"/>
    <w:basedOn w:val="7"/>
    <w:link w:val="3"/>
    <w:semiHidden/>
    <w:qFormat/>
    <w:locked/>
    <w:uiPriority w:val="99"/>
    <w:rPr>
      <w:rFonts w:cs="Times New Roman"/>
      <w:sz w:val="18"/>
      <w:szCs w:val="18"/>
    </w:rPr>
  </w:style>
  <w:style w:type="character" w:customStyle="1" w:styleId="10">
    <w:name w:val="页眉 Char"/>
    <w:basedOn w:val="7"/>
    <w:link w:val="4"/>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1655</Words>
  <Characters>1694</Characters>
  <Lines>5</Lines>
  <Paragraphs>5</Paragraphs>
  <TotalTime>4</TotalTime>
  <ScaleCrop>false</ScaleCrop>
  <LinksUpToDate>false</LinksUpToDate>
  <CharactersWithSpaces>1696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2019-12-11T12:24:00Z</dcterms:created>
  <dc:creator>石光伦</dc:creator>
  <cp:lastModifiedBy>看雨</cp:lastModifiedBy>
  <cp:lastPrinted>2022-12-11T09:27:00Z</cp:lastPrinted>
  <dcterms:modified xsi:type="dcterms:W3CDTF">2026-04-28T04:59:18Z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01854522D9D1483BB257E355C8F85FCB</vt:lpwstr>
  </property>
  <property fmtid="{D5CDD505-2E9C-101B-9397-08002B2CF9AE}" pid="4" name="KSOTemplateDocerSaveRecord">
    <vt:lpwstr>eyJoZGlkIjoiYjQ2NjgyNzRmOGJmNzQzNDgyYzI2MWNjZDkwMjZiOTciLCJ1c2VySWQiOiIzMzEwNjYxMTkifQ==</vt:lpwstr>
  </property>
</Properties>
</file>