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A10" w:rsidRDefault="003B4DAC">
      <w:pPr>
        <w:spacing w:line="500" w:lineRule="exact"/>
        <w:ind w:firstLineChars="200" w:firstLine="723"/>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t>第四小学202</w:t>
      </w:r>
      <w:r w:rsidR="00782DBF">
        <w:rPr>
          <w:rFonts w:asciiTheme="majorEastAsia" w:eastAsiaTheme="majorEastAsia" w:hAnsiTheme="majorEastAsia"/>
          <w:b/>
          <w:sz w:val="36"/>
          <w:szCs w:val="36"/>
        </w:rPr>
        <w:t>3-2024</w:t>
      </w:r>
      <w:r>
        <w:rPr>
          <w:rFonts w:asciiTheme="majorEastAsia" w:eastAsiaTheme="majorEastAsia" w:hAnsiTheme="majorEastAsia" w:hint="eastAsia"/>
          <w:b/>
          <w:sz w:val="36"/>
          <w:szCs w:val="36"/>
        </w:rPr>
        <w:t>年学校工作计划</w:t>
      </w:r>
    </w:p>
    <w:p w:rsidR="00EB3A10" w:rsidRDefault="003B4DAC">
      <w:pPr>
        <w:spacing w:line="500" w:lineRule="exact"/>
        <w:ind w:firstLineChars="200" w:firstLine="600"/>
        <w:rPr>
          <w:rFonts w:ascii="黑体" w:eastAsia="黑体" w:hAnsi="黑体"/>
          <w:sz w:val="30"/>
          <w:szCs w:val="30"/>
        </w:rPr>
      </w:pPr>
      <w:r>
        <w:rPr>
          <w:rFonts w:ascii="黑体" w:eastAsia="黑体" w:hAnsi="黑体" w:hint="eastAsia"/>
          <w:sz w:val="30"/>
          <w:szCs w:val="30"/>
        </w:rPr>
        <w:t>一、指导思想</w:t>
      </w:r>
    </w:p>
    <w:p w:rsidR="00EB3A10" w:rsidRDefault="00510481" w:rsidP="00510481">
      <w:pPr>
        <w:spacing w:line="500" w:lineRule="exact"/>
        <w:ind w:firstLineChars="200" w:firstLine="600"/>
        <w:rPr>
          <w:rFonts w:ascii="仿宋" w:eastAsia="仿宋" w:hAnsi="仿宋"/>
          <w:sz w:val="30"/>
          <w:szCs w:val="30"/>
        </w:rPr>
      </w:pPr>
      <w:r w:rsidRPr="00510481">
        <w:rPr>
          <w:rFonts w:ascii="仿宋" w:eastAsia="仿宋" w:hAnsi="仿宋" w:hint="eastAsia"/>
          <w:sz w:val="30"/>
          <w:szCs w:val="30"/>
        </w:rPr>
        <w:t>2023-2024学年度，</w:t>
      </w:r>
      <w:r>
        <w:rPr>
          <w:rFonts w:ascii="仿宋" w:eastAsia="仿宋" w:hAnsi="仿宋" w:hint="eastAsia"/>
          <w:sz w:val="30"/>
          <w:szCs w:val="30"/>
        </w:rPr>
        <w:t>高新区第四小学</w:t>
      </w:r>
      <w:r w:rsidRPr="00510481">
        <w:rPr>
          <w:rFonts w:ascii="仿宋" w:eastAsia="仿宋" w:hAnsi="仿宋" w:hint="eastAsia"/>
          <w:sz w:val="30"/>
          <w:szCs w:val="30"/>
        </w:rPr>
        <w:t>将紧紧围绕高新区教育中心工作重点，立足</w:t>
      </w:r>
      <w:r w:rsidR="00240116">
        <w:rPr>
          <w:rFonts w:ascii="仿宋" w:eastAsia="仿宋" w:hAnsi="仿宋" w:hint="eastAsia"/>
          <w:sz w:val="30"/>
          <w:szCs w:val="30"/>
        </w:rPr>
        <w:t>学</w:t>
      </w:r>
      <w:r w:rsidRPr="00510481">
        <w:rPr>
          <w:rFonts w:ascii="仿宋" w:eastAsia="仿宋" w:hAnsi="仿宋" w:hint="eastAsia"/>
          <w:sz w:val="30"/>
          <w:szCs w:val="30"/>
        </w:rPr>
        <w:t>校实际，贯彻新理念，构建新格局，科学定位，立柱架梁，积极推进课程改革，促进教师专业成长，全面提升学生综合素养，提高教育教学质量，优化学校育人蓝图，</w:t>
      </w:r>
      <w:r w:rsidR="003B4DAC">
        <w:rPr>
          <w:rFonts w:ascii="仿宋" w:eastAsia="仿宋" w:hAnsi="仿宋" w:hint="eastAsia"/>
          <w:sz w:val="30"/>
          <w:szCs w:val="30"/>
        </w:rPr>
        <w:t>推进学校走上“以德立校，科研兴校，质量强校，文化润校，特色亮校”的内涵发展之路，进一步提高办学效益和办学水平，努力办好人民满意的教育。</w:t>
      </w:r>
    </w:p>
    <w:p w:rsidR="00EB3A10" w:rsidRDefault="003B4DAC">
      <w:pPr>
        <w:spacing w:line="500" w:lineRule="exact"/>
        <w:ind w:firstLineChars="200" w:firstLine="600"/>
        <w:rPr>
          <w:rFonts w:ascii="黑体" w:eastAsia="黑体" w:hAnsi="黑体"/>
          <w:sz w:val="30"/>
          <w:szCs w:val="30"/>
        </w:rPr>
      </w:pPr>
      <w:r>
        <w:rPr>
          <w:rFonts w:ascii="黑体" w:eastAsia="黑体" w:hAnsi="黑体" w:hint="eastAsia"/>
          <w:sz w:val="30"/>
          <w:szCs w:val="30"/>
        </w:rPr>
        <w:t>二、工作目标</w:t>
      </w:r>
    </w:p>
    <w:p w:rsidR="008F203A" w:rsidRDefault="003B4DAC" w:rsidP="00C03BC4">
      <w:pPr>
        <w:spacing w:line="500" w:lineRule="exact"/>
        <w:ind w:firstLineChars="200" w:firstLine="600"/>
        <w:rPr>
          <w:rFonts w:ascii="仿宋" w:eastAsia="仿宋" w:hAnsi="仿宋"/>
          <w:sz w:val="30"/>
          <w:szCs w:val="30"/>
        </w:rPr>
      </w:pPr>
      <w:r>
        <w:rPr>
          <w:rFonts w:ascii="仿宋" w:eastAsia="仿宋" w:hAnsi="仿宋" w:hint="eastAsia"/>
          <w:sz w:val="30"/>
          <w:szCs w:val="30"/>
        </w:rPr>
        <w:t>1．坚持立德树人、</w:t>
      </w:r>
      <w:r w:rsidR="00C03BC4">
        <w:rPr>
          <w:rFonts w:ascii="仿宋" w:eastAsia="仿宋" w:hAnsi="仿宋" w:hint="eastAsia"/>
          <w:sz w:val="30"/>
          <w:szCs w:val="30"/>
        </w:rPr>
        <w:t>注重师德修养，加强德育实效</w:t>
      </w:r>
      <w:r w:rsidR="00E72B84" w:rsidRPr="00E72B84">
        <w:rPr>
          <w:rFonts w:ascii="仿宋" w:eastAsia="仿宋" w:hAnsi="仿宋" w:hint="eastAsia"/>
          <w:sz w:val="30"/>
          <w:szCs w:val="30"/>
        </w:rPr>
        <w:t>。</w:t>
      </w:r>
      <w:r w:rsidR="00373C72" w:rsidRPr="00373C72">
        <w:rPr>
          <w:rFonts w:ascii="仿宋" w:eastAsia="仿宋" w:hAnsi="仿宋" w:hint="eastAsia"/>
          <w:sz w:val="30"/>
          <w:szCs w:val="30"/>
        </w:rPr>
        <w:t>以立德树人为根本任务，以发挥学校党组织战斗堡垒作用为重点，以学习型、服务型、创新型党组织建设为抓手，以作风效能建设为保障，切实提升学校党建工作的科学化水平</w:t>
      </w:r>
      <w:r w:rsidR="00373C72">
        <w:rPr>
          <w:rFonts w:ascii="仿宋" w:eastAsia="仿宋" w:hAnsi="仿宋" w:hint="eastAsia"/>
          <w:sz w:val="30"/>
          <w:szCs w:val="30"/>
        </w:rPr>
        <w:t>。</w:t>
      </w:r>
      <w:r w:rsidR="008F203A" w:rsidRPr="008F203A">
        <w:rPr>
          <w:rFonts w:ascii="仿宋" w:eastAsia="仿宋" w:hAnsi="仿宋" w:hint="eastAsia"/>
          <w:sz w:val="30"/>
          <w:szCs w:val="30"/>
        </w:rPr>
        <w:t>调动校内各条线的育人积极性，全员育人、全程育人，争创德育工作先进学校。</w:t>
      </w:r>
      <w:r>
        <w:rPr>
          <w:rFonts w:ascii="仿宋" w:eastAsia="仿宋" w:hAnsi="仿宋" w:hint="eastAsia"/>
          <w:sz w:val="30"/>
          <w:szCs w:val="30"/>
        </w:rPr>
        <w:t>以学生行为规范教育为抓手，结合学校相关工作，加强德育渗透，不断提高德育工作水平。</w:t>
      </w:r>
      <w:r w:rsidR="008F203A" w:rsidRPr="008F203A">
        <w:rPr>
          <w:rFonts w:ascii="仿宋" w:eastAsia="仿宋" w:hAnsi="仿宋" w:hint="eastAsia"/>
          <w:sz w:val="30"/>
          <w:szCs w:val="30"/>
        </w:rPr>
        <w:t>通过开展多彩的校园德育活动、组织社会实践活动、深化少先队员活动,从活动中培养和提高学生的综合素质。</w:t>
      </w:r>
    </w:p>
    <w:p w:rsidR="00AC1ADA" w:rsidRDefault="003B4DAC" w:rsidP="008F203A">
      <w:pPr>
        <w:spacing w:line="500" w:lineRule="exact"/>
        <w:ind w:firstLineChars="200" w:firstLine="600"/>
        <w:rPr>
          <w:rFonts w:ascii="仿宋" w:eastAsia="仿宋" w:hAnsi="仿宋"/>
          <w:sz w:val="30"/>
          <w:szCs w:val="30"/>
        </w:rPr>
      </w:pPr>
      <w:r>
        <w:rPr>
          <w:rFonts w:ascii="仿宋" w:eastAsia="仿宋" w:hAnsi="仿宋" w:hint="eastAsia"/>
          <w:sz w:val="30"/>
          <w:szCs w:val="30"/>
        </w:rPr>
        <w:t>2．</w:t>
      </w:r>
      <w:r w:rsidR="007E1E9F" w:rsidRPr="007E1E9F">
        <w:rPr>
          <w:rFonts w:ascii="仿宋" w:eastAsia="仿宋" w:hAnsi="仿宋" w:hint="eastAsia"/>
          <w:sz w:val="30"/>
          <w:szCs w:val="30"/>
        </w:rPr>
        <w:t>聚焦课堂教学，抓好教育教学质量</w:t>
      </w:r>
      <w:r>
        <w:rPr>
          <w:rFonts w:ascii="仿宋" w:eastAsia="仿宋" w:hAnsi="仿宋" w:hint="eastAsia"/>
          <w:sz w:val="30"/>
          <w:szCs w:val="30"/>
        </w:rPr>
        <w:t>。</w:t>
      </w:r>
      <w:r w:rsidR="008F203A">
        <w:rPr>
          <w:rFonts w:ascii="仿宋" w:eastAsia="仿宋" w:hAnsi="仿宋" w:hint="eastAsia"/>
          <w:sz w:val="30"/>
          <w:szCs w:val="30"/>
        </w:rPr>
        <w:t>突出一个中心：以全面提高教师业务能力和学生综合素养为中心。</w:t>
      </w:r>
      <w:r w:rsidR="008F203A" w:rsidRPr="008F203A">
        <w:rPr>
          <w:rFonts w:ascii="仿宋" w:eastAsia="仿宋" w:hAnsi="仿宋" w:hint="eastAsia"/>
          <w:sz w:val="30"/>
          <w:szCs w:val="30"/>
        </w:rPr>
        <w:t>建设两支队伍：专业过硬、敬业奉</w:t>
      </w:r>
      <w:r w:rsidR="008F203A">
        <w:rPr>
          <w:rFonts w:ascii="仿宋" w:eastAsia="仿宋" w:hAnsi="仿宋" w:hint="eastAsia"/>
          <w:sz w:val="30"/>
          <w:szCs w:val="30"/>
        </w:rPr>
        <w:t>献的学科骨干教师队伍和朝气蓬勃、勤奋好学的青年教师队伍。</w:t>
      </w:r>
      <w:r w:rsidR="008F203A" w:rsidRPr="008F203A">
        <w:rPr>
          <w:rFonts w:ascii="仿宋" w:eastAsia="仿宋" w:hAnsi="仿宋" w:hint="eastAsia"/>
          <w:sz w:val="30"/>
          <w:szCs w:val="30"/>
        </w:rPr>
        <w:t>力争三个突破：课堂教学改革有突破；有效作业设计研究有突破；学校课程建设有突破。</w:t>
      </w:r>
    </w:p>
    <w:p w:rsidR="00EB3A10" w:rsidRDefault="00AC1ADA" w:rsidP="008F203A">
      <w:pPr>
        <w:spacing w:line="500" w:lineRule="exact"/>
        <w:ind w:firstLineChars="200" w:firstLine="600"/>
        <w:rPr>
          <w:rFonts w:ascii="仿宋" w:eastAsia="仿宋" w:hAnsi="仿宋"/>
          <w:sz w:val="30"/>
          <w:szCs w:val="30"/>
        </w:rPr>
      </w:pPr>
      <w:r>
        <w:rPr>
          <w:rFonts w:ascii="仿宋" w:eastAsia="仿宋" w:hAnsi="仿宋"/>
          <w:sz w:val="30"/>
          <w:szCs w:val="30"/>
        </w:rPr>
        <w:t>3.</w:t>
      </w:r>
      <w:r w:rsidR="003B4DAC">
        <w:rPr>
          <w:rFonts w:ascii="仿宋" w:eastAsia="仿宋" w:hAnsi="仿宋" w:hint="eastAsia"/>
          <w:sz w:val="30"/>
          <w:szCs w:val="30"/>
        </w:rPr>
        <w:t>以教学科研为载体，细化教学过程管理，促进质量提升。及时做好教师各类培训促进教师转变观念，充分运用信息技术，学习前沿技术，</w:t>
      </w:r>
      <w:r w:rsidR="000D16D7" w:rsidRPr="000D16D7">
        <w:rPr>
          <w:rFonts w:ascii="仿宋" w:eastAsia="仿宋" w:hAnsi="仿宋" w:hint="eastAsia"/>
          <w:sz w:val="30"/>
          <w:szCs w:val="30"/>
        </w:rPr>
        <w:t>多方面、多领域用好钉钉的智慧应用</w:t>
      </w:r>
      <w:r w:rsidR="000D16D7">
        <w:rPr>
          <w:rFonts w:ascii="仿宋" w:eastAsia="仿宋" w:hAnsi="仿宋" w:hint="eastAsia"/>
          <w:sz w:val="30"/>
          <w:szCs w:val="30"/>
        </w:rPr>
        <w:t>。</w:t>
      </w:r>
      <w:r w:rsidR="003B4DAC">
        <w:rPr>
          <w:rFonts w:ascii="仿宋" w:eastAsia="仿宋" w:hAnsi="仿宋" w:hint="eastAsia"/>
          <w:sz w:val="30"/>
          <w:szCs w:val="30"/>
        </w:rPr>
        <w:t>与时俱进，打造高效课堂，提升教学质量。抓实课题实施过程，注重积累教科研成果。教研常规工作有序有效，</w:t>
      </w:r>
      <w:r w:rsidR="008F203A" w:rsidRPr="008F203A">
        <w:rPr>
          <w:rFonts w:ascii="仿宋" w:eastAsia="仿宋" w:hAnsi="仿宋" w:hint="eastAsia"/>
          <w:sz w:val="30"/>
          <w:szCs w:val="30"/>
        </w:rPr>
        <w:t>建设一支专业素养较高的</w:t>
      </w:r>
      <w:r w:rsidR="008F203A">
        <w:rPr>
          <w:rFonts w:ascii="仿宋" w:eastAsia="仿宋" w:hAnsi="仿宋" w:hint="eastAsia"/>
          <w:sz w:val="30"/>
          <w:szCs w:val="30"/>
        </w:rPr>
        <w:t>科研</w:t>
      </w:r>
      <w:r w:rsidR="008F203A" w:rsidRPr="008F203A">
        <w:rPr>
          <w:rFonts w:ascii="仿宋" w:eastAsia="仿宋" w:hAnsi="仿宋" w:hint="eastAsia"/>
          <w:sz w:val="30"/>
          <w:szCs w:val="30"/>
        </w:rPr>
        <w:t>教师队伍。</w:t>
      </w:r>
    </w:p>
    <w:p w:rsidR="00AC1ADA" w:rsidRDefault="00AC1ADA" w:rsidP="00C03BC4">
      <w:pPr>
        <w:spacing w:line="500" w:lineRule="exact"/>
        <w:ind w:firstLineChars="200" w:firstLine="600"/>
        <w:rPr>
          <w:rFonts w:ascii="仿宋" w:eastAsia="仿宋" w:hAnsi="仿宋"/>
          <w:sz w:val="30"/>
          <w:szCs w:val="30"/>
        </w:rPr>
      </w:pPr>
      <w:r>
        <w:rPr>
          <w:rFonts w:ascii="仿宋" w:eastAsia="仿宋" w:hAnsi="仿宋"/>
          <w:sz w:val="30"/>
          <w:szCs w:val="30"/>
        </w:rPr>
        <w:lastRenderedPageBreak/>
        <w:t>4</w:t>
      </w:r>
      <w:r w:rsidR="003B4DAC">
        <w:rPr>
          <w:rFonts w:ascii="仿宋" w:eastAsia="仿宋" w:hAnsi="仿宋" w:hint="eastAsia"/>
          <w:sz w:val="30"/>
          <w:szCs w:val="30"/>
        </w:rPr>
        <w:t>．</w:t>
      </w:r>
      <w:r w:rsidR="000D16D7" w:rsidRPr="000D16D7">
        <w:rPr>
          <w:rFonts w:ascii="仿宋" w:eastAsia="仿宋" w:hAnsi="仿宋" w:hint="eastAsia"/>
          <w:sz w:val="30"/>
          <w:szCs w:val="30"/>
        </w:rPr>
        <w:t>扎实做好安全管理，确保校园安全。</w:t>
      </w:r>
      <w:r w:rsidRPr="00AC1ADA">
        <w:rPr>
          <w:rFonts w:ascii="仿宋" w:eastAsia="仿宋" w:hAnsi="仿宋" w:hint="eastAsia"/>
          <w:sz w:val="30"/>
          <w:szCs w:val="30"/>
        </w:rPr>
        <w:t>建立并完善各种安全规章制度，落实签订安全职责状，做到职责到位。经常向学生进行安全教育，加强法制教育、自防自救教育与防火防灾教育，食品卫生与健康教育等，增强广大师生的防范意识，提高自我保护和自救潜力。严格控制一般事故;不发生较大及以上火灾事故和拥挤踩踏事故;不发生群体性食物中毒事故;不发生聚集性传染病疫情;防止发生溺水事故。</w:t>
      </w:r>
    </w:p>
    <w:p w:rsidR="00EB3A10" w:rsidRDefault="00AC1ADA" w:rsidP="00782DBF">
      <w:pPr>
        <w:spacing w:line="500" w:lineRule="exact"/>
        <w:ind w:firstLineChars="200" w:firstLine="600"/>
        <w:rPr>
          <w:rFonts w:ascii="仿宋" w:eastAsia="仿宋" w:hAnsi="仿宋"/>
          <w:sz w:val="30"/>
          <w:szCs w:val="30"/>
        </w:rPr>
      </w:pPr>
      <w:r>
        <w:rPr>
          <w:rFonts w:ascii="仿宋" w:eastAsia="仿宋" w:hAnsi="仿宋"/>
          <w:sz w:val="30"/>
          <w:szCs w:val="30"/>
        </w:rPr>
        <w:t>5</w:t>
      </w:r>
      <w:r w:rsidR="003B4DAC">
        <w:rPr>
          <w:rFonts w:ascii="仿宋" w:eastAsia="仿宋" w:hAnsi="仿宋" w:hint="eastAsia"/>
          <w:sz w:val="30"/>
          <w:szCs w:val="30"/>
        </w:rPr>
        <w:t>.打造办学特色，促进学生个性化发展。继续抓好全员运动会、少先队建设、心理沙盘重点项目建设，积极推进高新区乡村少年宫建设，争取引进更好的优质资源，</w:t>
      </w:r>
      <w:r w:rsidR="000D16D7" w:rsidRPr="000D16D7">
        <w:rPr>
          <w:rFonts w:ascii="仿宋" w:eastAsia="仿宋" w:hAnsi="仿宋" w:hint="eastAsia"/>
          <w:sz w:val="30"/>
          <w:szCs w:val="30"/>
        </w:rPr>
        <w:t>深化青少年思想道德儿童，发挥少先队的特有功能</w:t>
      </w:r>
      <w:r w:rsidR="000D16D7">
        <w:rPr>
          <w:rFonts w:ascii="仿宋" w:eastAsia="仿宋" w:hAnsi="仿宋" w:hint="eastAsia"/>
          <w:sz w:val="30"/>
          <w:szCs w:val="30"/>
        </w:rPr>
        <w:t>，</w:t>
      </w:r>
      <w:r w:rsidR="000D16D7" w:rsidRPr="000D16D7">
        <w:rPr>
          <w:rFonts w:ascii="仿宋" w:eastAsia="仿宋" w:hAnsi="仿宋" w:hint="eastAsia"/>
          <w:sz w:val="30"/>
          <w:szCs w:val="30"/>
        </w:rPr>
        <w:t>多</w:t>
      </w:r>
      <w:proofErr w:type="gramStart"/>
      <w:r w:rsidR="000D16D7" w:rsidRPr="000D16D7">
        <w:rPr>
          <w:rFonts w:ascii="仿宋" w:eastAsia="仿宋" w:hAnsi="仿宋" w:hint="eastAsia"/>
          <w:sz w:val="30"/>
          <w:szCs w:val="30"/>
        </w:rPr>
        <w:t>措</w:t>
      </w:r>
      <w:proofErr w:type="gramEnd"/>
      <w:r w:rsidR="000D16D7" w:rsidRPr="000D16D7">
        <w:rPr>
          <w:rFonts w:ascii="仿宋" w:eastAsia="仿宋" w:hAnsi="仿宋" w:hint="eastAsia"/>
          <w:sz w:val="30"/>
          <w:szCs w:val="30"/>
        </w:rPr>
        <w:t>并举、协调发展，以特色发展驱动科学发展、内涵发展、和谐发展。</w:t>
      </w:r>
      <w:r w:rsidR="00782DBF">
        <w:rPr>
          <w:rFonts w:ascii="仿宋" w:eastAsia="仿宋" w:hAnsi="仿宋"/>
          <w:sz w:val="30"/>
          <w:szCs w:val="30"/>
        </w:rPr>
        <w:t xml:space="preserve"> </w:t>
      </w:r>
    </w:p>
    <w:p w:rsidR="00EB3A10" w:rsidRPr="00ED5A16" w:rsidRDefault="00AC1ADA">
      <w:pPr>
        <w:spacing w:line="500" w:lineRule="exact"/>
        <w:ind w:firstLineChars="200" w:firstLine="600"/>
        <w:rPr>
          <w:rFonts w:ascii="仿宋" w:eastAsia="仿宋" w:hAnsi="仿宋"/>
          <w:sz w:val="30"/>
          <w:szCs w:val="30"/>
        </w:rPr>
      </w:pPr>
      <w:r>
        <w:rPr>
          <w:rFonts w:ascii="仿宋" w:eastAsia="仿宋" w:hAnsi="仿宋"/>
          <w:sz w:val="30"/>
          <w:szCs w:val="30"/>
        </w:rPr>
        <w:t>6</w:t>
      </w:r>
      <w:r w:rsidR="003B4DAC">
        <w:rPr>
          <w:rFonts w:ascii="仿宋" w:eastAsia="仿宋" w:hAnsi="仿宋" w:hint="eastAsia"/>
          <w:sz w:val="30"/>
          <w:szCs w:val="30"/>
        </w:rPr>
        <w:t>.继续做好群众满意度工作，</w:t>
      </w:r>
      <w:r w:rsidR="00ED5A16">
        <w:rPr>
          <w:rFonts w:ascii="仿宋" w:eastAsia="仿宋" w:hAnsi="仿宋" w:hint="eastAsia"/>
          <w:sz w:val="30"/>
          <w:szCs w:val="30"/>
        </w:rPr>
        <w:t>国家卫生城市的创建工作，积极完成文明校园、绿色校园、平安校园、无烟校园等的申报验收工作。</w:t>
      </w:r>
      <w:r w:rsidR="003B4DAC">
        <w:rPr>
          <w:rFonts w:ascii="仿宋" w:eastAsia="仿宋" w:hAnsi="仿宋" w:hint="eastAsia"/>
          <w:sz w:val="30"/>
          <w:szCs w:val="30"/>
        </w:rPr>
        <w:t>积极推进现代学校制度建设。</w:t>
      </w:r>
    </w:p>
    <w:p w:rsidR="00EB3A10" w:rsidRDefault="00AC1ADA">
      <w:pPr>
        <w:spacing w:line="500" w:lineRule="exact"/>
        <w:ind w:firstLineChars="200" w:firstLine="600"/>
        <w:rPr>
          <w:rFonts w:ascii="仿宋" w:eastAsia="仿宋" w:hAnsi="仿宋"/>
          <w:sz w:val="30"/>
          <w:szCs w:val="30"/>
        </w:rPr>
      </w:pPr>
      <w:r>
        <w:rPr>
          <w:rFonts w:ascii="仿宋" w:eastAsia="仿宋" w:hAnsi="仿宋"/>
          <w:sz w:val="30"/>
          <w:szCs w:val="30"/>
        </w:rPr>
        <w:t>7</w:t>
      </w:r>
      <w:r w:rsidR="003B4DAC">
        <w:rPr>
          <w:rFonts w:ascii="仿宋" w:eastAsia="仿宋" w:hAnsi="仿宋" w:hint="eastAsia"/>
          <w:sz w:val="30"/>
          <w:szCs w:val="30"/>
        </w:rPr>
        <w:t>.</w:t>
      </w:r>
      <w:r w:rsidR="000308D2">
        <w:rPr>
          <w:rFonts w:ascii="仿宋" w:eastAsia="仿宋" w:hAnsi="仿宋" w:hint="eastAsia"/>
          <w:sz w:val="30"/>
          <w:szCs w:val="30"/>
        </w:rPr>
        <w:t>秉持“励学</w:t>
      </w:r>
      <w:r w:rsidR="000308D2">
        <w:rPr>
          <w:rFonts w:ascii="微软雅黑" w:eastAsia="微软雅黑" w:hAnsi="微软雅黑" w:cs="微软雅黑" w:hint="eastAsia"/>
          <w:sz w:val="30"/>
          <w:szCs w:val="30"/>
        </w:rPr>
        <w:t>•</w:t>
      </w:r>
      <w:r w:rsidR="000308D2">
        <w:rPr>
          <w:rFonts w:ascii="仿宋" w:eastAsia="仿宋" w:hAnsi="仿宋" w:cs="仿宋" w:hint="eastAsia"/>
          <w:sz w:val="30"/>
          <w:szCs w:val="30"/>
        </w:rPr>
        <w:t>尚实</w:t>
      </w:r>
      <w:r w:rsidR="000308D2">
        <w:rPr>
          <w:rFonts w:ascii="仿宋" w:eastAsia="仿宋" w:hAnsi="仿宋" w:hint="eastAsia"/>
          <w:sz w:val="30"/>
          <w:szCs w:val="30"/>
        </w:rPr>
        <w:t>”</w:t>
      </w:r>
      <w:r w:rsidR="003B4DAC">
        <w:rPr>
          <w:rFonts w:ascii="仿宋" w:eastAsia="仿宋" w:hAnsi="仿宋" w:cs="仿宋" w:hint="eastAsia"/>
          <w:sz w:val="30"/>
          <w:szCs w:val="30"/>
        </w:rPr>
        <w:t>的办学理念，以“</w:t>
      </w:r>
      <w:r w:rsidR="003B4DAC">
        <w:rPr>
          <w:rFonts w:ascii="仿宋" w:eastAsia="仿宋" w:hAnsi="仿宋" w:hint="eastAsia"/>
          <w:sz w:val="30"/>
          <w:szCs w:val="30"/>
        </w:rPr>
        <w:t>1+N助学课堂”研究为核心,以提高课堂教学效率和学科教学质量为目标，以提高教师专业素养为关键，进一步加强教学工作的管理与指导，抓常规养习惯，抓教学保质量，全面提升教育教学管理。</w:t>
      </w:r>
    </w:p>
    <w:p w:rsidR="00EB3A10" w:rsidRDefault="003B4DAC">
      <w:pPr>
        <w:spacing w:line="500" w:lineRule="exact"/>
        <w:ind w:firstLineChars="200" w:firstLine="600"/>
        <w:rPr>
          <w:rFonts w:ascii="黑体" w:eastAsia="黑体" w:hAnsi="黑体"/>
          <w:sz w:val="30"/>
          <w:szCs w:val="30"/>
        </w:rPr>
      </w:pPr>
      <w:r>
        <w:rPr>
          <w:rFonts w:ascii="黑体" w:eastAsia="黑体" w:hAnsi="黑体" w:hint="eastAsia"/>
          <w:sz w:val="30"/>
          <w:szCs w:val="30"/>
        </w:rPr>
        <w:t>三、具体措施</w:t>
      </w:r>
    </w:p>
    <w:p w:rsidR="00EB3A10" w:rsidRPr="000308D2" w:rsidRDefault="0020369C">
      <w:pPr>
        <w:spacing w:line="500" w:lineRule="exact"/>
        <w:ind w:firstLineChars="200" w:firstLine="602"/>
        <w:rPr>
          <w:rFonts w:ascii="楷体" w:eastAsia="楷体" w:hAnsi="楷体"/>
          <w:b/>
          <w:sz w:val="30"/>
          <w:szCs w:val="30"/>
        </w:rPr>
      </w:pPr>
      <w:r w:rsidRPr="000308D2">
        <w:rPr>
          <w:rFonts w:ascii="楷体" w:eastAsia="楷体" w:hAnsi="楷体" w:hint="eastAsia"/>
          <w:b/>
          <w:sz w:val="30"/>
          <w:szCs w:val="30"/>
        </w:rPr>
        <w:t>1</w:t>
      </w:r>
      <w:r w:rsidRPr="000308D2">
        <w:rPr>
          <w:rFonts w:ascii="楷体" w:eastAsia="楷体" w:hAnsi="楷体"/>
          <w:b/>
          <w:sz w:val="30"/>
          <w:szCs w:val="30"/>
        </w:rPr>
        <w:t>.</w:t>
      </w:r>
      <w:r w:rsidR="00F62C83" w:rsidRPr="000308D2">
        <w:rPr>
          <w:rFonts w:ascii="楷体" w:eastAsia="楷体" w:hAnsi="楷体" w:hint="eastAsia"/>
          <w:b/>
          <w:sz w:val="30"/>
          <w:szCs w:val="30"/>
        </w:rPr>
        <w:t>围绕提高群众满意度，深化课堂改革，切实提高教育教学质量</w:t>
      </w:r>
    </w:p>
    <w:p w:rsidR="00631E1B" w:rsidRPr="00AC1ADA" w:rsidRDefault="00631E1B" w:rsidP="00631E1B">
      <w:pPr>
        <w:spacing w:line="500" w:lineRule="exact"/>
        <w:ind w:firstLineChars="200" w:firstLine="602"/>
        <w:rPr>
          <w:rFonts w:ascii="仿宋" w:eastAsia="仿宋" w:hAnsi="仿宋"/>
          <w:b/>
          <w:sz w:val="30"/>
          <w:szCs w:val="30"/>
        </w:rPr>
      </w:pPr>
      <w:r w:rsidRPr="00AC1ADA">
        <w:rPr>
          <w:rFonts w:ascii="仿宋" w:eastAsia="仿宋" w:hAnsi="仿宋" w:hint="eastAsia"/>
          <w:b/>
          <w:sz w:val="30"/>
          <w:szCs w:val="30"/>
        </w:rPr>
        <w:t>(</w:t>
      </w:r>
      <w:proofErr w:type="gramStart"/>
      <w:r w:rsidRPr="00AC1ADA">
        <w:rPr>
          <w:rFonts w:ascii="仿宋" w:eastAsia="仿宋" w:hAnsi="仿宋" w:hint="eastAsia"/>
          <w:b/>
          <w:sz w:val="30"/>
          <w:szCs w:val="30"/>
        </w:rPr>
        <w:t>一</w:t>
      </w:r>
      <w:proofErr w:type="gramEnd"/>
      <w:r w:rsidRPr="00AC1ADA">
        <w:rPr>
          <w:rFonts w:ascii="仿宋" w:eastAsia="仿宋" w:hAnsi="仿宋" w:hint="eastAsia"/>
          <w:b/>
          <w:sz w:val="30"/>
          <w:szCs w:val="30"/>
        </w:rPr>
        <w:t>)以学习为抓手,打造素质优良的教师群体。</w:t>
      </w:r>
    </w:p>
    <w:p w:rsidR="00631E1B" w:rsidRPr="00631E1B" w:rsidRDefault="00631E1B" w:rsidP="00AC1ADA">
      <w:pPr>
        <w:spacing w:line="500" w:lineRule="exact"/>
        <w:ind w:firstLineChars="200" w:firstLine="600"/>
        <w:rPr>
          <w:rFonts w:ascii="仿宋" w:eastAsia="仿宋" w:hAnsi="仿宋"/>
          <w:sz w:val="30"/>
          <w:szCs w:val="30"/>
        </w:rPr>
      </w:pPr>
      <w:r w:rsidRPr="00631E1B">
        <w:rPr>
          <w:rFonts w:ascii="仿宋" w:eastAsia="仿宋" w:hAnsi="仿宋" w:hint="eastAsia"/>
          <w:sz w:val="30"/>
          <w:szCs w:val="30"/>
        </w:rPr>
        <w:t>1</w:t>
      </w:r>
      <w:r w:rsidR="00782DBF">
        <w:rPr>
          <w:rFonts w:ascii="仿宋" w:eastAsia="仿宋" w:hAnsi="仿宋" w:hint="eastAsia"/>
          <w:sz w:val="30"/>
          <w:szCs w:val="30"/>
        </w:rPr>
        <w:t>.</w:t>
      </w:r>
      <w:r w:rsidR="00AC1ADA" w:rsidRPr="00AC1ADA">
        <w:rPr>
          <w:rFonts w:ascii="仿宋" w:eastAsia="仿宋" w:hAnsi="仿宋" w:hint="eastAsia"/>
          <w:sz w:val="30"/>
          <w:szCs w:val="30"/>
        </w:rPr>
        <w:t>探索校本教研路径</w:t>
      </w:r>
      <w:r w:rsidR="00AC1ADA">
        <w:rPr>
          <w:rFonts w:ascii="仿宋" w:eastAsia="仿宋" w:hAnsi="仿宋" w:hint="eastAsia"/>
          <w:sz w:val="30"/>
          <w:szCs w:val="30"/>
        </w:rPr>
        <w:t>。</w:t>
      </w:r>
      <w:r w:rsidR="00AC1ADA" w:rsidRPr="00AC1ADA">
        <w:rPr>
          <w:rFonts w:ascii="仿宋" w:eastAsia="仿宋" w:hAnsi="仿宋" w:hint="eastAsia"/>
          <w:sz w:val="30"/>
          <w:szCs w:val="30"/>
        </w:rPr>
        <w:t>探索大学科教研新路径，夯实小学科校本教研为主要任务，引导教师认真学习名家教学案例，通过集体备课、观摩课研讨、参与式评点、教学反思、教研沙龙、专家指导、读书交流等，以教学理论指导教学实践，以教学实践创新教学理论，提高课程研究的实效性。</w:t>
      </w:r>
    </w:p>
    <w:p w:rsidR="00631E1B" w:rsidRPr="00631E1B" w:rsidRDefault="00631E1B" w:rsidP="00115860">
      <w:pPr>
        <w:spacing w:line="500" w:lineRule="exact"/>
        <w:ind w:firstLineChars="200" w:firstLine="600"/>
        <w:rPr>
          <w:rFonts w:ascii="仿宋" w:eastAsia="仿宋" w:hAnsi="仿宋"/>
          <w:sz w:val="30"/>
          <w:szCs w:val="30"/>
        </w:rPr>
      </w:pPr>
      <w:r w:rsidRPr="00631E1B">
        <w:rPr>
          <w:rFonts w:ascii="仿宋" w:eastAsia="仿宋" w:hAnsi="仿宋" w:hint="eastAsia"/>
          <w:sz w:val="30"/>
          <w:szCs w:val="30"/>
        </w:rPr>
        <w:t>2</w:t>
      </w:r>
      <w:r w:rsidR="00782DBF">
        <w:rPr>
          <w:rFonts w:ascii="仿宋" w:eastAsia="仿宋" w:hAnsi="仿宋" w:hint="eastAsia"/>
          <w:sz w:val="30"/>
          <w:szCs w:val="30"/>
        </w:rPr>
        <w:t>.</w:t>
      </w:r>
      <w:r w:rsidRPr="00631E1B">
        <w:rPr>
          <w:rFonts w:ascii="仿宋" w:eastAsia="仿宋" w:hAnsi="仿宋" w:hint="eastAsia"/>
          <w:sz w:val="30"/>
          <w:szCs w:val="30"/>
        </w:rPr>
        <w:t>抓</w:t>
      </w:r>
      <w:proofErr w:type="gramStart"/>
      <w:r w:rsidRPr="00631E1B">
        <w:rPr>
          <w:rFonts w:ascii="仿宋" w:eastAsia="仿宋" w:hAnsi="仿宋" w:hint="eastAsia"/>
          <w:sz w:val="30"/>
          <w:szCs w:val="30"/>
        </w:rPr>
        <w:t>实教师</w:t>
      </w:r>
      <w:proofErr w:type="gramEnd"/>
      <w:r w:rsidRPr="00631E1B">
        <w:rPr>
          <w:rFonts w:ascii="仿宋" w:eastAsia="仿宋" w:hAnsi="仿宋" w:hint="eastAsia"/>
          <w:sz w:val="30"/>
          <w:szCs w:val="30"/>
        </w:rPr>
        <w:t>的专业知识理论与新课程理念的学习。在每学期我们要求每位教师至少读一-本教育专著,每月至少精读一本教育杂志,每周至少精读一篇与自己任教学科相关的专业文章。与此同时,写好相关的学习笔</w:t>
      </w:r>
      <w:r w:rsidR="00AC1ADA">
        <w:rPr>
          <w:rFonts w:ascii="仿宋" w:eastAsia="仿宋" w:hAnsi="仿宋" w:hint="eastAsia"/>
          <w:sz w:val="30"/>
          <w:szCs w:val="30"/>
        </w:rPr>
        <w:t>记</w:t>
      </w:r>
      <w:r w:rsidR="00AC1ADA">
        <w:rPr>
          <w:rFonts w:ascii="仿宋" w:eastAsia="仿宋" w:hAnsi="仿宋" w:hint="eastAsia"/>
          <w:sz w:val="30"/>
          <w:szCs w:val="30"/>
        </w:rPr>
        <w:lastRenderedPageBreak/>
        <w:t>与读书心得，</w:t>
      </w:r>
      <w:r w:rsidRPr="00631E1B">
        <w:rPr>
          <w:rFonts w:ascii="仿宋" w:eastAsia="仿宋" w:hAnsi="仿宋" w:hint="eastAsia"/>
          <w:sz w:val="30"/>
          <w:szCs w:val="30"/>
        </w:rPr>
        <w:t>争做学习型和研究型教师。</w:t>
      </w:r>
    </w:p>
    <w:p w:rsidR="00631E1B" w:rsidRPr="00631E1B" w:rsidRDefault="00631E1B" w:rsidP="00115860">
      <w:pPr>
        <w:spacing w:line="500" w:lineRule="exact"/>
        <w:ind w:firstLineChars="200" w:firstLine="600"/>
        <w:rPr>
          <w:rFonts w:ascii="仿宋" w:eastAsia="仿宋" w:hAnsi="仿宋"/>
          <w:sz w:val="30"/>
          <w:szCs w:val="30"/>
        </w:rPr>
      </w:pPr>
      <w:r w:rsidRPr="00631E1B">
        <w:rPr>
          <w:rFonts w:ascii="仿宋" w:eastAsia="仿宋" w:hAnsi="仿宋" w:hint="eastAsia"/>
          <w:sz w:val="30"/>
          <w:szCs w:val="30"/>
        </w:rPr>
        <w:t>3</w:t>
      </w:r>
      <w:r w:rsidR="00782DBF">
        <w:rPr>
          <w:rFonts w:ascii="仿宋" w:eastAsia="仿宋" w:hAnsi="仿宋" w:hint="eastAsia"/>
          <w:sz w:val="30"/>
          <w:szCs w:val="30"/>
        </w:rPr>
        <w:t>.</w:t>
      </w:r>
      <w:r w:rsidRPr="00631E1B">
        <w:rPr>
          <w:rFonts w:ascii="仿宋" w:eastAsia="仿宋" w:hAnsi="仿宋" w:hint="eastAsia"/>
          <w:sz w:val="30"/>
          <w:szCs w:val="30"/>
        </w:rPr>
        <w:t>抓</w:t>
      </w:r>
      <w:proofErr w:type="gramStart"/>
      <w:r w:rsidRPr="00631E1B">
        <w:rPr>
          <w:rFonts w:ascii="仿宋" w:eastAsia="仿宋" w:hAnsi="仿宋" w:hint="eastAsia"/>
          <w:sz w:val="30"/>
          <w:szCs w:val="30"/>
        </w:rPr>
        <w:t>实教师</w:t>
      </w:r>
      <w:proofErr w:type="gramEnd"/>
      <w:r w:rsidRPr="00631E1B">
        <w:rPr>
          <w:rFonts w:ascii="仿宋" w:eastAsia="仿宋" w:hAnsi="仿宋" w:hint="eastAsia"/>
          <w:sz w:val="30"/>
          <w:szCs w:val="30"/>
        </w:rPr>
        <w:t>的师德师风与职业道德建设。认真组织教师学习《中小学教师职业道德规范》, 学习身边的先进模范人物,以心育人。大力弘扬爱心献给学生、本领献给岗位、责任心献给事业的现代教师精神。在校园内,倡导顾大局、讲奉献、讲团结协作、讲敬业创新的精神。日常工作中,时时处处以教师职业道德"八不准</w:t>
      </w:r>
      <w:proofErr w:type="gramStart"/>
      <w:r w:rsidRPr="00631E1B">
        <w:rPr>
          <w:rFonts w:ascii="仿宋" w:eastAsia="仿宋" w:hAnsi="仿宋" w:hint="eastAsia"/>
          <w:sz w:val="30"/>
          <w:szCs w:val="30"/>
        </w:rPr>
        <w:t>”</w:t>
      </w:r>
      <w:proofErr w:type="gramEnd"/>
      <w:r w:rsidRPr="00631E1B">
        <w:rPr>
          <w:rFonts w:ascii="仿宋" w:eastAsia="仿宋" w:hAnsi="仿宋" w:hint="eastAsia"/>
          <w:sz w:val="30"/>
          <w:szCs w:val="30"/>
        </w:rPr>
        <w:t>自律,以优秀教师为榜样和努力方向,不断地完善自我,以自己高尚的人格影响学生,感召同伴,反对</w:t>
      </w:r>
      <w:proofErr w:type="gramStart"/>
      <w:r w:rsidRPr="00631E1B">
        <w:rPr>
          <w:rFonts w:ascii="仿宋" w:eastAsia="仿宋" w:hAnsi="仿宋" w:hint="eastAsia"/>
          <w:sz w:val="30"/>
          <w:szCs w:val="30"/>
        </w:rPr>
        <w:t>斤</w:t>
      </w:r>
      <w:proofErr w:type="gramEnd"/>
      <w:r w:rsidRPr="00631E1B">
        <w:rPr>
          <w:rFonts w:ascii="仿宋" w:eastAsia="仿宋" w:hAnsi="仿宋" w:hint="eastAsia"/>
          <w:sz w:val="30"/>
          <w:szCs w:val="30"/>
        </w:rPr>
        <w:t>计较,反对以小我为中心。在社会.上,我们每位教师都要严于律己,都要自觉宣传党和国家的方针政策,特别是有关教育上的举措，宣传我们的教师与学校 ,把我们好的-面展示给社会,树好十</w:t>
      </w:r>
      <w:proofErr w:type="gramStart"/>
      <w:r w:rsidRPr="00631E1B">
        <w:rPr>
          <w:rFonts w:ascii="仿宋" w:eastAsia="仿宋" w:hAnsi="仿宋" w:hint="eastAsia"/>
          <w:sz w:val="30"/>
          <w:szCs w:val="30"/>
        </w:rPr>
        <w:t>力教师</w:t>
      </w:r>
      <w:proofErr w:type="gramEnd"/>
      <w:r w:rsidRPr="00631E1B">
        <w:rPr>
          <w:rFonts w:ascii="仿宋" w:eastAsia="仿宋" w:hAnsi="仿宋" w:hint="eastAsia"/>
          <w:sz w:val="30"/>
          <w:szCs w:val="30"/>
        </w:rPr>
        <w:t>的新形象。真正实现“三名型”校园而努力奋斗。</w:t>
      </w:r>
    </w:p>
    <w:p w:rsidR="00631E1B" w:rsidRPr="00AC1ADA" w:rsidRDefault="00631E1B" w:rsidP="00631E1B">
      <w:pPr>
        <w:spacing w:line="500" w:lineRule="exact"/>
        <w:ind w:firstLineChars="200" w:firstLine="602"/>
        <w:rPr>
          <w:rFonts w:ascii="仿宋" w:eastAsia="仿宋" w:hAnsi="仿宋"/>
          <w:b/>
          <w:sz w:val="30"/>
          <w:szCs w:val="30"/>
        </w:rPr>
      </w:pPr>
      <w:r w:rsidRPr="00AC1ADA">
        <w:rPr>
          <w:rFonts w:ascii="仿宋" w:eastAsia="仿宋" w:hAnsi="仿宋" w:hint="eastAsia"/>
          <w:b/>
          <w:sz w:val="30"/>
          <w:szCs w:val="30"/>
        </w:rPr>
        <w:t>(二)以课堂为主阵地,进-步提高教育教学质量。</w:t>
      </w:r>
    </w:p>
    <w:p w:rsid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Pr>
          <w:rFonts w:ascii="仿宋" w:eastAsia="仿宋" w:hAnsi="仿宋" w:hint="eastAsia"/>
          <w:sz w:val="30"/>
          <w:szCs w:val="30"/>
        </w:rPr>
        <w:t>多形式</w:t>
      </w:r>
      <w:r>
        <w:rPr>
          <w:rFonts w:ascii="仿宋" w:eastAsia="仿宋" w:hAnsi="仿宋"/>
          <w:sz w:val="30"/>
          <w:szCs w:val="30"/>
        </w:rPr>
        <w:t>听评课</w:t>
      </w:r>
      <w:r>
        <w:rPr>
          <w:rFonts w:ascii="仿宋" w:eastAsia="仿宋" w:hAnsi="仿宋" w:hint="eastAsia"/>
          <w:sz w:val="30"/>
          <w:szCs w:val="30"/>
        </w:rPr>
        <w:t>促教学水平</w:t>
      </w:r>
      <w:r>
        <w:rPr>
          <w:rFonts w:ascii="仿宋" w:eastAsia="仿宋" w:hAnsi="仿宋"/>
          <w:sz w:val="30"/>
          <w:szCs w:val="30"/>
        </w:rPr>
        <w:t>提升。</w:t>
      </w:r>
    </w:p>
    <w:p w:rsidR="00AC1ADA" w:rsidRPr="00AC1ADA" w:rsidRDefault="00AC1ADA" w:rsidP="00AC1ADA">
      <w:pPr>
        <w:spacing w:line="500" w:lineRule="exact"/>
        <w:ind w:firstLineChars="200" w:firstLine="600"/>
        <w:rPr>
          <w:rFonts w:ascii="仿宋" w:eastAsia="仿宋" w:hAnsi="仿宋"/>
          <w:sz w:val="30"/>
          <w:szCs w:val="30"/>
        </w:rPr>
      </w:pPr>
      <w:r w:rsidRPr="00AC1ADA">
        <w:rPr>
          <w:rFonts w:ascii="仿宋" w:eastAsia="仿宋" w:hAnsi="仿宋" w:hint="eastAsia"/>
          <w:sz w:val="30"/>
          <w:szCs w:val="30"/>
        </w:rPr>
        <w:t>结合学校课堂教学改革工作，开展各种形式的听评课，找出教师课堂上存在的不足和症结，有的放矢的进行研讨，促进教师教学水平、学生学习质量的提高。</w:t>
      </w:r>
    </w:p>
    <w:p w:rsidR="00AC1ADA" w:rsidRP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①</w:t>
      </w:r>
      <w:r w:rsidRPr="00AC1ADA">
        <w:rPr>
          <w:rFonts w:ascii="仿宋" w:eastAsia="仿宋" w:hAnsi="仿宋" w:hint="eastAsia"/>
          <w:sz w:val="30"/>
          <w:szCs w:val="30"/>
        </w:rPr>
        <w:t>推门课：加强学校听推门课的力度，了解掌握教师、学生的教学、学习常态，进行有效的监督、监控，检查与指导，提高教师课堂教学效率、学生学习效果。</w:t>
      </w:r>
    </w:p>
    <w:p w:rsidR="00AC1ADA" w:rsidRP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②</w:t>
      </w:r>
      <w:r w:rsidRPr="00AC1ADA">
        <w:rPr>
          <w:rFonts w:ascii="仿宋" w:eastAsia="仿宋" w:hAnsi="仿宋" w:hint="eastAsia"/>
          <w:sz w:val="30"/>
          <w:szCs w:val="30"/>
        </w:rPr>
        <w:t>示范课：本校优秀教师或借助三个课堂活动为新教师和青年教师做课堂教学改革的示范引领。</w:t>
      </w:r>
    </w:p>
    <w:p w:rsidR="00AC1ADA" w:rsidRP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③</w:t>
      </w:r>
      <w:r w:rsidRPr="00AC1ADA">
        <w:rPr>
          <w:rFonts w:ascii="仿宋" w:eastAsia="仿宋" w:hAnsi="仿宋" w:hint="eastAsia"/>
          <w:sz w:val="30"/>
          <w:szCs w:val="30"/>
        </w:rPr>
        <w:t>达标课：新教师工作学习一个月以后，出示达标课，以此激励新教师尽快适应学校课堂教学节奏，保证所教班级教育教学质量。</w:t>
      </w:r>
    </w:p>
    <w:p w:rsidR="00AC1ADA" w:rsidRP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④</w:t>
      </w:r>
      <w:r w:rsidRPr="00AC1ADA">
        <w:rPr>
          <w:rFonts w:ascii="仿宋" w:eastAsia="仿宋" w:hAnsi="仿宋" w:hint="eastAsia"/>
          <w:sz w:val="30"/>
          <w:szCs w:val="30"/>
        </w:rPr>
        <w:t>评优课：开展学校校内评优课，评选校级优秀课，进行表彰，以赛促教，激发教师教学潜能。</w:t>
      </w:r>
    </w:p>
    <w:p w:rsidR="00115860"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⑤</w:t>
      </w:r>
      <w:r w:rsidRPr="00AC1ADA">
        <w:rPr>
          <w:rFonts w:ascii="仿宋" w:eastAsia="仿宋" w:hAnsi="仿宋" w:hint="eastAsia"/>
          <w:sz w:val="30"/>
          <w:szCs w:val="30"/>
        </w:rPr>
        <w:t>研讨课：各教研组内组织学科教学研讨课，人人参与互动，研究、探索学科教学模式。上好研讨课。每学期学校都要上汇报课、示范课、公</w:t>
      </w:r>
      <w:r w:rsidRPr="00AC1ADA">
        <w:rPr>
          <w:rFonts w:ascii="仿宋" w:eastAsia="仿宋" w:hAnsi="仿宋" w:hint="eastAsia"/>
          <w:sz w:val="30"/>
          <w:szCs w:val="30"/>
        </w:rPr>
        <w:lastRenderedPageBreak/>
        <w:t>开课等。</w:t>
      </w:r>
    </w:p>
    <w:p w:rsidR="00AC1ADA" w:rsidRP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2</w:t>
      </w:r>
      <w:r>
        <w:rPr>
          <w:rFonts w:ascii="仿宋" w:eastAsia="仿宋" w:hAnsi="仿宋"/>
          <w:sz w:val="30"/>
          <w:szCs w:val="30"/>
        </w:rPr>
        <w:t>.</w:t>
      </w:r>
      <w:r>
        <w:rPr>
          <w:rFonts w:ascii="仿宋" w:eastAsia="仿宋" w:hAnsi="仿宋" w:hint="eastAsia"/>
          <w:sz w:val="30"/>
          <w:szCs w:val="30"/>
        </w:rPr>
        <w:t>把</w:t>
      </w:r>
      <w:r w:rsidRPr="00AC1ADA">
        <w:rPr>
          <w:rFonts w:ascii="仿宋" w:eastAsia="仿宋" w:hAnsi="仿宋" w:hint="eastAsia"/>
          <w:sz w:val="30"/>
          <w:szCs w:val="30"/>
        </w:rPr>
        <w:t>好教学质量</w:t>
      </w:r>
      <w:proofErr w:type="gramStart"/>
      <w:r>
        <w:rPr>
          <w:rFonts w:ascii="仿宋" w:eastAsia="仿宋" w:hAnsi="仿宋" w:hint="eastAsia"/>
          <w:sz w:val="30"/>
          <w:szCs w:val="30"/>
        </w:rPr>
        <w:t>关促学生</w:t>
      </w:r>
      <w:proofErr w:type="gramEnd"/>
      <w:r>
        <w:rPr>
          <w:rFonts w:ascii="仿宋" w:eastAsia="仿宋" w:hAnsi="仿宋"/>
          <w:sz w:val="30"/>
          <w:szCs w:val="30"/>
        </w:rPr>
        <w:t>成绩提升</w:t>
      </w:r>
    </w:p>
    <w:p w:rsidR="00AC1ADA" w:rsidRDefault="00AC1ADA" w:rsidP="00AC1ADA">
      <w:pPr>
        <w:spacing w:line="500" w:lineRule="exact"/>
        <w:ind w:firstLineChars="200" w:firstLine="600"/>
        <w:rPr>
          <w:rFonts w:ascii="仿宋" w:eastAsia="仿宋" w:hAnsi="仿宋"/>
          <w:sz w:val="30"/>
          <w:szCs w:val="30"/>
        </w:rPr>
      </w:pPr>
      <w:r w:rsidRPr="00AC1ADA">
        <w:rPr>
          <w:rFonts w:ascii="仿宋" w:eastAsia="仿宋" w:hAnsi="仿宋" w:hint="eastAsia"/>
          <w:sz w:val="30"/>
          <w:szCs w:val="30"/>
        </w:rPr>
        <w:t>强化全体教师质量意识。各年级各学科均要把好质量关，扎扎实实完成学科教学任务。教导处跟踪分析，采取措施进行宏观调控，科学使用检测结果，及时调整教学策略，对薄弱环节(年级、学科)跟踪调查指导，有针对性，分层次，扎扎实实抓好学生的知识基础，将工作做在平时，一步一个脚印的提高学生的能力和素质。</w:t>
      </w:r>
    </w:p>
    <w:p w:rsidR="00AC1ADA" w:rsidRDefault="00AC1ADA" w:rsidP="00AC1ADA">
      <w:pPr>
        <w:spacing w:line="500" w:lineRule="exact"/>
        <w:ind w:firstLineChars="200" w:firstLine="600"/>
        <w:rPr>
          <w:rFonts w:ascii="仿宋" w:eastAsia="仿宋" w:hAnsi="仿宋"/>
          <w:sz w:val="30"/>
          <w:szCs w:val="30"/>
        </w:rPr>
      </w:pPr>
      <w:r>
        <w:rPr>
          <w:rFonts w:ascii="仿宋" w:eastAsia="仿宋" w:hAnsi="仿宋" w:hint="eastAsia"/>
          <w:sz w:val="30"/>
          <w:szCs w:val="30"/>
        </w:rPr>
        <w:t>3</w:t>
      </w:r>
      <w:r>
        <w:rPr>
          <w:rFonts w:ascii="仿宋" w:eastAsia="仿宋" w:hAnsi="仿宋"/>
          <w:sz w:val="30"/>
          <w:szCs w:val="30"/>
        </w:rPr>
        <w:t>.加强常规管理</w:t>
      </w:r>
      <w:r>
        <w:rPr>
          <w:rFonts w:ascii="仿宋" w:eastAsia="仿宋" w:hAnsi="仿宋" w:hint="eastAsia"/>
          <w:sz w:val="30"/>
          <w:szCs w:val="30"/>
        </w:rPr>
        <w:t>促</w:t>
      </w:r>
      <w:r>
        <w:rPr>
          <w:rFonts w:ascii="仿宋" w:eastAsia="仿宋" w:hAnsi="仿宋"/>
          <w:sz w:val="30"/>
          <w:szCs w:val="30"/>
        </w:rPr>
        <w:t>教学</w:t>
      </w:r>
      <w:r>
        <w:rPr>
          <w:rFonts w:ascii="仿宋" w:eastAsia="仿宋" w:hAnsi="仿宋" w:hint="eastAsia"/>
          <w:sz w:val="30"/>
          <w:szCs w:val="30"/>
        </w:rPr>
        <w:t>效率</w:t>
      </w:r>
      <w:r>
        <w:rPr>
          <w:rFonts w:ascii="仿宋" w:eastAsia="仿宋" w:hAnsi="仿宋"/>
          <w:sz w:val="30"/>
          <w:szCs w:val="30"/>
        </w:rPr>
        <w:t>提升</w:t>
      </w:r>
    </w:p>
    <w:p w:rsidR="00AC1ADA" w:rsidRPr="00115860" w:rsidRDefault="00AC1ADA" w:rsidP="00AC1ADA">
      <w:pPr>
        <w:spacing w:line="500" w:lineRule="exact"/>
        <w:ind w:firstLineChars="200" w:firstLine="600"/>
        <w:rPr>
          <w:rFonts w:ascii="仿宋" w:eastAsia="仿宋" w:hAnsi="仿宋"/>
          <w:sz w:val="30"/>
          <w:szCs w:val="30"/>
        </w:rPr>
      </w:pPr>
      <w:r w:rsidRPr="00AC1ADA">
        <w:rPr>
          <w:rFonts w:ascii="仿宋" w:eastAsia="仿宋" w:hAnsi="仿宋" w:hint="eastAsia"/>
          <w:sz w:val="30"/>
          <w:szCs w:val="30"/>
        </w:rPr>
        <w:t>大力加强教学常规管理，严把备、教、辅、批、</w:t>
      </w:r>
      <w:proofErr w:type="gramStart"/>
      <w:r w:rsidRPr="00AC1ADA">
        <w:rPr>
          <w:rFonts w:ascii="仿宋" w:eastAsia="仿宋" w:hAnsi="仿宋" w:hint="eastAsia"/>
          <w:sz w:val="30"/>
          <w:szCs w:val="30"/>
        </w:rPr>
        <w:t>测等教学</w:t>
      </w:r>
      <w:proofErr w:type="gramEnd"/>
      <w:r w:rsidRPr="00AC1ADA">
        <w:rPr>
          <w:rFonts w:ascii="仿宋" w:eastAsia="仿宋" w:hAnsi="仿宋" w:hint="eastAsia"/>
          <w:sz w:val="30"/>
          <w:szCs w:val="30"/>
        </w:rPr>
        <w:t>环节。从备课(关注实用性)、上课(关注有效性)、作业(关注针对性)、辅导(关注有效性)等环节入手，每月一次常规教学检查，并将检查结果纳入教师工作考评中，普查、抽查与复查相结合。切实改进教学常规工作，提高教学效率和质量。</w:t>
      </w:r>
    </w:p>
    <w:p w:rsidR="00115860" w:rsidRPr="008F203A" w:rsidRDefault="00115860" w:rsidP="00115860">
      <w:pPr>
        <w:spacing w:line="500" w:lineRule="exact"/>
        <w:ind w:firstLineChars="200" w:firstLine="602"/>
        <w:rPr>
          <w:rFonts w:ascii="仿宋" w:eastAsia="仿宋" w:hAnsi="仿宋"/>
          <w:b/>
          <w:sz w:val="30"/>
          <w:szCs w:val="30"/>
        </w:rPr>
      </w:pPr>
      <w:r w:rsidRPr="008F203A">
        <w:rPr>
          <w:rFonts w:ascii="仿宋" w:eastAsia="仿宋" w:hAnsi="仿宋" w:hint="eastAsia"/>
          <w:b/>
          <w:sz w:val="30"/>
          <w:szCs w:val="30"/>
        </w:rPr>
        <w:t>(三)以养成教育为重点,提</w:t>
      </w:r>
      <w:r w:rsidR="008F203A">
        <w:rPr>
          <w:rFonts w:ascii="仿宋" w:eastAsia="仿宋" w:hAnsi="仿宋" w:hint="eastAsia"/>
          <w:b/>
          <w:sz w:val="30"/>
          <w:szCs w:val="30"/>
        </w:rPr>
        <w:t>高</w:t>
      </w:r>
      <w:r w:rsidRPr="008F203A">
        <w:rPr>
          <w:rFonts w:ascii="仿宋" w:eastAsia="仿宋" w:hAnsi="仿宋" w:hint="eastAsia"/>
          <w:b/>
          <w:sz w:val="30"/>
          <w:szCs w:val="30"/>
        </w:rPr>
        <w:t>学生的思想道德素养。</w:t>
      </w:r>
    </w:p>
    <w:p w:rsidR="008F203A" w:rsidRPr="008F203A" w:rsidRDefault="008F203A" w:rsidP="008F203A">
      <w:pPr>
        <w:spacing w:line="500" w:lineRule="exact"/>
        <w:ind w:firstLineChars="200" w:firstLine="600"/>
        <w:rPr>
          <w:rFonts w:ascii="仿宋" w:eastAsia="仿宋" w:hAnsi="仿宋"/>
          <w:sz w:val="30"/>
          <w:szCs w:val="30"/>
        </w:rPr>
      </w:pPr>
      <w:r w:rsidRPr="008F203A">
        <w:rPr>
          <w:rFonts w:ascii="仿宋" w:eastAsia="仿宋" w:hAnsi="仿宋" w:hint="eastAsia"/>
          <w:sz w:val="30"/>
          <w:szCs w:val="30"/>
        </w:rPr>
        <w:t>1.以“每周做好一件事”为重要抓手，通过“规范仪容仪表系列”、“提高时间意识系列” 、“文明校园系列” 等专项教育，持续推进学生仪容仪表、行为习惯的规范和精神面貌、品质修养的提升。</w:t>
      </w:r>
    </w:p>
    <w:p w:rsidR="008F203A" w:rsidRPr="008F203A" w:rsidRDefault="008F203A" w:rsidP="008F203A">
      <w:pPr>
        <w:spacing w:line="500" w:lineRule="exact"/>
        <w:ind w:firstLineChars="200" w:firstLine="600"/>
        <w:rPr>
          <w:rFonts w:ascii="仿宋" w:eastAsia="仿宋" w:hAnsi="仿宋"/>
          <w:sz w:val="30"/>
          <w:szCs w:val="30"/>
        </w:rPr>
      </w:pPr>
      <w:r w:rsidRPr="008F203A">
        <w:rPr>
          <w:rFonts w:ascii="仿宋" w:eastAsia="仿宋" w:hAnsi="仿宋" w:hint="eastAsia"/>
          <w:sz w:val="30"/>
          <w:szCs w:val="30"/>
        </w:rPr>
        <w:t>2.深入开展中小学生日常行为规范教育，通过班级量化考核评比的形式，对学生个人卫生、班级卫生、上放学纪律、阳光两操、课间纪律进行教育引导，促进学生由他</w:t>
      </w:r>
      <w:proofErr w:type="gramStart"/>
      <w:r w:rsidRPr="008F203A">
        <w:rPr>
          <w:rFonts w:ascii="仿宋" w:eastAsia="仿宋" w:hAnsi="仿宋" w:hint="eastAsia"/>
          <w:sz w:val="30"/>
          <w:szCs w:val="30"/>
        </w:rPr>
        <w:t>律逐渐</w:t>
      </w:r>
      <w:proofErr w:type="gramEnd"/>
      <w:r w:rsidRPr="008F203A">
        <w:rPr>
          <w:rFonts w:ascii="仿宋" w:eastAsia="仿宋" w:hAnsi="仿宋" w:hint="eastAsia"/>
          <w:sz w:val="30"/>
          <w:szCs w:val="30"/>
        </w:rPr>
        <w:t>转变为自律，提高学生的自我管理。</w:t>
      </w:r>
    </w:p>
    <w:p w:rsidR="008F203A" w:rsidRPr="008F203A" w:rsidRDefault="008F203A" w:rsidP="008F203A">
      <w:pPr>
        <w:spacing w:line="500" w:lineRule="exact"/>
        <w:ind w:firstLineChars="200" w:firstLine="600"/>
        <w:rPr>
          <w:rFonts w:ascii="仿宋" w:eastAsia="仿宋" w:hAnsi="仿宋"/>
          <w:sz w:val="30"/>
          <w:szCs w:val="30"/>
        </w:rPr>
      </w:pPr>
      <w:r w:rsidRPr="008F203A">
        <w:rPr>
          <w:rFonts w:ascii="仿宋" w:eastAsia="仿宋" w:hAnsi="仿宋" w:hint="eastAsia"/>
          <w:sz w:val="30"/>
          <w:szCs w:val="30"/>
        </w:rPr>
        <w:t>3.开展真善美教育。通过班会、升旗仪式、德育活动等方式，引领学生认识到什么是真善美，促进学生追求真善美培养学生具有形象儒雅、举止优雅、气质高雅，言谈风雅的新时代小学生形象，培养学生形成文明、高雅、阳光的美好青春气质。</w:t>
      </w:r>
    </w:p>
    <w:p w:rsidR="00115860" w:rsidRDefault="008F203A" w:rsidP="008F203A">
      <w:pPr>
        <w:spacing w:line="500" w:lineRule="exact"/>
        <w:ind w:firstLineChars="200" w:firstLine="600"/>
        <w:rPr>
          <w:rFonts w:ascii="仿宋" w:eastAsia="仿宋" w:hAnsi="仿宋"/>
          <w:sz w:val="30"/>
          <w:szCs w:val="30"/>
        </w:rPr>
      </w:pPr>
      <w:r w:rsidRPr="008F203A">
        <w:rPr>
          <w:rFonts w:ascii="仿宋" w:eastAsia="仿宋" w:hAnsi="仿宋" w:hint="eastAsia"/>
          <w:sz w:val="30"/>
          <w:szCs w:val="30"/>
        </w:rPr>
        <w:t>4.德育检查情况每日</w:t>
      </w:r>
      <w:proofErr w:type="gramStart"/>
      <w:r w:rsidRPr="008F203A">
        <w:rPr>
          <w:rFonts w:ascii="仿宋" w:eastAsia="仿宋" w:hAnsi="仿宋" w:hint="eastAsia"/>
          <w:sz w:val="30"/>
          <w:szCs w:val="30"/>
        </w:rPr>
        <w:t>一</w:t>
      </w:r>
      <w:proofErr w:type="gramEnd"/>
      <w:r w:rsidRPr="008F203A">
        <w:rPr>
          <w:rFonts w:ascii="仿宋" w:eastAsia="仿宋" w:hAnsi="仿宋" w:hint="eastAsia"/>
          <w:sz w:val="30"/>
          <w:szCs w:val="30"/>
        </w:rPr>
        <w:t>反馈、每周一汇总、每月一考核。在每周对上周优秀班级进行表彰，通过及时的反馈和表彰，提高各班学生争先创优的积极性。</w:t>
      </w:r>
    </w:p>
    <w:p w:rsidR="008F203A" w:rsidRPr="00115860" w:rsidRDefault="008F203A" w:rsidP="008F203A">
      <w:pPr>
        <w:spacing w:line="500" w:lineRule="exact"/>
        <w:ind w:firstLineChars="200" w:firstLine="600"/>
        <w:rPr>
          <w:rFonts w:ascii="仿宋" w:eastAsia="仿宋" w:hAnsi="仿宋"/>
          <w:sz w:val="30"/>
          <w:szCs w:val="30"/>
        </w:rPr>
      </w:pPr>
      <w:r>
        <w:rPr>
          <w:rFonts w:ascii="仿宋" w:eastAsia="仿宋" w:hAnsi="仿宋" w:hint="eastAsia"/>
          <w:sz w:val="30"/>
          <w:szCs w:val="30"/>
        </w:rPr>
        <w:lastRenderedPageBreak/>
        <w:t>5</w:t>
      </w:r>
      <w:r>
        <w:rPr>
          <w:rFonts w:ascii="仿宋" w:eastAsia="仿宋" w:hAnsi="仿宋"/>
          <w:sz w:val="30"/>
          <w:szCs w:val="30"/>
        </w:rPr>
        <w:t>.</w:t>
      </w:r>
      <w:r w:rsidRPr="008F203A">
        <w:rPr>
          <w:rFonts w:ascii="仿宋" w:eastAsia="仿宋" w:hAnsi="仿宋" w:hint="eastAsia"/>
          <w:sz w:val="30"/>
          <w:szCs w:val="30"/>
        </w:rPr>
        <w:t>落实五育并举，开展多彩德育活动。扎实开展以社会主义核心价值体系为内容的爱国教育活动，结合“教师节” “中秋节”和中华二十四节气等节日进行爱国主义教育、优秀传统文化教育、感恩教育、安全教</w:t>
      </w:r>
      <w:r>
        <w:rPr>
          <w:rFonts w:ascii="仿宋" w:eastAsia="仿宋" w:hAnsi="仿宋" w:hint="eastAsia"/>
          <w:sz w:val="30"/>
          <w:szCs w:val="30"/>
        </w:rPr>
        <w:t>育等主题教育活动</w:t>
      </w:r>
      <w:r w:rsidRPr="008F203A">
        <w:rPr>
          <w:rFonts w:ascii="仿宋" w:eastAsia="仿宋" w:hAnsi="仿宋" w:hint="eastAsia"/>
          <w:sz w:val="30"/>
          <w:szCs w:val="30"/>
        </w:rPr>
        <w:t>。开展“‘寻找最美学生’系列活动”，发现身边的好人好事、高尚品德和奋斗精神。</w:t>
      </w:r>
    </w:p>
    <w:p w:rsidR="00115860" w:rsidRPr="00115860" w:rsidRDefault="00115860" w:rsidP="00115860">
      <w:pPr>
        <w:spacing w:line="500" w:lineRule="exact"/>
        <w:ind w:firstLineChars="200" w:firstLine="600"/>
        <w:rPr>
          <w:rFonts w:ascii="仿宋" w:eastAsia="仿宋" w:hAnsi="仿宋"/>
          <w:sz w:val="30"/>
          <w:szCs w:val="30"/>
        </w:rPr>
      </w:pPr>
      <w:r w:rsidRPr="00115860">
        <w:rPr>
          <w:rFonts w:ascii="仿宋" w:eastAsia="仿宋" w:hAnsi="仿宋" w:hint="eastAsia"/>
          <w:sz w:val="30"/>
          <w:szCs w:val="30"/>
        </w:rPr>
        <w:t>6</w:t>
      </w:r>
      <w:r w:rsidR="00782DBF">
        <w:rPr>
          <w:rFonts w:ascii="仿宋" w:eastAsia="仿宋" w:hAnsi="仿宋" w:hint="eastAsia"/>
          <w:sz w:val="30"/>
          <w:szCs w:val="30"/>
        </w:rPr>
        <w:t>.</w:t>
      </w:r>
      <w:r w:rsidRPr="00115860">
        <w:rPr>
          <w:rFonts w:ascii="仿宋" w:eastAsia="仿宋" w:hAnsi="仿宋" w:hint="eastAsia"/>
          <w:sz w:val="30"/>
          <w:szCs w:val="30"/>
        </w:rPr>
        <w:t>继续深入开展爱心工程。进-</w:t>
      </w:r>
      <w:proofErr w:type="gramStart"/>
      <w:r w:rsidRPr="00115860">
        <w:rPr>
          <w:rFonts w:ascii="仿宋" w:eastAsia="仿宋" w:hAnsi="仿宋" w:hint="eastAsia"/>
          <w:sz w:val="30"/>
          <w:szCs w:val="30"/>
        </w:rPr>
        <w:t>步做好</w:t>
      </w:r>
      <w:proofErr w:type="gramEnd"/>
      <w:r w:rsidRPr="00115860">
        <w:rPr>
          <w:rFonts w:ascii="仿宋" w:eastAsia="仿宋" w:hAnsi="仿宋" w:hint="eastAsia"/>
          <w:sz w:val="30"/>
          <w:szCs w:val="30"/>
        </w:rPr>
        <w:t>贫困生、特殊生的帮助指导工作,使社会弱势群体中的适龄儿童、少年受教育的权利受到保障,提高学校教育的社会公信度。</w:t>
      </w:r>
    </w:p>
    <w:p w:rsidR="00AC1ADA" w:rsidRPr="00AC1ADA" w:rsidRDefault="00115860" w:rsidP="00115860">
      <w:pPr>
        <w:spacing w:line="500" w:lineRule="exact"/>
        <w:ind w:firstLineChars="200" w:firstLine="602"/>
        <w:rPr>
          <w:rFonts w:ascii="仿宋" w:eastAsia="仿宋" w:hAnsi="仿宋"/>
          <w:b/>
          <w:sz w:val="30"/>
          <w:szCs w:val="30"/>
        </w:rPr>
      </w:pPr>
      <w:r w:rsidRPr="00AC1ADA">
        <w:rPr>
          <w:rFonts w:ascii="仿宋" w:eastAsia="仿宋" w:hAnsi="仿宋" w:hint="eastAsia"/>
          <w:b/>
          <w:sz w:val="30"/>
          <w:szCs w:val="30"/>
        </w:rPr>
        <w:t>(四)</w:t>
      </w:r>
      <w:r w:rsidR="00AC1ADA" w:rsidRPr="00AC1ADA">
        <w:rPr>
          <w:rFonts w:ascii="仿宋" w:eastAsia="仿宋" w:hAnsi="仿宋" w:hint="eastAsia"/>
          <w:b/>
          <w:sz w:val="30"/>
          <w:szCs w:val="30"/>
        </w:rPr>
        <w:t>以</w:t>
      </w:r>
      <w:r w:rsidR="00AC1ADA" w:rsidRPr="00AC1ADA">
        <w:rPr>
          <w:rFonts w:ascii="仿宋" w:eastAsia="仿宋" w:hAnsi="仿宋"/>
          <w:b/>
          <w:sz w:val="30"/>
          <w:szCs w:val="30"/>
        </w:rPr>
        <w:t>校园安全为基本保障，</w:t>
      </w:r>
      <w:r w:rsidR="00373C72" w:rsidRPr="00373C72">
        <w:rPr>
          <w:rFonts w:ascii="仿宋" w:eastAsia="仿宋" w:hAnsi="仿宋" w:hint="eastAsia"/>
          <w:b/>
          <w:sz w:val="30"/>
          <w:szCs w:val="30"/>
        </w:rPr>
        <w:t>切实保障师生安全</w:t>
      </w:r>
      <w:r w:rsidR="00373C72">
        <w:rPr>
          <w:rFonts w:ascii="仿宋" w:eastAsia="仿宋" w:hAnsi="仿宋" w:hint="eastAsia"/>
          <w:b/>
          <w:sz w:val="30"/>
          <w:szCs w:val="30"/>
        </w:rPr>
        <w:t>和</w:t>
      </w:r>
      <w:r w:rsidR="00373C72" w:rsidRPr="00373C72">
        <w:rPr>
          <w:rFonts w:ascii="仿宋" w:eastAsia="仿宋" w:hAnsi="仿宋" w:hint="eastAsia"/>
          <w:b/>
          <w:sz w:val="30"/>
          <w:szCs w:val="30"/>
        </w:rPr>
        <w:t>学校教育教学秩序</w:t>
      </w:r>
    </w:p>
    <w:p w:rsidR="00373C72" w:rsidRPr="00373C72" w:rsidRDefault="00373C72" w:rsidP="00373C72">
      <w:pPr>
        <w:spacing w:line="500" w:lineRule="exact"/>
        <w:ind w:firstLineChars="200"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sidRPr="00373C72">
        <w:rPr>
          <w:rFonts w:ascii="仿宋" w:eastAsia="仿宋" w:hAnsi="仿宋" w:hint="eastAsia"/>
          <w:sz w:val="30"/>
          <w:szCs w:val="30"/>
        </w:rPr>
        <w:t>全面落实学校安全工作职责制</w:t>
      </w:r>
      <w:r>
        <w:rPr>
          <w:rFonts w:ascii="仿宋" w:eastAsia="仿宋" w:hAnsi="仿宋" w:hint="eastAsia"/>
          <w:sz w:val="30"/>
          <w:szCs w:val="30"/>
        </w:rPr>
        <w:t>。</w:t>
      </w:r>
      <w:r w:rsidRPr="00373C72">
        <w:rPr>
          <w:rFonts w:ascii="仿宋" w:eastAsia="仿宋" w:hAnsi="仿宋" w:hint="eastAsia"/>
          <w:sz w:val="30"/>
          <w:szCs w:val="30"/>
        </w:rPr>
        <w:t>强化学校安全主体职责，坚持“谁主管、谁负责”的原则，明确校长为学校安全工作第一职责人。校长与各部门负责人，学校与班主任及课任教师，班主任与各学生家长层层签订安全职责书，明确学校安全工作中各自的职责和要求，树立学校安全工作天天有人问，处处有人查，层层有人负责的工作机制，使学校各项安全制度、安全措施落到实处。</w:t>
      </w:r>
    </w:p>
    <w:p w:rsidR="00373C72" w:rsidRPr="00373C72" w:rsidRDefault="00373C72" w:rsidP="00373C72">
      <w:pPr>
        <w:spacing w:line="500" w:lineRule="exact"/>
        <w:ind w:firstLineChars="200" w:firstLine="600"/>
        <w:rPr>
          <w:rFonts w:ascii="仿宋" w:eastAsia="仿宋" w:hAnsi="仿宋"/>
          <w:sz w:val="30"/>
          <w:szCs w:val="30"/>
        </w:rPr>
      </w:pPr>
      <w:r>
        <w:rPr>
          <w:rFonts w:ascii="仿宋" w:eastAsia="仿宋" w:hAnsi="仿宋"/>
          <w:sz w:val="30"/>
          <w:szCs w:val="30"/>
        </w:rPr>
        <w:t>2.</w:t>
      </w:r>
      <w:r w:rsidRPr="00373C72">
        <w:rPr>
          <w:rFonts w:ascii="仿宋" w:eastAsia="仿宋" w:hAnsi="仿宋" w:hint="eastAsia"/>
          <w:sz w:val="30"/>
          <w:szCs w:val="30"/>
        </w:rPr>
        <w:t>完善学校安全管理制度</w:t>
      </w:r>
      <w:r>
        <w:rPr>
          <w:rFonts w:ascii="仿宋" w:eastAsia="仿宋" w:hAnsi="仿宋" w:hint="eastAsia"/>
          <w:sz w:val="30"/>
          <w:szCs w:val="30"/>
        </w:rPr>
        <w:t>。</w:t>
      </w:r>
      <w:r w:rsidRPr="00373C72">
        <w:rPr>
          <w:rFonts w:ascii="仿宋" w:eastAsia="仿宋" w:hAnsi="仿宋" w:hint="eastAsia"/>
          <w:sz w:val="30"/>
          <w:szCs w:val="30"/>
        </w:rPr>
        <w:t>学校根据《学校安全管理条例》和教育部制定的《学生伤害事故处理办法》，结合学校实际，进一步完善学校安全工作各项规章制度和安全应急预案，同时将安全工作各项规章制度落到实处。定期召开安全工作分析会，坚持和完善安全事故的报告制度，发生师生伤亡事故，以及</w:t>
      </w:r>
      <w:r>
        <w:rPr>
          <w:rFonts w:ascii="仿宋" w:eastAsia="仿宋" w:hAnsi="仿宋" w:hint="eastAsia"/>
          <w:sz w:val="30"/>
          <w:szCs w:val="30"/>
        </w:rPr>
        <w:t>重大事故，学校</w:t>
      </w:r>
      <w:r w:rsidRPr="00373C72">
        <w:rPr>
          <w:rFonts w:ascii="仿宋" w:eastAsia="仿宋" w:hAnsi="仿宋" w:hint="eastAsia"/>
          <w:sz w:val="30"/>
          <w:szCs w:val="30"/>
        </w:rPr>
        <w:t>尽快逐级上报教育局。</w:t>
      </w:r>
    </w:p>
    <w:p w:rsidR="00373C72" w:rsidRDefault="00373C72" w:rsidP="00373C72">
      <w:pPr>
        <w:spacing w:line="500" w:lineRule="exact"/>
        <w:ind w:firstLineChars="200" w:firstLine="600"/>
        <w:rPr>
          <w:rFonts w:ascii="仿宋" w:eastAsia="仿宋" w:hAnsi="仿宋"/>
          <w:sz w:val="30"/>
          <w:szCs w:val="30"/>
        </w:rPr>
      </w:pPr>
      <w:r>
        <w:rPr>
          <w:rFonts w:ascii="仿宋" w:eastAsia="仿宋" w:hAnsi="仿宋" w:hint="eastAsia"/>
          <w:sz w:val="30"/>
          <w:szCs w:val="30"/>
        </w:rPr>
        <w:t>3</w:t>
      </w:r>
      <w:r>
        <w:rPr>
          <w:rFonts w:ascii="仿宋" w:eastAsia="仿宋" w:hAnsi="仿宋"/>
          <w:sz w:val="30"/>
          <w:szCs w:val="30"/>
        </w:rPr>
        <w:t>.</w:t>
      </w:r>
      <w:r w:rsidRPr="00373C72">
        <w:rPr>
          <w:rFonts w:ascii="仿宋" w:eastAsia="仿宋" w:hAnsi="仿宋" w:hint="eastAsia"/>
          <w:sz w:val="30"/>
          <w:szCs w:val="30"/>
        </w:rPr>
        <w:t>强化处理各项突发事项的能力</w:t>
      </w:r>
      <w:r>
        <w:rPr>
          <w:rFonts w:ascii="仿宋" w:eastAsia="仿宋" w:hAnsi="仿宋" w:hint="eastAsia"/>
          <w:sz w:val="30"/>
          <w:szCs w:val="30"/>
        </w:rPr>
        <w:t>。</w:t>
      </w:r>
      <w:r w:rsidRPr="00373C72">
        <w:rPr>
          <w:rFonts w:ascii="仿宋" w:eastAsia="仿宋" w:hAnsi="仿宋" w:hint="eastAsia"/>
          <w:sz w:val="30"/>
          <w:szCs w:val="30"/>
        </w:rPr>
        <w:t>根据我校的实际情况，进一步提升和解决突发事项的能力。特别是校车的停放区设置、消防隐患排查和整改、保安力量的管理和培训工作。</w:t>
      </w:r>
    </w:p>
    <w:p w:rsidR="00373C72" w:rsidRPr="00373C72" w:rsidRDefault="00373C72" w:rsidP="00373C72">
      <w:pPr>
        <w:spacing w:line="500" w:lineRule="exact"/>
        <w:ind w:firstLineChars="200" w:firstLine="602"/>
        <w:rPr>
          <w:rFonts w:ascii="仿宋" w:eastAsia="仿宋" w:hAnsi="仿宋"/>
          <w:b/>
          <w:sz w:val="30"/>
          <w:szCs w:val="30"/>
        </w:rPr>
      </w:pPr>
      <w:r w:rsidRPr="00373C72">
        <w:rPr>
          <w:rFonts w:ascii="仿宋" w:eastAsia="仿宋" w:hAnsi="仿宋" w:hint="eastAsia"/>
          <w:b/>
          <w:sz w:val="30"/>
          <w:szCs w:val="30"/>
        </w:rPr>
        <w:t>(五)以党建品牌</w:t>
      </w:r>
      <w:r w:rsidRPr="00373C72">
        <w:rPr>
          <w:rFonts w:ascii="仿宋" w:eastAsia="仿宋" w:hAnsi="仿宋"/>
          <w:b/>
          <w:sz w:val="30"/>
          <w:szCs w:val="30"/>
        </w:rPr>
        <w:t>为引领，</w:t>
      </w:r>
      <w:r w:rsidRPr="00373C72">
        <w:rPr>
          <w:rFonts w:ascii="仿宋" w:eastAsia="仿宋" w:hAnsi="仿宋" w:hint="eastAsia"/>
          <w:b/>
          <w:sz w:val="30"/>
          <w:szCs w:val="30"/>
        </w:rPr>
        <w:t>推进</w:t>
      </w:r>
      <w:r>
        <w:rPr>
          <w:rFonts w:ascii="仿宋" w:eastAsia="仿宋" w:hAnsi="仿宋" w:hint="eastAsia"/>
          <w:b/>
          <w:sz w:val="30"/>
          <w:szCs w:val="30"/>
        </w:rPr>
        <w:t>党建工作</w:t>
      </w:r>
      <w:r w:rsidRPr="00373C72">
        <w:rPr>
          <w:rFonts w:ascii="仿宋" w:eastAsia="仿宋" w:hAnsi="仿宋" w:hint="eastAsia"/>
          <w:b/>
          <w:sz w:val="30"/>
          <w:szCs w:val="30"/>
        </w:rPr>
        <w:t>科学化</w:t>
      </w:r>
      <w:r>
        <w:rPr>
          <w:rFonts w:ascii="仿宋" w:eastAsia="仿宋" w:hAnsi="仿宋" w:hint="eastAsia"/>
          <w:b/>
          <w:sz w:val="30"/>
          <w:szCs w:val="30"/>
        </w:rPr>
        <w:t>，</w:t>
      </w:r>
      <w:r>
        <w:rPr>
          <w:rFonts w:ascii="仿宋" w:eastAsia="仿宋" w:hAnsi="仿宋"/>
          <w:b/>
          <w:sz w:val="30"/>
          <w:szCs w:val="30"/>
        </w:rPr>
        <w:t>切实</w:t>
      </w:r>
      <w:r w:rsidRPr="00373C72">
        <w:rPr>
          <w:rFonts w:ascii="仿宋" w:eastAsia="仿宋" w:hAnsi="仿宋" w:hint="eastAsia"/>
          <w:b/>
          <w:sz w:val="30"/>
          <w:szCs w:val="30"/>
        </w:rPr>
        <w:t>发挥学校党组织战斗堡垒作用。</w:t>
      </w:r>
    </w:p>
    <w:p w:rsidR="00373C72" w:rsidRPr="00373C72" w:rsidRDefault="00373C72" w:rsidP="00373C72">
      <w:pPr>
        <w:spacing w:line="500" w:lineRule="exact"/>
        <w:ind w:firstLineChars="200"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sidRPr="00373C72">
        <w:rPr>
          <w:rFonts w:ascii="仿宋" w:eastAsia="仿宋" w:hAnsi="仿宋" w:hint="eastAsia"/>
          <w:sz w:val="30"/>
          <w:szCs w:val="30"/>
        </w:rPr>
        <w:t>设置“党员公开栏”。把全体党员的照片、姓名、职务、主管工作或具体业务以及工作职责、岗位要求等内容集中在公开栏上向群众公开。</w:t>
      </w:r>
    </w:p>
    <w:p w:rsidR="00373C72" w:rsidRPr="00373C72" w:rsidRDefault="00373C72" w:rsidP="00373C72">
      <w:pPr>
        <w:spacing w:line="500" w:lineRule="exact"/>
        <w:ind w:firstLineChars="200" w:firstLine="600"/>
        <w:rPr>
          <w:rFonts w:ascii="仿宋" w:eastAsia="仿宋" w:hAnsi="仿宋"/>
          <w:sz w:val="30"/>
          <w:szCs w:val="30"/>
        </w:rPr>
      </w:pPr>
      <w:r>
        <w:rPr>
          <w:rFonts w:ascii="仿宋" w:eastAsia="仿宋" w:hAnsi="仿宋" w:hint="eastAsia"/>
          <w:sz w:val="30"/>
          <w:szCs w:val="30"/>
        </w:rPr>
        <w:lastRenderedPageBreak/>
        <w:t>2</w:t>
      </w:r>
      <w:r>
        <w:rPr>
          <w:rFonts w:ascii="仿宋" w:eastAsia="仿宋" w:hAnsi="仿宋"/>
          <w:sz w:val="30"/>
          <w:szCs w:val="30"/>
        </w:rPr>
        <w:t>.</w:t>
      </w:r>
      <w:r w:rsidRPr="00373C72">
        <w:rPr>
          <w:rFonts w:ascii="仿宋" w:eastAsia="仿宋" w:hAnsi="仿宋" w:hint="eastAsia"/>
          <w:sz w:val="30"/>
          <w:szCs w:val="30"/>
        </w:rPr>
        <w:t>公开先锋承诺。每位党员根据自身学习和工作实际，选定一个红烛先锋方向（教学先锋、服务先锋、管理先锋）做出庄严承诺，争做“四优”——“师德修养、育人能力、教学水平、志愿服务”模范党员。岗位承诺书打印，贴在党员公开栏每个人的相关信息的下边。</w:t>
      </w:r>
    </w:p>
    <w:p w:rsidR="00373C72" w:rsidRDefault="00373C72" w:rsidP="00373C72">
      <w:pPr>
        <w:spacing w:line="500" w:lineRule="exact"/>
        <w:ind w:firstLineChars="200" w:firstLine="600"/>
        <w:rPr>
          <w:rFonts w:ascii="仿宋" w:eastAsia="仿宋" w:hAnsi="仿宋"/>
          <w:sz w:val="30"/>
          <w:szCs w:val="30"/>
        </w:rPr>
      </w:pPr>
      <w:r>
        <w:rPr>
          <w:rFonts w:ascii="仿宋" w:eastAsia="仿宋" w:hAnsi="仿宋" w:hint="eastAsia"/>
          <w:sz w:val="30"/>
          <w:szCs w:val="30"/>
        </w:rPr>
        <w:t>3</w:t>
      </w:r>
      <w:r>
        <w:rPr>
          <w:rFonts w:ascii="仿宋" w:eastAsia="仿宋" w:hAnsi="仿宋"/>
          <w:sz w:val="30"/>
          <w:szCs w:val="30"/>
        </w:rPr>
        <w:t>.</w:t>
      </w:r>
      <w:r w:rsidRPr="00373C72">
        <w:rPr>
          <w:rFonts w:ascii="仿宋" w:eastAsia="仿宋" w:hAnsi="仿宋" w:hint="eastAsia"/>
          <w:sz w:val="30"/>
          <w:szCs w:val="30"/>
        </w:rPr>
        <w:t>发挥先锋示范作用。每位党员根据自己做出的先锋承诺，充分发挥自己的先锋模范作用，努力实践，不断提高。每位党员结合自己的工作，个人的特长等，思考在坚强堡垒的创建工作中，作为管理者，负责的口上可以组织什么样的活动彰显红烛先锋示范引领作用，作为党员个人，可以在哪些活动中身先示范，彰显红烛先锋作用。</w:t>
      </w:r>
    </w:p>
    <w:p w:rsidR="000D16D7" w:rsidRPr="000D16D7" w:rsidRDefault="000D16D7" w:rsidP="000D16D7">
      <w:pPr>
        <w:spacing w:line="500" w:lineRule="exact"/>
        <w:ind w:firstLineChars="200" w:firstLine="602"/>
        <w:rPr>
          <w:rFonts w:ascii="仿宋" w:eastAsia="仿宋" w:hAnsi="仿宋"/>
          <w:b/>
          <w:sz w:val="30"/>
          <w:szCs w:val="30"/>
        </w:rPr>
      </w:pPr>
      <w:r w:rsidRPr="000D16D7">
        <w:rPr>
          <w:rFonts w:ascii="仿宋" w:eastAsia="仿宋" w:hAnsi="仿宋" w:hint="eastAsia"/>
          <w:b/>
          <w:sz w:val="30"/>
          <w:szCs w:val="30"/>
        </w:rPr>
        <w:t>(六)以智慧校园</w:t>
      </w:r>
      <w:r w:rsidRPr="000D16D7">
        <w:rPr>
          <w:rFonts w:ascii="仿宋" w:eastAsia="仿宋" w:hAnsi="仿宋"/>
          <w:b/>
          <w:sz w:val="30"/>
          <w:szCs w:val="30"/>
        </w:rPr>
        <w:t>建设为技术支持，全面提高师生</w:t>
      </w:r>
      <w:r w:rsidRPr="000D16D7">
        <w:rPr>
          <w:rFonts w:ascii="仿宋" w:eastAsia="仿宋" w:hAnsi="仿宋" w:hint="eastAsia"/>
          <w:b/>
          <w:sz w:val="30"/>
          <w:szCs w:val="30"/>
        </w:rPr>
        <w:t>科技意识</w:t>
      </w:r>
      <w:r w:rsidRPr="000D16D7">
        <w:rPr>
          <w:rFonts w:ascii="仿宋" w:eastAsia="仿宋" w:hAnsi="仿宋"/>
          <w:b/>
          <w:sz w:val="30"/>
          <w:szCs w:val="30"/>
        </w:rPr>
        <w:t>和信息化水平</w:t>
      </w:r>
    </w:p>
    <w:p w:rsidR="000D16D7" w:rsidRPr="000D16D7" w:rsidRDefault="000D16D7" w:rsidP="000D16D7">
      <w:pPr>
        <w:spacing w:line="500" w:lineRule="exact"/>
        <w:ind w:firstLineChars="200" w:firstLine="600"/>
        <w:rPr>
          <w:rFonts w:ascii="仿宋" w:eastAsia="仿宋" w:hAnsi="仿宋"/>
          <w:sz w:val="30"/>
          <w:szCs w:val="30"/>
        </w:rPr>
      </w:pPr>
      <w:r w:rsidRPr="000D16D7">
        <w:rPr>
          <w:rFonts w:ascii="仿宋" w:eastAsia="仿宋" w:hAnsi="仿宋" w:hint="eastAsia"/>
          <w:sz w:val="30"/>
          <w:szCs w:val="30"/>
        </w:rPr>
        <w:t>1.多渠道并进，用好智慧化校园。多领域、多方面提高信息化管理应用。用好现有资源，做好线上资源的积累。积极探索智慧化管理，打造精细化管理。</w:t>
      </w:r>
    </w:p>
    <w:p w:rsidR="000D16D7" w:rsidRPr="000D16D7" w:rsidRDefault="000D16D7" w:rsidP="000D16D7">
      <w:pPr>
        <w:spacing w:line="500" w:lineRule="exact"/>
        <w:ind w:firstLineChars="200" w:firstLine="600"/>
        <w:rPr>
          <w:rFonts w:ascii="仿宋" w:eastAsia="仿宋" w:hAnsi="仿宋"/>
          <w:sz w:val="30"/>
          <w:szCs w:val="30"/>
        </w:rPr>
      </w:pPr>
      <w:r w:rsidRPr="000D16D7">
        <w:rPr>
          <w:rFonts w:ascii="仿宋" w:eastAsia="仿宋" w:hAnsi="仿宋" w:hint="eastAsia"/>
          <w:sz w:val="30"/>
          <w:szCs w:val="30"/>
        </w:rPr>
        <w:t>2.结合上级和校内两条线，提升师生信息素养。</w:t>
      </w:r>
    </w:p>
    <w:p w:rsidR="000D16D7" w:rsidRPr="000D16D7" w:rsidRDefault="000D16D7" w:rsidP="000D16D7">
      <w:pPr>
        <w:spacing w:line="500" w:lineRule="exact"/>
        <w:ind w:firstLineChars="200" w:firstLine="600"/>
        <w:rPr>
          <w:rFonts w:ascii="仿宋" w:eastAsia="仿宋" w:hAnsi="仿宋"/>
          <w:sz w:val="30"/>
          <w:szCs w:val="30"/>
        </w:rPr>
      </w:pPr>
      <w:r>
        <w:rPr>
          <w:rFonts w:ascii="仿宋" w:eastAsia="仿宋" w:hAnsi="仿宋"/>
          <w:sz w:val="30"/>
          <w:szCs w:val="30"/>
        </w:rPr>
        <w:t>(</w:t>
      </w:r>
      <w:r w:rsidRPr="000D16D7">
        <w:rPr>
          <w:rFonts w:ascii="仿宋" w:eastAsia="仿宋" w:hAnsi="仿宋" w:hint="eastAsia"/>
          <w:sz w:val="30"/>
          <w:szCs w:val="30"/>
        </w:rPr>
        <w:t>1</w:t>
      </w:r>
      <w:r>
        <w:rPr>
          <w:rFonts w:ascii="仿宋" w:eastAsia="仿宋" w:hAnsi="仿宋" w:hint="eastAsia"/>
          <w:sz w:val="30"/>
          <w:szCs w:val="30"/>
        </w:rPr>
        <w:t>)</w:t>
      </w:r>
      <w:r w:rsidRPr="000D16D7">
        <w:rPr>
          <w:rFonts w:ascii="仿宋" w:eastAsia="仿宋" w:hAnsi="仿宋" w:hint="eastAsia"/>
          <w:sz w:val="30"/>
          <w:szCs w:val="30"/>
        </w:rPr>
        <w:t>上级：教师方面包括</w:t>
      </w:r>
      <w:proofErr w:type="spellStart"/>
      <w:r w:rsidRPr="000D16D7">
        <w:rPr>
          <w:rFonts w:ascii="仿宋" w:eastAsia="仿宋" w:hAnsi="仿宋" w:hint="eastAsia"/>
          <w:sz w:val="30"/>
          <w:szCs w:val="30"/>
        </w:rPr>
        <w:t>Noc</w:t>
      </w:r>
      <w:proofErr w:type="spellEnd"/>
      <w:r w:rsidRPr="000D16D7">
        <w:rPr>
          <w:rFonts w:ascii="仿宋" w:eastAsia="仿宋" w:hAnsi="仿宋" w:hint="eastAsia"/>
          <w:sz w:val="30"/>
          <w:szCs w:val="30"/>
        </w:rPr>
        <w:t>创新实践、</w:t>
      </w:r>
      <w:proofErr w:type="gramStart"/>
      <w:r w:rsidRPr="000D16D7">
        <w:rPr>
          <w:rFonts w:ascii="仿宋" w:eastAsia="仿宋" w:hAnsi="仿宋" w:hint="eastAsia"/>
          <w:sz w:val="30"/>
          <w:szCs w:val="30"/>
        </w:rPr>
        <w:t>省教师</w:t>
      </w:r>
      <w:proofErr w:type="gramEnd"/>
      <w:r w:rsidRPr="000D16D7">
        <w:rPr>
          <w:rFonts w:ascii="仿宋" w:eastAsia="仿宋" w:hAnsi="仿宋" w:hint="eastAsia"/>
          <w:sz w:val="30"/>
          <w:szCs w:val="30"/>
        </w:rPr>
        <w:t>信息化大赛、；高新区教育服务平台空间大赛评选等活动。学生方面包括各级主管部门组织的人工智能编程大赛</w:t>
      </w:r>
      <w:proofErr w:type="gramStart"/>
      <w:r w:rsidRPr="000D16D7">
        <w:rPr>
          <w:rFonts w:ascii="仿宋" w:eastAsia="仿宋" w:hAnsi="仿宋" w:hint="eastAsia"/>
          <w:sz w:val="30"/>
          <w:szCs w:val="30"/>
        </w:rPr>
        <w:t>和创客活动</w:t>
      </w:r>
      <w:proofErr w:type="gramEnd"/>
      <w:r>
        <w:rPr>
          <w:rFonts w:ascii="仿宋" w:eastAsia="仿宋" w:hAnsi="仿宋" w:hint="eastAsia"/>
          <w:sz w:val="30"/>
          <w:szCs w:val="30"/>
        </w:rPr>
        <w:t>.</w:t>
      </w:r>
    </w:p>
    <w:p w:rsidR="000D16D7" w:rsidRPr="000D16D7" w:rsidRDefault="000D16D7" w:rsidP="000D16D7">
      <w:pPr>
        <w:spacing w:line="500" w:lineRule="exact"/>
        <w:ind w:firstLineChars="200" w:firstLine="600"/>
        <w:rPr>
          <w:rFonts w:ascii="仿宋" w:eastAsia="仿宋" w:hAnsi="仿宋"/>
          <w:sz w:val="30"/>
          <w:szCs w:val="30"/>
        </w:rPr>
      </w:pPr>
      <w:r w:rsidRPr="000D16D7">
        <w:rPr>
          <w:rFonts w:ascii="仿宋" w:eastAsia="仿宋" w:hAnsi="仿宋" w:hint="eastAsia"/>
          <w:sz w:val="30"/>
          <w:szCs w:val="30"/>
        </w:rPr>
        <w:t xml:space="preserve"> </w:t>
      </w:r>
      <w:r>
        <w:rPr>
          <w:rFonts w:ascii="仿宋" w:eastAsia="仿宋" w:hAnsi="仿宋"/>
          <w:sz w:val="30"/>
          <w:szCs w:val="30"/>
        </w:rPr>
        <w:t>(</w:t>
      </w:r>
      <w:r w:rsidRPr="000D16D7">
        <w:rPr>
          <w:rFonts w:ascii="仿宋" w:eastAsia="仿宋" w:hAnsi="仿宋" w:hint="eastAsia"/>
          <w:sz w:val="30"/>
          <w:szCs w:val="30"/>
        </w:rPr>
        <w:t>2</w:t>
      </w:r>
      <w:r>
        <w:rPr>
          <w:rFonts w:ascii="仿宋" w:eastAsia="仿宋" w:hAnsi="仿宋" w:hint="eastAsia"/>
          <w:sz w:val="30"/>
          <w:szCs w:val="30"/>
        </w:rPr>
        <w:t>)</w:t>
      </w:r>
      <w:r w:rsidRPr="000D16D7">
        <w:rPr>
          <w:rFonts w:ascii="仿宋" w:eastAsia="仿宋" w:hAnsi="仿宋" w:hint="eastAsia"/>
          <w:sz w:val="30"/>
          <w:szCs w:val="30"/>
        </w:rPr>
        <w:t>教学支持：信息处与相关科室共同合作，信息技术支持教学，定期开展信息化培训，不断提升教师信息化应用水平。利用好信息</w:t>
      </w:r>
      <w:r>
        <w:rPr>
          <w:rFonts w:ascii="仿宋" w:eastAsia="仿宋" w:hAnsi="仿宋" w:hint="eastAsia"/>
          <w:sz w:val="30"/>
          <w:szCs w:val="30"/>
        </w:rPr>
        <w:t>化设备，服务教育教学。做好区教育空间上关于学校主页内容的更新;</w:t>
      </w:r>
      <w:r w:rsidRPr="000D16D7">
        <w:rPr>
          <w:rFonts w:ascii="仿宋" w:eastAsia="仿宋" w:hAnsi="仿宋" w:hint="eastAsia"/>
          <w:sz w:val="30"/>
          <w:szCs w:val="30"/>
        </w:rPr>
        <w:t>编程社团的开展和学校科技节等。</w:t>
      </w:r>
    </w:p>
    <w:p w:rsidR="00373C72" w:rsidRDefault="000D16D7" w:rsidP="000D16D7">
      <w:pPr>
        <w:spacing w:line="500" w:lineRule="exact"/>
        <w:ind w:firstLineChars="200" w:firstLine="600"/>
        <w:rPr>
          <w:rFonts w:ascii="仿宋" w:eastAsia="仿宋" w:hAnsi="仿宋"/>
          <w:sz w:val="30"/>
          <w:szCs w:val="30"/>
        </w:rPr>
      </w:pPr>
      <w:r>
        <w:rPr>
          <w:rFonts w:ascii="仿宋" w:eastAsia="仿宋" w:hAnsi="仿宋" w:hint="eastAsia"/>
          <w:sz w:val="30"/>
          <w:szCs w:val="30"/>
        </w:rPr>
        <w:t xml:space="preserve"> </w:t>
      </w:r>
      <w:r>
        <w:rPr>
          <w:rFonts w:ascii="仿宋" w:eastAsia="仿宋" w:hAnsi="仿宋"/>
          <w:sz w:val="30"/>
          <w:szCs w:val="30"/>
        </w:rPr>
        <w:t>(</w:t>
      </w:r>
      <w:r w:rsidRPr="000D16D7">
        <w:rPr>
          <w:rFonts w:ascii="仿宋" w:eastAsia="仿宋" w:hAnsi="仿宋" w:hint="eastAsia"/>
          <w:sz w:val="30"/>
          <w:szCs w:val="30"/>
        </w:rPr>
        <w:t>3</w:t>
      </w:r>
      <w:r>
        <w:rPr>
          <w:rFonts w:ascii="仿宋" w:eastAsia="仿宋" w:hAnsi="仿宋" w:hint="eastAsia"/>
          <w:sz w:val="30"/>
          <w:szCs w:val="30"/>
        </w:rPr>
        <w:t>)</w:t>
      </w:r>
      <w:r w:rsidRPr="000D16D7">
        <w:rPr>
          <w:rFonts w:ascii="仿宋" w:eastAsia="仿宋" w:hAnsi="仿宋" w:hint="eastAsia"/>
          <w:sz w:val="30"/>
          <w:szCs w:val="30"/>
        </w:rPr>
        <w:t>做好校园网络安全的安全预防和舆情。不定期开展网络安全自查，确保不发生网络安全隐患。按照要求上报网络安全自查报告。</w:t>
      </w:r>
    </w:p>
    <w:p w:rsidR="00115860" w:rsidRPr="000D16D7" w:rsidRDefault="000D16D7" w:rsidP="00115860">
      <w:pPr>
        <w:spacing w:line="500" w:lineRule="exact"/>
        <w:ind w:firstLineChars="200" w:firstLine="600"/>
        <w:rPr>
          <w:rFonts w:ascii="仿宋" w:eastAsia="仿宋" w:hAnsi="仿宋"/>
          <w:b/>
          <w:sz w:val="30"/>
          <w:szCs w:val="30"/>
        </w:rPr>
      </w:pPr>
      <w:r w:rsidRPr="00115860">
        <w:rPr>
          <w:rFonts w:ascii="仿宋" w:eastAsia="仿宋" w:hAnsi="仿宋" w:hint="eastAsia"/>
          <w:sz w:val="30"/>
          <w:szCs w:val="30"/>
        </w:rPr>
        <w:t xml:space="preserve"> </w:t>
      </w:r>
      <w:r w:rsidR="00115860" w:rsidRPr="000D16D7">
        <w:rPr>
          <w:rFonts w:ascii="仿宋" w:eastAsia="仿宋" w:hAnsi="仿宋" w:hint="eastAsia"/>
          <w:b/>
          <w:sz w:val="30"/>
          <w:szCs w:val="30"/>
        </w:rPr>
        <w:t>(</w:t>
      </w:r>
      <w:r w:rsidRPr="000D16D7">
        <w:rPr>
          <w:rFonts w:ascii="仿宋" w:eastAsia="仿宋" w:hAnsi="仿宋" w:hint="eastAsia"/>
          <w:b/>
          <w:sz w:val="30"/>
          <w:szCs w:val="30"/>
        </w:rPr>
        <w:t>七</w:t>
      </w:r>
      <w:r w:rsidR="00115860" w:rsidRPr="000D16D7">
        <w:rPr>
          <w:rFonts w:ascii="仿宋" w:eastAsia="仿宋" w:hAnsi="仿宋" w:hint="eastAsia"/>
          <w:b/>
          <w:sz w:val="30"/>
          <w:szCs w:val="30"/>
        </w:rPr>
        <w:t>)以服务为宗旨,踏踏实实做好学校的后勤工作。</w:t>
      </w:r>
    </w:p>
    <w:p w:rsidR="00115860" w:rsidRPr="00115860" w:rsidRDefault="00115860" w:rsidP="00115860">
      <w:pPr>
        <w:spacing w:line="500" w:lineRule="exact"/>
        <w:ind w:firstLineChars="200" w:firstLine="600"/>
        <w:rPr>
          <w:rFonts w:ascii="仿宋" w:eastAsia="仿宋" w:hAnsi="仿宋"/>
          <w:sz w:val="30"/>
          <w:szCs w:val="30"/>
        </w:rPr>
      </w:pPr>
      <w:r w:rsidRPr="00115860">
        <w:rPr>
          <w:rFonts w:ascii="仿宋" w:eastAsia="仿宋" w:hAnsi="仿宋" w:hint="eastAsia"/>
          <w:sz w:val="30"/>
          <w:szCs w:val="30"/>
        </w:rPr>
        <w:t>1、树立服务意识,增强个人素质,提高服务水平。后勤人员要以校为家,乐于吃苦，甘于奉献。要时时绷紧为师生服务,为教育教学服务这根弦,</w:t>
      </w:r>
      <w:r w:rsidRPr="00115860">
        <w:rPr>
          <w:rFonts w:ascii="仿宋" w:eastAsia="仿宋" w:hAnsi="仿宋" w:hint="eastAsia"/>
          <w:sz w:val="30"/>
          <w:szCs w:val="30"/>
        </w:rPr>
        <w:lastRenderedPageBreak/>
        <w:t>把教师、学生、家长满意不满意当作衡量自己工作的一把尺子。</w:t>
      </w:r>
    </w:p>
    <w:p w:rsidR="00B506EA" w:rsidRPr="00B506EA" w:rsidRDefault="00115860" w:rsidP="00B506EA">
      <w:pPr>
        <w:spacing w:line="500" w:lineRule="exact"/>
        <w:ind w:firstLineChars="200" w:firstLine="600"/>
        <w:rPr>
          <w:rFonts w:ascii="仿宋" w:eastAsia="仿宋" w:hAnsi="仿宋"/>
          <w:sz w:val="30"/>
          <w:szCs w:val="30"/>
        </w:rPr>
      </w:pPr>
      <w:r w:rsidRPr="00115860">
        <w:rPr>
          <w:rFonts w:ascii="仿宋" w:eastAsia="仿宋" w:hAnsi="仿宋" w:hint="eastAsia"/>
          <w:sz w:val="30"/>
          <w:szCs w:val="30"/>
        </w:rPr>
        <w:t>2</w:t>
      </w:r>
      <w:r w:rsidR="00782DBF">
        <w:rPr>
          <w:rFonts w:ascii="仿宋" w:eastAsia="仿宋" w:hAnsi="仿宋" w:hint="eastAsia"/>
          <w:sz w:val="30"/>
          <w:szCs w:val="30"/>
        </w:rPr>
        <w:t>.</w:t>
      </w:r>
      <w:r w:rsidR="00B506EA" w:rsidRPr="00B506EA">
        <w:rPr>
          <w:rFonts w:ascii="仿宋" w:eastAsia="仿宋" w:hAnsi="仿宋" w:hint="eastAsia"/>
          <w:sz w:val="30"/>
          <w:szCs w:val="30"/>
        </w:rPr>
        <w:t>树立为教学第一线服务的思想,进一步改进工作作风，多思考，多学习，多听反映，多听意见。遇事能做到随时处理不拖拉。</w:t>
      </w:r>
    </w:p>
    <w:p w:rsidR="00B506EA" w:rsidRPr="00B506EA" w:rsidRDefault="00B506EA" w:rsidP="00B506EA">
      <w:pPr>
        <w:spacing w:line="500" w:lineRule="exact"/>
        <w:ind w:firstLineChars="200" w:firstLine="600"/>
        <w:rPr>
          <w:rFonts w:ascii="仿宋" w:eastAsia="仿宋" w:hAnsi="仿宋"/>
          <w:sz w:val="30"/>
          <w:szCs w:val="30"/>
        </w:rPr>
      </w:pPr>
      <w:r>
        <w:rPr>
          <w:rFonts w:ascii="仿宋" w:eastAsia="仿宋" w:hAnsi="仿宋"/>
          <w:sz w:val="30"/>
          <w:szCs w:val="30"/>
        </w:rPr>
        <w:t>3</w:t>
      </w:r>
      <w:r w:rsidR="00782DBF">
        <w:rPr>
          <w:rFonts w:ascii="仿宋" w:eastAsia="仿宋" w:hAnsi="仿宋" w:hint="eastAsia"/>
          <w:sz w:val="30"/>
          <w:szCs w:val="30"/>
        </w:rPr>
        <w:t>.</w:t>
      </w:r>
      <w:r w:rsidRPr="00B506EA">
        <w:rPr>
          <w:rFonts w:ascii="仿宋" w:eastAsia="仿宋" w:hAnsi="仿宋" w:hint="eastAsia"/>
          <w:sz w:val="30"/>
          <w:szCs w:val="30"/>
        </w:rPr>
        <w:t>后勤管理精细化。进一步提高后勤服务质量，提高工作标准和要求，提升后勤服务品质，实现后勤管理服务精细化，让师生感受幸福四小。</w:t>
      </w:r>
    </w:p>
    <w:p w:rsidR="00115860" w:rsidRDefault="00B506EA" w:rsidP="00B506EA">
      <w:pPr>
        <w:spacing w:line="500" w:lineRule="exact"/>
        <w:ind w:firstLineChars="200" w:firstLine="600"/>
        <w:rPr>
          <w:rFonts w:ascii="仿宋" w:eastAsia="仿宋" w:hAnsi="仿宋"/>
          <w:sz w:val="30"/>
          <w:szCs w:val="30"/>
        </w:rPr>
      </w:pPr>
      <w:r>
        <w:rPr>
          <w:rFonts w:ascii="仿宋" w:eastAsia="仿宋" w:hAnsi="仿宋"/>
          <w:sz w:val="30"/>
          <w:szCs w:val="30"/>
        </w:rPr>
        <w:t>4</w:t>
      </w:r>
      <w:r w:rsidR="00782DBF">
        <w:rPr>
          <w:rFonts w:ascii="仿宋" w:eastAsia="仿宋" w:hAnsi="仿宋" w:hint="eastAsia"/>
          <w:sz w:val="30"/>
          <w:szCs w:val="30"/>
        </w:rPr>
        <w:t>.</w:t>
      </w:r>
      <w:r w:rsidRPr="00B506EA">
        <w:rPr>
          <w:rFonts w:ascii="仿宋" w:eastAsia="仿宋" w:hAnsi="仿宋" w:hint="eastAsia"/>
          <w:sz w:val="30"/>
          <w:szCs w:val="30"/>
        </w:rPr>
        <w:t>校园卫生规范化、校园环境特色景点化，塑造学校对外新形象。</w:t>
      </w:r>
    </w:p>
    <w:p w:rsidR="00EB3A10" w:rsidRDefault="003B4DAC">
      <w:pPr>
        <w:spacing w:line="500" w:lineRule="exact"/>
        <w:ind w:firstLineChars="200" w:firstLine="602"/>
        <w:rPr>
          <w:rFonts w:ascii="楷体" w:eastAsia="楷体" w:hAnsi="楷体"/>
          <w:b/>
          <w:sz w:val="30"/>
          <w:szCs w:val="30"/>
        </w:rPr>
      </w:pPr>
      <w:r>
        <w:rPr>
          <w:rFonts w:ascii="楷体" w:eastAsia="楷体" w:hAnsi="楷体" w:hint="eastAsia"/>
          <w:b/>
          <w:sz w:val="30"/>
          <w:szCs w:val="30"/>
        </w:rPr>
        <w:t>（五）其它工作</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1.加强党建工作，</w:t>
      </w:r>
      <w:proofErr w:type="gramStart"/>
      <w:r>
        <w:rPr>
          <w:rFonts w:ascii="仿宋" w:eastAsia="仿宋" w:hAnsi="仿宋" w:hint="eastAsia"/>
          <w:sz w:val="30"/>
          <w:szCs w:val="30"/>
        </w:rPr>
        <w:t>深化党风</w:t>
      </w:r>
      <w:proofErr w:type="gramEnd"/>
      <w:r>
        <w:rPr>
          <w:rFonts w:ascii="仿宋" w:eastAsia="仿宋" w:hAnsi="仿宋" w:hint="eastAsia"/>
          <w:sz w:val="30"/>
          <w:szCs w:val="30"/>
        </w:rPr>
        <w:t>廉政建设。把学习贯彻习近平</w:t>
      </w:r>
      <w:r>
        <w:rPr>
          <w:rFonts w:ascii="仿宋" w:eastAsia="仿宋" w:hAnsi="仿宋"/>
          <w:sz w:val="30"/>
          <w:szCs w:val="30"/>
        </w:rPr>
        <w:t>新时代中国特色社会主义思想</w:t>
      </w:r>
      <w:r>
        <w:rPr>
          <w:rFonts w:ascii="仿宋" w:eastAsia="仿宋" w:hAnsi="仿宋" w:hint="eastAsia"/>
          <w:sz w:val="30"/>
          <w:szCs w:val="30"/>
        </w:rPr>
        <w:t>作为重大政治任务，作为学校支部理论学习的重要内容。严格贯彻廉洁自律规定，强化廉政风险防控，不断推进反腐倡廉工作的制度化、规范化。</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2.</w:t>
      </w:r>
      <w:r w:rsidR="00B506EA">
        <w:rPr>
          <w:rFonts w:ascii="仿宋" w:eastAsia="仿宋" w:hAnsi="仿宋" w:hint="eastAsia"/>
          <w:sz w:val="30"/>
          <w:szCs w:val="30"/>
        </w:rPr>
        <w:t>细化</w:t>
      </w:r>
      <w:r>
        <w:rPr>
          <w:rFonts w:ascii="仿宋" w:eastAsia="仿宋" w:hAnsi="仿宋" w:hint="eastAsia"/>
          <w:sz w:val="30"/>
          <w:szCs w:val="30"/>
        </w:rPr>
        <w:t>工会工作</w:t>
      </w:r>
      <w:r w:rsidR="00B506EA">
        <w:rPr>
          <w:rFonts w:ascii="仿宋" w:eastAsia="仿宋" w:hAnsi="仿宋" w:hint="eastAsia"/>
          <w:sz w:val="30"/>
          <w:szCs w:val="30"/>
        </w:rPr>
        <w:t>，提升校精神文明建设。</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（1）加强学习，提高广大教职工的思想素质。</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（2）参与学校民主管理，加强教代会自身建设。</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（3）做好第四小学首届教职工羽毛球比赛活动。</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（4）做好“献爱心、送温暖”工作，增强工会的凝聚力。</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（5）组织丰富多彩的文体活动，促进学校精神文明建设。</w:t>
      </w:r>
    </w:p>
    <w:p w:rsidR="00EB3A10" w:rsidRDefault="003B4DAC" w:rsidP="000D16D7">
      <w:pPr>
        <w:spacing w:line="500" w:lineRule="exact"/>
        <w:ind w:firstLineChars="200" w:firstLine="600"/>
        <w:rPr>
          <w:rFonts w:ascii="仿宋" w:eastAsia="仿宋" w:hAnsi="仿宋"/>
          <w:sz w:val="30"/>
          <w:szCs w:val="30"/>
        </w:rPr>
      </w:pPr>
      <w:r>
        <w:rPr>
          <w:rFonts w:ascii="仿宋" w:eastAsia="仿宋" w:hAnsi="仿宋" w:hint="eastAsia"/>
          <w:sz w:val="30"/>
          <w:szCs w:val="30"/>
        </w:rPr>
        <w:t>3.</w:t>
      </w:r>
      <w:r w:rsidR="000D16D7">
        <w:rPr>
          <w:rFonts w:ascii="仿宋" w:eastAsia="仿宋" w:hAnsi="仿宋"/>
          <w:sz w:val="30"/>
          <w:szCs w:val="30"/>
        </w:rPr>
        <w:t xml:space="preserve"> </w:t>
      </w:r>
      <w:r>
        <w:rPr>
          <w:rFonts w:ascii="仿宋" w:eastAsia="仿宋" w:hAnsi="仿宋" w:hint="eastAsia"/>
          <w:sz w:val="30"/>
          <w:szCs w:val="30"/>
        </w:rPr>
        <w:t>强化学校卫生工作。</w:t>
      </w:r>
    </w:p>
    <w:p w:rsidR="00EB3A10" w:rsidRDefault="003B4DAC">
      <w:pPr>
        <w:spacing w:line="500" w:lineRule="exact"/>
        <w:ind w:firstLineChars="200" w:firstLine="600"/>
        <w:rPr>
          <w:rFonts w:ascii="仿宋" w:eastAsia="仿宋" w:hAnsi="仿宋"/>
          <w:sz w:val="30"/>
          <w:szCs w:val="30"/>
        </w:rPr>
      </w:pPr>
      <w:r>
        <w:rPr>
          <w:rFonts w:ascii="仿宋" w:eastAsia="仿宋" w:hAnsi="仿宋" w:hint="eastAsia"/>
          <w:sz w:val="30"/>
          <w:szCs w:val="30"/>
        </w:rPr>
        <w:t>加强学生食堂、校园商店等安全保障设施的规范化建设，落实学生食堂管理办法，健全食品安全监督检查体系，强化食品安全责任，严格食品安全操作程序，查处违规采购物资行为，杜绝问题食品流入校园、食品安全责任事故发生。切实做好健康教育和季节性传染病防控工作，完善疾病预防工作机制，采取得力措施，确保师生身体健康。加强学校公共卫生安全事件预警机制建设，确保不发生大的卫生安全事件。</w:t>
      </w:r>
    </w:p>
    <w:p w:rsidR="00EB3A10" w:rsidRDefault="000D16D7" w:rsidP="007F7BFD">
      <w:pPr>
        <w:tabs>
          <w:tab w:val="left" w:pos="312"/>
        </w:tabs>
        <w:spacing w:line="500" w:lineRule="exact"/>
        <w:ind w:left="600"/>
        <w:rPr>
          <w:rFonts w:ascii="仿宋" w:eastAsia="仿宋" w:hAnsi="仿宋"/>
          <w:sz w:val="30"/>
          <w:szCs w:val="30"/>
        </w:rPr>
      </w:pPr>
      <w:r>
        <w:rPr>
          <w:rFonts w:ascii="仿宋" w:eastAsia="仿宋" w:hAnsi="仿宋"/>
          <w:sz w:val="30"/>
          <w:szCs w:val="30"/>
        </w:rPr>
        <w:t>4</w:t>
      </w:r>
      <w:r w:rsidR="007F7BFD">
        <w:rPr>
          <w:rFonts w:ascii="仿宋" w:eastAsia="仿宋" w:hAnsi="仿宋"/>
          <w:sz w:val="30"/>
          <w:szCs w:val="30"/>
        </w:rPr>
        <w:t>.</w:t>
      </w:r>
      <w:r w:rsidR="00B506EA">
        <w:rPr>
          <w:rFonts w:ascii="仿宋" w:eastAsia="仿宋" w:hAnsi="仿宋" w:hint="eastAsia"/>
          <w:sz w:val="30"/>
          <w:szCs w:val="30"/>
        </w:rPr>
        <w:t>严谨</w:t>
      </w:r>
      <w:r w:rsidR="003B4DAC">
        <w:rPr>
          <w:rFonts w:ascii="仿宋" w:eastAsia="仿宋" w:hAnsi="仿宋"/>
          <w:sz w:val="30"/>
          <w:szCs w:val="30"/>
        </w:rPr>
        <w:t>资助工作</w:t>
      </w:r>
      <w:r w:rsidR="00B506EA">
        <w:rPr>
          <w:rFonts w:ascii="仿宋" w:eastAsia="仿宋" w:hAnsi="仿宋" w:hint="eastAsia"/>
          <w:sz w:val="30"/>
          <w:szCs w:val="30"/>
        </w:rPr>
        <w:t>，</w:t>
      </w:r>
      <w:r w:rsidR="00B506EA" w:rsidRPr="00B506EA">
        <w:rPr>
          <w:rFonts w:ascii="仿宋" w:eastAsia="仿宋" w:hAnsi="仿宋" w:hint="eastAsia"/>
          <w:sz w:val="30"/>
          <w:szCs w:val="30"/>
        </w:rPr>
        <w:t>真正帮助每一位</w:t>
      </w:r>
      <w:r w:rsidR="00B506EA">
        <w:rPr>
          <w:rFonts w:ascii="仿宋" w:eastAsia="仿宋" w:hAnsi="仿宋" w:hint="eastAsia"/>
          <w:sz w:val="30"/>
          <w:szCs w:val="30"/>
        </w:rPr>
        <w:t>困难</w:t>
      </w:r>
      <w:r w:rsidR="00B506EA" w:rsidRPr="00B506EA">
        <w:rPr>
          <w:rFonts w:ascii="仿宋" w:eastAsia="仿宋" w:hAnsi="仿宋" w:hint="eastAsia"/>
          <w:sz w:val="30"/>
          <w:szCs w:val="30"/>
        </w:rPr>
        <w:t>学生</w:t>
      </w:r>
    </w:p>
    <w:p w:rsidR="00EB3A10" w:rsidRDefault="003B4DAC">
      <w:pPr>
        <w:spacing w:line="500" w:lineRule="exact"/>
        <w:rPr>
          <w:rFonts w:ascii="仿宋" w:eastAsia="仿宋" w:hAnsi="仿宋"/>
          <w:sz w:val="30"/>
          <w:szCs w:val="30"/>
        </w:rPr>
      </w:pPr>
      <w:r>
        <w:rPr>
          <w:rFonts w:ascii="仿宋" w:eastAsia="仿宋" w:hAnsi="仿宋"/>
          <w:sz w:val="30"/>
          <w:szCs w:val="30"/>
        </w:rPr>
        <w:t xml:space="preserve">   根据要求和规定开展好资助工作，通过调查、认定工作真正帮助到每一位家庭经济困难的学生，让困难学生得到和大家一样的学习、生活关怀。</w:t>
      </w:r>
    </w:p>
    <w:p w:rsidR="00EB3A10" w:rsidRDefault="003B4DAC">
      <w:pPr>
        <w:spacing w:line="500" w:lineRule="exact"/>
        <w:rPr>
          <w:rFonts w:ascii="仿宋" w:eastAsia="仿宋" w:hAnsi="仿宋"/>
          <w:sz w:val="30"/>
          <w:szCs w:val="30"/>
        </w:rPr>
      </w:pPr>
      <w:r>
        <w:rPr>
          <w:rFonts w:ascii="仿宋" w:eastAsia="仿宋" w:hAnsi="仿宋"/>
          <w:sz w:val="30"/>
          <w:szCs w:val="30"/>
        </w:rPr>
        <w:lastRenderedPageBreak/>
        <w:t xml:space="preserve">   </w:t>
      </w:r>
      <w:r w:rsidR="000D16D7">
        <w:rPr>
          <w:rFonts w:ascii="仿宋" w:eastAsia="仿宋" w:hAnsi="仿宋"/>
          <w:sz w:val="30"/>
          <w:szCs w:val="30"/>
        </w:rPr>
        <w:t>5</w:t>
      </w:r>
      <w:r>
        <w:rPr>
          <w:rFonts w:ascii="仿宋" w:eastAsia="仿宋" w:hAnsi="仿宋"/>
          <w:sz w:val="30"/>
          <w:szCs w:val="30"/>
        </w:rPr>
        <w:t>.学生体质健康工作</w:t>
      </w:r>
    </w:p>
    <w:p w:rsidR="00EB3A10" w:rsidRDefault="003B4DAC">
      <w:pPr>
        <w:spacing w:line="500" w:lineRule="exact"/>
        <w:rPr>
          <w:rFonts w:ascii="仿宋" w:eastAsia="仿宋" w:hAnsi="仿宋"/>
          <w:sz w:val="30"/>
          <w:szCs w:val="30"/>
        </w:rPr>
      </w:pPr>
      <w:r>
        <w:rPr>
          <w:rFonts w:ascii="仿宋" w:eastAsia="仿宋" w:hAnsi="仿宋"/>
          <w:sz w:val="30"/>
          <w:szCs w:val="30"/>
        </w:rPr>
        <w:t xml:space="preserve">   根据上级文件要求，严格落实学生校内活动一小时、校外活动一小时，充分发挥阳光大课间、体育课、课外体育活动时间，让学生参与体育活动，提高学生身体素质。通过平台推送体育家庭作业，让学生居家体育锻炼有据可依，根据自身需要参与适合自己的个性化项目，提高自身技能，强化身心健康。</w:t>
      </w:r>
    </w:p>
    <w:p w:rsidR="00EB3A10" w:rsidRDefault="003B4DAC">
      <w:pPr>
        <w:spacing w:line="500" w:lineRule="exact"/>
        <w:rPr>
          <w:rFonts w:ascii="仿宋" w:eastAsia="仿宋" w:hAnsi="仿宋"/>
          <w:sz w:val="30"/>
          <w:szCs w:val="30"/>
        </w:rPr>
      </w:pPr>
      <w:r>
        <w:rPr>
          <w:rFonts w:ascii="仿宋" w:eastAsia="仿宋" w:hAnsi="仿宋"/>
          <w:sz w:val="30"/>
          <w:szCs w:val="30"/>
        </w:rPr>
        <w:t xml:space="preserve">    </w:t>
      </w:r>
      <w:r>
        <w:rPr>
          <w:rFonts w:ascii="仿宋" w:eastAsia="仿宋" w:hAnsi="仿宋" w:hint="eastAsia"/>
          <w:sz w:val="30"/>
          <w:szCs w:val="30"/>
        </w:rPr>
        <w:t>新的一年，在教育中心的关怀和领导下，第四小学将继续发扬“勤学、修德、育能、笃实”的校风，在教育教学、教育科研、教师专业发展、学校特色等方面都方面谱写学校发展新篇章。</w:t>
      </w:r>
    </w:p>
    <w:p w:rsidR="00EB3A10" w:rsidRDefault="00EB3A10">
      <w:pPr>
        <w:spacing w:line="500" w:lineRule="exact"/>
        <w:ind w:firstLineChars="200" w:firstLine="600"/>
        <w:rPr>
          <w:rFonts w:ascii="仿宋" w:eastAsia="仿宋" w:hAnsi="仿宋"/>
          <w:sz w:val="30"/>
          <w:szCs w:val="30"/>
        </w:rPr>
      </w:pPr>
    </w:p>
    <w:p w:rsidR="00EB3A10" w:rsidRDefault="003B4DAC">
      <w:pPr>
        <w:spacing w:line="500" w:lineRule="exact"/>
        <w:ind w:firstLineChars="200" w:firstLine="600"/>
        <w:jc w:val="right"/>
        <w:rPr>
          <w:rFonts w:ascii="仿宋" w:eastAsia="仿宋" w:hAnsi="仿宋"/>
          <w:sz w:val="30"/>
          <w:szCs w:val="30"/>
        </w:rPr>
      </w:pPr>
      <w:r>
        <w:rPr>
          <w:rFonts w:ascii="仿宋" w:eastAsia="仿宋" w:hAnsi="仿宋" w:hint="eastAsia"/>
          <w:sz w:val="30"/>
          <w:szCs w:val="30"/>
        </w:rPr>
        <w:t>高新区第四小学</w:t>
      </w:r>
    </w:p>
    <w:p w:rsidR="00EB3A10" w:rsidRDefault="003B4DAC">
      <w:pPr>
        <w:spacing w:line="500" w:lineRule="exact"/>
        <w:ind w:firstLineChars="200" w:firstLine="600"/>
        <w:jc w:val="right"/>
        <w:rPr>
          <w:rFonts w:ascii="仿宋" w:eastAsia="仿宋" w:hAnsi="仿宋"/>
          <w:sz w:val="30"/>
          <w:szCs w:val="30"/>
        </w:rPr>
      </w:pPr>
      <w:r>
        <w:rPr>
          <w:rFonts w:ascii="仿宋" w:eastAsia="仿宋" w:hAnsi="仿宋" w:hint="eastAsia"/>
          <w:sz w:val="30"/>
          <w:szCs w:val="30"/>
        </w:rPr>
        <w:t>202</w:t>
      </w:r>
      <w:r w:rsidR="000D16D7">
        <w:rPr>
          <w:rFonts w:ascii="仿宋" w:eastAsia="仿宋" w:hAnsi="仿宋"/>
          <w:sz w:val="30"/>
          <w:szCs w:val="30"/>
        </w:rPr>
        <w:t>3</w:t>
      </w:r>
      <w:r>
        <w:rPr>
          <w:rFonts w:ascii="仿宋" w:eastAsia="仿宋" w:hAnsi="仿宋" w:hint="eastAsia"/>
          <w:sz w:val="30"/>
          <w:szCs w:val="30"/>
        </w:rPr>
        <w:t>年</w:t>
      </w:r>
      <w:r w:rsidR="000D16D7">
        <w:rPr>
          <w:rFonts w:ascii="仿宋" w:eastAsia="仿宋" w:hAnsi="仿宋"/>
          <w:sz w:val="30"/>
          <w:szCs w:val="30"/>
        </w:rPr>
        <w:t>9</w:t>
      </w:r>
      <w:r>
        <w:rPr>
          <w:rFonts w:ascii="仿宋" w:eastAsia="仿宋" w:hAnsi="仿宋" w:hint="eastAsia"/>
          <w:sz w:val="30"/>
          <w:szCs w:val="30"/>
        </w:rPr>
        <w:t>月</w:t>
      </w:r>
    </w:p>
    <w:p w:rsidR="00EB3A10" w:rsidRDefault="00EB3A10">
      <w:pPr>
        <w:spacing w:line="500" w:lineRule="exact"/>
        <w:ind w:firstLineChars="200" w:firstLine="600"/>
        <w:rPr>
          <w:rFonts w:ascii="仿宋" w:eastAsia="仿宋" w:hAnsi="仿宋"/>
          <w:sz w:val="30"/>
          <w:szCs w:val="30"/>
        </w:rPr>
      </w:pPr>
      <w:bookmarkStart w:id="0" w:name="_GoBack"/>
      <w:bookmarkEnd w:id="0"/>
    </w:p>
    <w:sectPr w:rsidR="00EB3A10" w:rsidSect="00F62C83">
      <w:headerReference w:type="even" r:id="rId8"/>
      <w:headerReference w:type="default" r:id="rId9"/>
      <w:footerReference w:type="even" r:id="rId10"/>
      <w:footerReference w:type="default" r:id="rId11"/>
      <w:headerReference w:type="first" r:id="rId12"/>
      <w:footerReference w:type="first" r:id="rId13"/>
      <w:pgSz w:w="11850" w:h="16783"/>
      <w:pgMar w:top="1247" w:right="1134" w:bottom="1191"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B0C" w:rsidRDefault="00DE2B0C">
      <w:r>
        <w:separator/>
      </w:r>
    </w:p>
  </w:endnote>
  <w:endnote w:type="continuationSeparator" w:id="0">
    <w:p w:rsidR="00DE2B0C" w:rsidRDefault="00DE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A16" w:rsidRDefault="00ED5A1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A10" w:rsidRDefault="003B4DAC">
    <w:pPr>
      <w:pStyle w:val="a3"/>
      <w:jc w:val="right"/>
    </w:pPr>
    <w:r>
      <w:rPr>
        <w:noProof/>
      </w:rPr>
      <mc:AlternateContent>
        <mc:Choice Requires="wps">
          <w:drawing>
            <wp:anchor distT="0" distB="0" distL="114300" distR="114300" simplePos="0" relativeHeight="251658752" behindDoc="0" locked="0" layoutInCell="1" allowOverlap="1">
              <wp:simplePos x="0" y="0"/>
              <wp:positionH relativeFrom="column">
                <wp:posOffset>2171700</wp:posOffset>
              </wp:positionH>
              <wp:positionV relativeFrom="paragraph">
                <wp:posOffset>41275</wp:posOffset>
              </wp:positionV>
              <wp:extent cx="2409190" cy="794385"/>
              <wp:effectExtent l="0" t="0" r="0" b="0"/>
              <wp:wrapNone/>
              <wp:docPr id="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6790" cy="461665"/>
                      </a:xfrm>
                      <a:prstGeom prst="rect">
                        <a:avLst/>
                      </a:prstGeom>
                      <a:noFill/>
                      <a:ln w="9525">
                        <a:noFill/>
                        <a:miter lim="800000"/>
                      </a:ln>
                      <a:effectLst/>
                    </wps:spPr>
                    <wps:txbx>
                      <w:txbxContent>
                        <w:p w:rsidR="00EB3A10" w:rsidRDefault="003B4DAC">
                          <w:pPr>
                            <w:pStyle w:val="a5"/>
                            <w:jc w:val="left"/>
                            <w:rPr>
                              <w:sz w:val="18"/>
                              <w:szCs w:val="18"/>
                            </w:rPr>
                          </w:pPr>
                          <w:r>
                            <w:rPr>
                              <w:rFonts w:ascii="隶书" w:eastAsia="隶书" w:hAnsi="Times New Roman" w:hint="eastAsia"/>
                              <w:b/>
                              <w:color w:val="0A717A"/>
                              <w:kern w:val="24"/>
                              <w:sz w:val="32"/>
                              <w:szCs w:val="32"/>
                            </w:rPr>
                            <w:t>高</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新</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区</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第</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四</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小</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学</w:t>
                          </w:r>
                        </w:p>
                      </w:txbxContent>
                    </wps:txbx>
                    <wps:bodyPr wrap="square">
                      <a:spAutoFit/>
                      <a:scene3d>
                        <a:camera prst="perspectiveAbove"/>
                        <a:lightRig rig="threePt" dir="t"/>
                      </a:scene3d>
                    </wps:bodyPr>
                  </wps:wsp>
                </a:graphicData>
              </a:graphic>
            </wp:anchor>
          </w:drawing>
        </mc:Choice>
        <mc:Fallback>
          <w:pict>
            <v:rect id="Rectangle 13" o:spid="_x0000_s1027" style="position:absolute;left:0;text-align:left;margin-left:171pt;margin-top:3.25pt;width:189.7pt;height:62.5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" filled="f" stroked="f">
              <v:textbox style="mso-fit-shape-to-text:t">
                <w:txbxContent>
                  <w:p w:rsidR="00EB3A10" w:rsidRDefault="003B4DAC">
                    <w:pPr>
                      <w:pStyle w:val="a5"/>
                      <w:jc w:val="left"/>
                      <w:rPr>
                        <w:sz w:val="18"/>
                        <w:szCs w:val="18"/>
                      </w:rPr>
                    </w:pPr>
                    <w:r>
                      <w:rPr>
                        <w:rFonts w:ascii="隶书" w:eastAsia="隶书" w:hAnsi="Times New Roman" w:hint="eastAsia"/>
                        <w:b/>
                        <w:color w:val="0A717A"/>
                        <w:kern w:val="24"/>
                        <w:sz w:val="32"/>
                        <w:szCs w:val="32"/>
                      </w:rPr>
                      <w:t>高</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新</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区</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第</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四</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小</w:t>
                    </w:r>
                    <w:r>
                      <w:rPr>
                        <w:rFonts w:ascii="隶书" w:eastAsia="隶书" w:hAnsi="Times New Roman"/>
                        <w:b/>
                        <w:color w:val="0A717A"/>
                        <w:kern w:val="24"/>
                        <w:sz w:val="32"/>
                        <w:szCs w:val="32"/>
                      </w:rPr>
                      <w:t xml:space="preserve"> </w:t>
                    </w:r>
                    <w:r>
                      <w:rPr>
                        <w:rFonts w:ascii="隶书" w:eastAsia="隶书" w:hAnsi="Times New Roman" w:hint="eastAsia"/>
                        <w:b/>
                        <w:color w:val="0A717A"/>
                        <w:kern w:val="24"/>
                        <w:sz w:val="32"/>
                        <w:szCs w:val="32"/>
                      </w:rPr>
                      <w:t>学</w:t>
                    </w:r>
                  </w:p>
                </w:txbxContent>
              </v:textbox>
            </v:rect>
          </w:pict>
        </mc:Fallback>
      </mc:AlternateContent>
    </w:r>
    <w:r>
      <w:rPr>
        <w:noProof/>
      </w:rPr>
      <w:drawing>
        <wp:inline distT="0" distB="0" distL="114300" distR="114300">
          <wp:extent cx="5212080" cy="91440"/>
          <wp:effectExtent l="0" t="0" r="7620" b="381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1"/>
                  <a:stretch>
                    <a:fillRect/>
                  </a:stretch>
                </pic:blipFill>
                <pic:spPr>
                  <a:xfrm>
                    <a:off x="0" y="0"/>
                    <a:ext cx="5212080" cy="91440"/>
                  </a:xfrm>
                  <a:prstGeom prst="rect">
                    <a:avLst/>
                  </a:prstGeom>
                  <a:noFill/>
                  <a:ln>
                    <a:noFill/>
                  </a:ln>
                </pic:spPr>
              </pic:pic>
            </a:graphicData>
          </a:graphic>
        </wp:inline>
      </w:drawing>
    </w:r>
    <w:r>
      <w:rPr>
        <w:noProof/>
      </w:rPr>
      <w:drawing>
        <wp:inline distT="0" distB="0" distL="114300" distR="114300">
          <wp:extent cx="457200" cy="457200"/>
          <wp:effectExtent l="0" t="0" r="0" b="0"/>
          <wp:docPr id="16" name="图片 8" descr="学校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学校微信二维码"/>
                  <pic:cNvPicPr>
                    <a:picLocks noChangeAspect="1"/>
                  </pic:cNvPicPr>
                </pic:nvPicPr>
                <pic:blipFill>
                  <a:blip r:embed="rId2"/>
                  <a:stretch>
                    <a:fillRect/>
                  </a:stretch>
                </pic:blipFill>
                <pic:spPr>
                  <a:xfrm>
                    <a:off x="0" y="0"/>
                    <a:ext cx="457200" cy="457200"/>
                  </a:xfrm>
                  <a:prstGeom prst="rect">
                    <a:avLst/>
                  </a:prstGeom>
                  <a:noFill/>
                  <a:ln>
                    <a:noFill/>
                  </a:ln>
                </pic:spPr>
              </pic:pic>
            </a:graphicData>
          </a:graphic>
        </wp:inline>
      </w:drawing>
    </w:r>
    <w:r>
      <w:rPr>
        <w:noProof/>
      </w:rPr>
      <mc:AlternateContent>
        <mc:Choice Requires="wps">
          <w:drawing>
            <wp:anchor distT="0" distB="0" distL="114300" distR="114300" simplePos="0" relativeHeight="251656704" behindDoc="0" locked="0" layoutInCell="1" allowOverlap="1">
              <wp:simplePos x="0" y="0"/>
              <wp:positionH relativeFrom="column">
                <wp:posOffset>3133725</wp:posOffset>
              </wp:positionH>
              <wp:positionV relativeFrom="paragraph">
                <wp:posOffset>-85725</wp:posOffset>
              </wp:positionV>
              <wp:extent cx="2323465" cy="461645"/>
              <wp:effectExtent l="0" t="0" r="0" b="0"/>
              <wp:wrapNone/>
              <wp:docPr id="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3465" cy="461665"/>
                      </a:xfrm>
                      <a:prstGeom prst="rect">
                        <a:avLst/>
                      </a:prstGeom>
                      <a:noFill/>
                      <a:ln w="9525">
                        <a:noFill/>
                        <a:miter lim="800000"/>
                      </a:ln>
                      <a:effectLst/>
                    </wps:spPr>
                    <wps:txbx>
                      <w:txbxContent>
                        <w:p w:rsidR="00EB3A10" w:rsidRDefault="00EB3A10"/>
                      </w:txbxContent>
                    </wps:txbx>
                    <wps:bodyPr wrap="square">
                      <a:spAutoFit/>
                      <a:scene3d>
                        <a:camera prst="perspectiveAbove"/>
                        <a:lightRig rig="threePt" dir="t"/>
                      </a:scene3d>
                    </wps:bodyPr>
                  </wps:wsp>
                </a:graphicData>
              </a:graphic>
            </wp:anchor>
          </w:drawing>
        </mc:Choice>
        <mc:Fallback>
          <w:pict>
            <v:rect id="_x0000_s1028" style="position:absolute;left:0;text-align:left;margin-left:246.75pt;margin-top:-6.75pt;width:182.95pt;height:36.3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" filled="f" stroked="f">
              <v:textbox style="mso-fit-shape-to-text:t">
                <w:txbxContent>
                  <w:p w:rsidR="00EB3A10" w:rsidRDefault="00EB3A10"/>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A16" w:rsidRDefault="00ED5A1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B0C" w:rsidRDefault="00DE2B0C">
      <w:r>
        <w:separator/>
      </w:r>
    </w:p>
  </w:footnote>
  <w:footnote w:type="continuationSeparator" w:id="0">
    <w:p w:rsidR="00DE2B0C" w:rsidRDefault="00DE2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A10" w:rsidRDefault="00EB3A10">
    <w:pPr>
      <w:pStyle w:val="a4"/>
      <w:pBdr>
        <w:top w:val="none" w:sz="0" w:space="0" w:color="auto"/>
        <w:left w:val="none" w:sz="0" w:space="0" w:color="auto"/>
        <w:bottom w:val="none" w:sz="0" w:space="0" w:color="auto"/>
        <w:right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A10" w:rsidRDefault="003B4DAC">
    <w:pPr>
      <w:pStyle w:val="a4"/>
      <w:pBdr>
        <w:top w:val="none" w:sz="0" w:space="0" w:color="auto"/>
        <w:left w:val="none" w:sz="0" w:space="0" w:color="auto"/>
        <w:bottom w:val="none" w:sz="0" w:space="0" w:color="auto"/>
        <w:right w:val="none" w:sz="0" w:space="0" w:color="auto"/>
      </w:pBdr>
    </w:pPr>
    <w:r>
      <w:rPr>
        <w:noProof/>
      </w:rPr>
      <mc:AlternateContent>
        <mc:Choice Requires="wps">
          <w:drawing>
            <wp:anchor distT="0" distB="0" distL="114300" distR="114300" simplePos="0" relativeHeight="251657728" behindDoc="0" locked="0" layoutInCell="1" allowOverlap="1">
              <wp:simplePos x="0" y="0"/>
              <wp:positionH relativeFrom="column">
                <wp:posOffset>438150</wp:posOffset>
              </wp:positionH>
              <wp:positionV relativeFrom="paragraph">
                <wp:posOffset>12700</wp:posOffset>
              </wp:positionV>
              <wp:extent cx="3686810" cy="372745"/>
              <wp:effectExtent l="0" t="0" r="0" b="0"/>
              <wp:wrapNone/>
              <wp:docPr id="11" name="矩形 10"/>
              <wp:cNvGraphicFramePr/>
              <a:graphic xmlns:a="http://schemas.openxmlformats.org/drawingml/2006/main">
                <a:graphicData uri="http://schemas.microsoft.com/office/word/2010/wordprocessingShape">
                  <wps:wsp>
                    <wps:cNvSpPr/>
                    <wps:spPr>
                      <a:xfrm>
                        <a:off x="0" y="0"/>
                        <a:ext cx="3686810" cy="372745"/>
                      </a:xfrm>
                      <a:prstGeom prst="rect">
                        <a:avLst/>
                      </a:prstGeom>
                      <a:noFill/>
                      <a:ln>
                        <a:noFill/>
                      </a:ln>
                      <a:effectLst/>
                    </wps:spPr>
                    <wps:txbx>
                      <w:txbxContent>
                        <w:p w:rsidR="00EB3A10" w:rsidRDefault="003B4DAC">
                          <w:pPr>
                            <w:pStyle w:val="a5"/>
                            <w:spacing w:line="360" w:lineRule="auto"/>
                            <w:jc w:val="left"/>
                            <w:rPr>
                              <w:sz w:val="13"/>
                              <w:szCs w:val="13"/>
                            </w:rPr>
                          </w:pPr>
                          <w:r>
                            <w:rPr>
                              <w:rFonts w:ascii="隶书" w:eastAsia="隶书" w:hAnsi="微软雅黑" w:hint="eastAsia"/>
                              <w:b/>
                              <w:color w:val="0A717A"/>
                              <w:kern w:val="24"/>
                              <w:sz w:val="32"/>
                              <w:szCs w:val="32"/>
                            </w:rPr>
                            <w:t>厚德如石</w:t>
                          </w:r>
                          <w:r>
                            <w:rPr>
                              <w:rFonts w:ascii="隶书" w:eastAsia="隶书" w:hAnsi="微软雅黑"/>
                              <w:b/>
                              <w:color w:val="0A717A"/>
                              <w:kern w:val="24"/>
                              <w:sz w:val="32"/>
                              <w:szCs w:val="32"/>
                            </w:rPr>
                            <w:t xml:space="preserve"> </w:t>
                          </w:r>
                          <w:r>
                            <w:rPr>
                              <w:rFonts w:ascii="隶书" w:eastAsia="隶书" w:hAnsi="微软雅黑" w:hint="eastAsia"/>
                              <w:b/>
                              <w:color w:val="0A717A"/>
                              <w:kern w:val="24"/>
                              <w:sz w:val="32"/>
                              <w:szCs w:val="32"/>
                            </w:rPr>
                            <w:t>通智若桥</w:t>
                          </w:r>
                        </w:p>
                      </w:txbxContent>
                    </wps:txbx>
                    <wps:bodyPr wrap="none">
                      <a:noAutofit/>
                    </wps:bodyPr>
                  </wps:wsp>
                </a:graphicData>
              </a:graphic>
            </wp:anchor>
          </w:drawing>
        </mc:Choice>
        <mc:Fallback>
          <w:pict>
            <v:rect id="矩形 10" o:spid="_x0000_s1026" style="position:absolute;left:0;text-align:left;margin-left:34.5pt;margin-top:1pt;width:290.3pt;height:29.35pt;z-index:251657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" filled="f" stroked="f">
              <v:textbox>
                <w:txbxContent>
                  <w:p w:rsidR="00EB3A10" w:rsidRDefault="003B4DAC">
                    <w:pPr>
                      <w:pStyle w:val="a5"/>
                      <w:spacing w:line="360" w:lineRule="auto"/>
                      <w:jc w:val="left"/>
                      <w:rPr>
                        <w:sz w:val="13"/>
                        <w:szCs w:val="13"/>
                      </w:rPr>
                    </w:pPr>
                    <w:r>
                      <w:rPr>
                        <w:rFonts w:ascii="隶书" w:eastAsia="隶书" w:hAnsi="微软雅黑" w:hint="eastAsia"/>
                        <w:b/>
                        <w:color w:val="0A717A"/>
                        <w:kern w:val="24"/>
                        <w:sz w:val="32"/>
                        <w:szCs w:val="32"/>
                      </w:rPr>
                      <w:t>厚德如石</w:t>
                    </w:r>
                    <w:r>
                      <w:rPr>
                        <w:rFonts w:ascii="隶书" w:eastAsia="隶书" w:hAnsi="微软雅黑"/>
                        <w:b/>
                        <w:color w:val="0A717A"/>
                        <w:kern w:val="24"/>
                        <w:sz w:val="32"/>
                        <w:szCs w:val="32"/>
                      </w:rPr>
                      <w:t xml:space="preserve"> </w:t>
                    </w:r>
                    <w:r>
                      <w:rPr>
                        <w:rFonts w:ascii="隶书" w:eastAsia="隶书" w:hAnsi="微软雅黑" w:hint="eastAsia"/>
                        <w:b/>
                        <w:color w:val="0A717A"/>
                        <w:kern w:val="24"/>
                        <w:sz w:val="32"/>
                        <w:szCs w:val="32"/>
                      </w:rPr>
                      <w:t>通智若桥</w:t>
                    </w:r>
                  </w:p>
                </w:txbxContent>
              </v:textbox>
            </v:rect>
          </w:pict>
        </mc:Fallback>
      </mc:AlternateContent>
    </w:r>
    <w:r>
      <w:rPr>
        <w:noProof/>
      </w:rPr>
      <w:drawing>
        <wp:inline distT="0" distB="0" distL="114300" distR="114300">
          <wp:extent cx="365760" cy="365760"/>
          <wp:effectExtent l="0" t="0" r="15240" b="1524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
                  <a:stretch>
                    <a:fillRect/>
                  </a:stretch>
                </pic:blipFill>
                <pic:spPr>
                  <a:xfrm>
                    <a:off x="0" y="0"/>
                    <a:ext cx="365760" cy="365760"/>
                  </a:xfrm>
                  <a:prstGeom prst="rect">
                    <a:avLst/>
                  </a:prstGeom>
                  <a:noFill/>
                  <a:ln>
                    <a:noFill/>
                  </a:ln>
                </pic:spPr>
              </pic:pic>
            </a:graphicData>
          </a:graphic>
        </wp:inline>
      </w:drawing>
    </w:r>
    <w:r>
      <w:rPr>
        <w:rFonts w:ascii="仿宋" w:eastAsia="仿宋" w:hAnsi="仿宋" w:cs="仿宋"/>
        <w:sz w:val="21"/>
        <w:szCs w:val="32"/>
      </w:rPr>
      <w:t xml:space="preserve"> </w:t>
    </w:r>
    <w:r>
      <w:rPr>
        <w:noProof/>
      </w:rPr>
      <w:drawing>
        <wp:inline distT="0" distB="0" distL="114300" distR="114300">
          <wp:extent cx="5212080" cy="91440"/>
          <wp:effectExtent l="0" t="0" r="7620" b="381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2"/>
                  <a:stretch>
                    <a:fillRect/>
                  </a:stretch>
                </pic:blipFill>
                <pic:spPr>
                  <a:xfrm>
                    <a:off x="0" y="0"/>
                    <a:ext cx="5212080" cy="9144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A10" w:rsidRDefault="00EB3A10">
    <w:pPr>
      <w:pStyle w:val="a4"/>
      <w:pBdr>
        <w:top w:val="none" w:sz="0" w:space="0" w:color="auto"/>
        <w:left w:val="none" w:sz="0" w:space="0" w:color="auto"/>
        <w:bottom w:val="none" w:sz="0" w:space="0" w:color="auto"/>
        <w:right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FD662EE"/>
    <w:multiLevelType w:val="singleLevel"/>
    <w:tmpl w:val="AFD662EE"/>
    <w:lvl w:ilvl="0">
      <w:start w:val="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0861F9"/>
    <w:rsid w:val="210861F9"/>
    <w:rsid w:val="957DC55B"/>
    <w:rsid w:val="B3EFF375"/>
    <w:rsid w:val="BFFFF2CF"/>
    <w:rsid w:val="CF7E08F4"/>
    <w:rsid w:val="DFF787E1"/>
    <w:rsid w:val="E75F63C3"/>
    <w:rsid w:val="FFFBD83C"/>
    <w:rsid w:val="FFFF89FE"/>
    <w:rsid w:val="00017B43"/>
    <w:rsid w:val="000308D2"/>
    <w:rsid w:val="000642C2"/>
    <w:rsid w:val="00083FD1"/>
    <w:rsid w:val="000901E1"/>
    <w:rsid w:val="00094775"/>
    <w:rsid w:val="000B08F1"/>
    <w:rsid w:val="000D16D7"/>
    <w:rsid w:val="000E11AF"/>
    <w:rsid w:val="000E11F8"/>
    <w:rsid w:val="00115860"/>
    <w:rsid w:val="00117329"/>
    <w:rsid w:val="001247D8"/>
    <w:rsid w:val="0013232F"/>
    <w:rsid w:val="00156D02"/>
    <w:rsid w:val="00175BBE"/>
    <w:rsid w:val="00195A2E"/>
    <w:rsid w:val="00196907"/>
    <w:rsid w:val="001B5C6B"/>
    <w:rsid w:val="0020369C"/>
    <w:rsid w:val="00225D66"/>
    <w:rsid w:val="00234E5F"/>
    <w:rsid w:val="00240116"/>
    <w:rsid w:val="00281269"/>
    <w:rsid w:val="0029431A"/>
    <w:rsid w:val="002A0A58"/>
    <w:rsid w:val="002A387A"/>
    <w:rsid w:val="002B0903"/>
    <w:rsid w:val="002F064F"/>
    <w:rsid w:val="00340AE6"/>
    <w:rsid w:val="00343E9F"/>
    <w:rsid w:val="00350742"/>
    <w:rsid w:val="00373C72"/>
    <w:rsid w:val="003747A3"/>
    <w:rsid w:val="00374939"/>
    <w:rsid w:val="00395701"/>
    <w:rsid w:val="00397BD4"/>
    <w:rsid w:val="003B4DAC"/>
    <w:rsid w:val="003C12BE"/>
    <w:rsid w:val="003D0FC3"/>
    <w:rsid w:val="003F3129"/>
    <w:rsid w:val="0041707B"/>
    <w:rsid w:val="00426DDC"/>
    <w:rsid w:val="00434615"/>
    <w:rsid w:val="00456D59"/>
    <w:rsid w:val="0046258D"/>
    <w:rsid w:val="00476B56"/>
    <w:rsid w:val="00486936"/>
    <w:rsid w:val="004F1A5D"/>
    <w:rsid w:val="0050189D"/>
    <w:rsid w:val="00510481"/>
    <w:rsid w:val="00530A11"/>
    <w:rsid w:val="00567FC8"/>
    <w:rsid w:val="0057402D"/>
    <w:rsid w:val="00576848"/>
    <w:rsid w:val="005C1564"/>
    <w:rsid w:val="005F45F8"/>
    <w:rsid w:val="00631E1B"/>
    <w:rsid w:val="006436B9"/>
    <w:rsid w:val="00681227"/>
    <w:rsid w:val="00682A78"/>
    <w:rsid w:val="00703BAF"/>
    <w:rsid w:val="00722DC9"/>
    <w:rsid w:val="007720B5"/>
    <w:rsid w:val="00774336"/>
    <w:rsid w:val="007743DF"/>
    <w:rsid w:val="00782DBF"/>
    <w:rsid w:val="007875B0"/>
    <w:rsid w:val="007A6242"/>
    <w:rsid w:val="007B33F4"/>
    <w:rsid w:val="007C0C56"/>
    <w:rsid w:val="007C2668"/>
    <w:rsid w:val="007D0D67"/>
    <w:rsid w:val="007E1E9F"/>
    <w:rsid w:val="007F6DE2"/>
    <w:rsid w:val="007F7BFD"/>
    <w:rsid w:val="008144D0"/>
    <w:rsid w:val="008240A3"/>
    <w:rsid w:val="0083696C"/>
    <w:rsid w:val="00862174"/>
    <w:rsid w:val="00864254"/>
    <w:rsid w:val="00865D4E"/>
    <w:rsid w:val="0087160A"/>
    <w:rsid w:val="0088476D"/>
    <w:rsid w:val="008C2D3B"/>
    <w:rsid w:val="008D01AA"/>
    <w:rsid w:val="008D024C"/>
    <w:rsid w:val="008D64BF"/>
    <w:rsid w:val="008E7A3C"/>
    <w:rsid w:val="008F203A"/>
    <w:rsid w:val="00922433"/>
    <w:rsid w:val="00967D6A"/>
    <w:rsid w:val="009832AD"/>
    <w:rsid w:val="009A3C01"/>
    <w:rsid w:val="009B0D48"/>
    <w:rsid w:val="009D5EBC"/>
    <w:rsid w:val="009E4AA4"/>
    <w:rsid w:val="009E4E36"/>
    <w:rsid w:val="00A12359"/>
    <w:rsid w:val="00A21212"/>
    <w:rsid w:val="00A736DB"/>
    <w:rsid w:val="00A93D32"/>
    <w:rsid w:val="00AA0695"/>
    <w:rsid w:val="00AA493D"/>
    <w:rsid w:val="00AB0502"/>
    <w:rsid w:val="00AC1ADA"/>
    <w:rsid w:val="00AD48F7"/>
    <w:rsid w:val="00B05554"/>
    <w:rsid w:val="00B25CB5"/>
    <w:rsid w:val="00B506EA"/>
    <w:rsid w:val="00BD56B2"/>
    <w:rsid w:val="00BF22C3"/>
    <w:rsid w:val="00BF6019"/>
    <w:rsid w:val="00C03BC4"/>
    <w:rsid w:val="00C1045C"/>
    <w:rsid w:val="00C30102"/>
    <w:rsid w:val="00C34968"/>
    <w:rsid w:val="00C6667A"/>
    <w:rsid w:val="00C77615"/>
    <w:rsid w:val="00CE4D00"/>
    <w:rsid w:val="00CF2BDB"/>
    <w:rsid w:val="00D12A76"/>
    <w:rsid w:val="00D259E6"/>
    <w:rsid w:val="00D33D5D"/>
    <w:rsid w:val="00D54142"/>
    <w:rsid w:val="00D70197"/>
    <w:rsid w:val="00D779FD"/>
    <w:rsid w:val="00DA5B5B"/>
    <w:rsid w:val="00DC47F4"/>
    <w:rsid w:val="00DC5F08"/>
    <w:rsid w:val="00DE2B0C"/>
    <w:rsid w:val="00E13C76"/>
    <w:rsid w:val="00E47A51"/>
    <w:rsid w:val="00E5046D"/>
    <w:rsid w:val="00E72B84"/>
    <w:rsid w:val="00E907AA"/>
    <w:rsid w:val="00EB00B6"/>
    <w:rsid w:val="00EB3A10"/>
    <w:rsid w:val="00EC299E"/>
    <w:rsid w:val="00ED5A16"/>
    <w:rsid w:val="00ED7074"/>
    <w:rsid w:val="00EF02B7"/>
    <w:rsid w:val="00F01050"/>
    <w:rsid w:val="00F018C1"/>
    <w:rsid w:val="00F34A5F"/>
    <w:rsid w:val="00F51799"/>
    <w:rsid w:val="00F62C83"/>
    <w:rsid w:val="00F74B67"/>
    <w:rsid w:val="00FA48ED"/>
    <w:rsid w:val="210861F9"/>
    <w:rsid w:val="23FC71AF"/>
    <w:rsid w:val="3A2060C8"/>
    <w:rsid w:val="4612103D"/>
    <w:rsid w:val="55B39159"/>
    <w:rsid w:val="663A601F"/>
    <w:rsid w:val="6F57620F"/>
    <w:rsid w:val="6F8F9882"/>
    <w:rsid w:val="7A2E488F"/>
    <w:rsid w:val="7DFF905F"/>
    <w:rsid w:val="7F4F775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8DC004F-5F7C-415E-9323-B2F076D2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semiHidden="1" w:uiPriority="0" w:unhideWhenUsed="1" w:qFormat="1"/>
    <w:lsdException w:name="heading 3"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Times New Roman"/>
      <w:kern w:val="2"/>
      <w:sz w:val="21"/>
      <w:szCs w:val="24"/>
    </w:rPr>
  </w:style>
  <w:style w:type="paragraph" w:styleId="1">
    <w:name w:val="heading 1"/>
    <w:basedOn w:val="a"/>
    <w:next w:val="a"/>
    <w:link w:val="1Char"/>
    <w:uiPriority w:val="99"/>
    <w:qFormat/>
    <w:locked/>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3"/>
    <w:basedOn w:val="a"/>
    <w:next w:val="a"/>
    <w:link w:val="3Char"/>
    <w:uiPriority w:val="99"/>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pPr>
      <w:tabs>
        <w:tab w:val="center" w:pos="4153"/>
        <w:tab w:val="right" w:pos="8306"/>
      </w:tabs>
      <w:snapToGrid w:val="0"/>
      <w:jc w:val="left"/>
    </w:pPr>
    <w:rPr>
      <w:kern w:val="0"/>
      <w:sz w:val="18"/>
      <w:szCs w:val="18"/>
    </w:rPr>
  </w:style>
  <w:style w:type="paragraph" w:styleId="a4">
    <w:name w:val="header"/>
    <w:basedOn w:val="a"/>
    <w:link w:val="Char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kern w:val="0"/>
      <w:sz w:val="18"/>
      <w:szCs w:val="18"/>
    </w:rPr>
  </w:style>
  <w:style w:type="paragraph" w:styleId="a5">
    <w:name w:val="Normal (Web)"/>
    <w:basedOn w:val="a"/>
    <w:uiPriority w:val="99"/>
    <w:rPr>
      <w:sz w:val="24"/>
    </w:rPr>
  </w:style>
  <w:style w:type="character" w:styleId="a6">
    <w:name w:val="Strong"/>
    <w:qFormat/>
    <w:rPr>
      <w:b/>
      <w:bCs/>
    </w:rPr>
  </w:style>
  <w:style w:type="character" w:customStyle="1" w:styleId="1Char">
    <w:name w:val="标题 1 Char"/>
    <w:basedOn w:val="a0"/>
    <w:link w:val="1"/>
    <w:uiPriority w:val="99"/>
    <w:locked/>
    <w:rPr>
      <w:rFonts w:ascii="宋体" w:eastAsia="宋体" w:hAnsi="宋体" w:cs="Times New Roman"/>
      <w:b/>
      <w:kern w:val="36"/>
      <w:sz w:val="48"/>
      <w:lang w:val="en-US" w:eastAsia="zh-CN"/>
    </w:rPr>
  </w:style>
  <w:style w:type="character" w:customStyle="1" w:styleId="3Char">
    <w:name w:val="标题 3 Char"/>
    <w:basedOn w:val="a0"/>
    <w:link w:val="3"/>
    <w:uiPriority w:val="99"/>
    <w:semiHidden/>
    <w:locked/>
    <w:rPr>
      <w:rFonts w:cs="Times New Roman"/>
      <w:b/>
      <w:bCs/>
      <w:sz w:val="32"/>
      <w:szCs w:val="32"/>
    </w:rPr>
  </w:style>
  <w:style w:type="character" w:customStyle="1" w:styleId="Char">
    <w:name w:val="页脚 Char"/>
    <w:basedOn w:val="a0"/>
    <w:link w:val="a3"/>
    <w:uiPriority w:val="99"/>
    <w:semiHidden/>
    <w:locked/>
    <w:rPr>
      <w:rFonts w:cs="Times New Roman"/>
      <w:sz w:val="18"/>
    </w:rPr>
  </w:style>
  <w:style w:type="character" w:customStyle="1" w:styleId="Char0">
    <w:name w:val="页眉 Char"/>
    <w:basedOn w:val="a0"/>
    <w:link w:val="a4"/>
    <w:uiPriority w:val="99"/>
    <w:semiHidden/>
    <w:locked/>
    <w:rPr>
      <w:rFonts w:cs="Times New Roman"/>
      <w:sz w:val="18"/>
    </w:rPr>
  </w:style>
  <w:style w:type="paragraph" w:styleId="a7">
    <w:name w:val="List Paragraph"/>
    <w:basedOn w:val="a"/>
    <w:uiPriority w:val="99"/>
    <w:qFormat/>
    <w:pPr>
      <w:ind w:firstLineChars="200" w:firstLine="420"/>
    </w:pPr>
    <w:rPr>
      <w:szCs w:val="22"/>
    </w:rPr>
  </w:style>
  <w:style w:type="paragraph" w:customStyle="1" w:styleId="10">
    <w:name w:val="列出段落1"/>
    <w:basedOn w:val="a"/>
    <w:uiPriority w:val="99"/>
    <w:pPr>
      <w:ind w:firstLineChars="200" w:firstLine="4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Pages>
  <Words>800</Words>
  <Characters>4566</Characters>
  <Application>Microsoft Office Word</Application>
  <DocSecurity>0</DocSecurity>
  <Lines>38</Lines>
  <Paragraphs>10</Paragraphs>
  <ScaleCrop>false</ScaleCrop>
  <Company>China</Company>
  <LinksUpToDate>false</LinksUpToDate>
  <CharactersWithSpaces>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石光伦</dc:creator>
  <cp:lastModifiedBy>User</cp:lastModifiedBy>
  <cp:revision>18</cp:revision>
  <dcterms:created xsi:type="dcterms:W3CDTF">2019-12-11T20:24:00Z</dcterms:created>
  <dcterms:modified xsi:type="dcterms:W3CDTF">2023-09-19T01:02:00Z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