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2E" w:rsidRDefault="006A7D2E">
      <w:pPr>
        <w:widowControl/>
        <w:jc w:val="left"/>
      </w:pPr>
    </w:p>
    <w:p w:rsidR="006A7D2E" w:rsidRDefault="00AB7C68">
      <w:pPr>
        <w:jc w:val="center"/>
        <w:rPr>
          <w:sz w:val="28"/>
          <w:szCs w:val="28"/>
        </w:rPr>
      </w:pPr>
      <w:r>
        <w:rPr>
          <w:rFonts w:ascii="宋体" w:eastAsia="宋体" w:hAnsi="宋体" w:cs="宋体"/>
          <w:kern w:val="0"/>
          <w:sz w:val="24"/>
        </w:rPr>
        <w:fldChar w:fldCharType="begin"/>
      </w:r>
      <w:r w:rsidR="00DD1EC5">
        <w:rPr>
          <w:rFonts w:ascii="宋体" w:eastAsia="宋体" w:hAnsi="宋体" w:cs="宋体"/>
          <w:kern w:val="0"/>
          <w:sz w:val="24"/>
        </w:rPr>
        <w:instrText xml:space="preserve">INCLUDEPICTURE \d "C:\\Documents and Settings\\Administrator\\Application Data\\Tencent\\Users\\2433437775\\QQ\\WinTemp\\RichOle\\$~{8$MMOY$(}E%}}TTP2[61.png" \* MERGEFORMATINET </w:instrText>
      </w:r>
      <w:r>
        <w:rPr>
          <w:rFonts w:ascii="宋体" w:eastAsia="宋体" w:hAnsi="宋体" w:cs="宋体"/>
          <w:kern w:val="0"/>
          <w:sz w:val="24"/>
        </w:rPr>
        <w:fldChar w:fldCharType="separate"/>
      </w:r>
      <w:r w:rsidR="00DD1EC5"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801360" cy="790575"/>
            <wp:effectExtent l="0" t="0" r="8890" b="952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</w:rPr>
        <w:fldChar w:fldCharType="end"/>
      </w:r>
      <w:r w:rsidR="00DD1EC5">
        <w:rPr>
          <w:rFonts w:hint="eastAsia"/>
          <w:sz w:val="28"/>
          <w:szCs w:val="28"/>
        </w:rPr>
        <w:t xml:space="preserve"> </w:t>
      </w:r>
    </w:p>
    <w:p w:rsidR="006A7D2E" w:rsidRDefault="00DD1EC5">
      <w:pPr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</w:t>
      </w:r>
      <w:r>
        <w:rPr>
          <w:rFonts w:eastAsia="宋体" w:hint="eastAsia"/>
          <w:b/>
          <w:bCs/>
          <w:sz w:val="28"/>
          <w:szCs w:val="28"/>
        </w:rPr>
        <w:t>召中教【</w:t>
      </w:r>
      <w:r>
        <w:rPr>
          <w:rFonts w:eastAsia="宋体" w:hint="eastAsia"/>
          <w:b/>
          <w:bCs/>
          <w:sz w:val="28"/>
          <w:szCs w:val="28"/>
        </w:rPr>
        <w:t>2024</w:t>
      </w:r>
      <w:r>
        <w:rPr>
          <w:rFonts w:eastAsia="宋体" w:hint="eastAsia"/>
          <w:b/>
          <w:bCs/>
          <w:sz w:val="28"/>
          <w:szCs w:val="28"/>
        </w:rPr>
        <w:t>】</w:t>
      </w:r>
      <w:r>
        <w:rPr>
          <w:rFonts w:eastAsia="宋体" w:hint="eastAsia"/>
          <w:b/>
          <w:bCs/>
          <w:sz w:val="28"/>
          <w:szCs w:val="28"/>
        </w:rPr>
        <w:t xml:space="preserve">   1</w:t>
      </w:r>
      <w:bookmarkStart w:id="0" w:name="_GoBack"/>
      <w:bookmarkEnd w:id="0"/>
      <w:r>
        <w:rPr>
          <w:rFonts w:eastAsia="宋体" w:hint="eastAsia"/>
          <w:b/>
          <w:bCs/>
          <w:sz w:val="28"/>
          <w:szCs w:val="28"/>
        </w:rPr>
        <w:t xml:space="preserve"> </w:t>
      </w:r>
      <w:r>
        <w:rPr>
          <w:rFonts w:eastAsia="宋体" w:hint="eastAsia"/>
          <w:b/>
          <w:bCs/>
          <w:sz w:val="28"/>
          <w:szCs w:val="28"/>
        </w:rPr>
        <w:t>号</w:t>
      </w:r>
      <w:r>
        <w:rPr>
          <w:rFonts w:eastAsia="宋体" w:hint="eastAsia"/>
          <w:b/>
          <w:bCs/>
          <w:sz w:val="28"/>
          <w:szCs w:val="28"/>
        </w:rPr>
        <w:t xml:space="preserve">      </w:t>
      </w:r>
      <w:r>
        <w:rPr>
          <w:rFonts w:eastAsia="宋体" w:hint="eastAsia"/>
          <w:b/>
          <w:bCs/>
          <w:sz w:val="28"/>
          <w:szCs w:val="28"/>
        </w:rPr>
        <w:t>签发人：</w:t>
      </w:r>
    </w:p>
    <w:p w:rsidR="006A7D2E" w:rsidRDefault="00AB7C68">
      <w:pPr>
        <w:jc w:val="center"/>
        <w:rPr>
          <w:sz w:val="28"/>
          <w:szCs w:val="28"/>
        </w:rPr>
      </w:pPr>
      <w:r w:rsidRPr="00AB7C68">
        <w:rPr>
          <w:sz w:val="30"/>
          <w:szCs w:val="30"/>
        </w:rPr>
        <w:pict>
          <v:line id="_x0000_s1026" style="position:absolute;left:0;text-align:left;flip:y;z-index:251658240" from="-12.65pt,5.2pt" to="439.55pt,6.7pt" o:gfxdata="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ziqqw2gAAAAkBAAAPAAAAAAAAAAEAIAAAACIAAABkcnMvZG93bnJldi54bWxQSwECFAAU&#10;AAAACACHTuJAQgW/1+8BAACzAwAADgAAAAAAAAABACAAAAApAQAAZHJzL2Uyb0RvYy54bWxQSwUG&#10;AAAAAAYABgBZAQAAigUAAAAA&#10;" strokecolor="red" strokeweight="2.25pt"/>
        </w:pict>
      </w:r>
    </w:p>
    <w:p w:rsidR="006A7D2E" w:rsidRDefault="00DD1EC5">
      <w:pPr>
        <w:pStyle w:val="a3"/>
        <w:widowControl/>
        <w:spacing w:beforeAutospacing="0" w:after="312" w:afterAutospacing="0" w:line="640" w:lineRule="atLeast"/>
        <w:jc w:val="center"/>
        <w:rPr>
          <w:rFonts w:eastAsia="方正小标宋简体" w:cstheme="minorBidi"/>
          <w:b/>
          <w:kern w:val="2"/>
          <w:sz w:val="44"/>
          <w:szCs w:val="44"/>
        </w:rPr>
      </w:pPr>
      <w:r>
        <w:rPr>
          <w:rFonts w:eastAsia="方正小标宋简体" w:cstheme="minorBidi" w:hint="eastAsia"/>
          <w:b/>
          <w:kern w:val="2"/>
          <w:sz w:val="44"/>
          <w:szCs w:val="44"/>
        </w:rPr>
        <w:t>召口</w:t>
      </w:r>
      <w:r>
        <w:rPr>
          <w:rFonts w:eastAsia="方正小标宋简体" w:cstheme="minorBidi"/>
          <w:b/>
          <w:kern w:val="2"/>
          <w:sz w:val="44"/>
          <w:szCs w:val="44"/>
        </w:rPr>
        <w:t>中学</w:t>
      </w:r>
      <w:r>
        <w:rPr>
          <w:rFonts w:eastAsia="方正小标宋简体" w:cstheme="minorBidi"/>
          <w:b/>
          <w:kern w:val="2"/>
          <w:sz w:val="44"/>
          <w:szCs w:val="44"/>
        </w:rPr>
        <w:t>202</w:t>
      </w:r>
      <w:r>
        <w:rPr>
          <w:rFonts w:eastAsia="方正小标宋简体" w:cstheme="minorBidi" w:hint="eastAsia"/>
          <w:b/>
          <w:kern w:val="2"/>
          <w:sz w:val="44"/>
          <w:szCs w:val="44"/>
        </w:rPr>
        <w:t>4</w:t>
      </w:r>
      <w:r>
        <w:rPr>
          <w:rFonts w:eastAsia="方正小标宋简体" w:cstheme="minorBidi"/>
          <w:b/>
          <w:kern w:val="2"/>
          <w:sz w:val="44"/>
          <w:szCs w:val="44"/>
        </w:rPr>
        <w:t>年</w:t>
      </w:r>
      <w:r>
        <w:rPr>
          <w:rFonts w:eastAsia="方正小标宋简体" w:cstheme="minorBidi" w:hint="eastAsia"/>
          <w:b/>
          <w:kern w:val="2"/>
          <w:sz w:val="44"/>
          <w:szCs w:val="44"/>
        </w:rPr>
        <w:t>度</w:t>
      </w:r>
      <w:r>
        <w:rPr>
          <w:rFonts w:eastAsia="方正小标宋简体" w:cstheme="minorBidi"/>
          <w:b/>
          <w:kern w:val="2"/>
          <w:sz w:val="44"/>
          <w:szCs w:val="44"/>
        </w:rPr>
        <w:t>工作计划</w:t>
      </w:r>
      <w:r>
        <w:rPr>
          <w:rFonts w:eastAsia="方正小标宋简体" w:cstheme="minorBidi" w:hint="eastAsia"/>
          <w:b/>
          <w:kern w:val="2"/>
          <w:sz w:val="44"/>
          <w:szCs w:val="44"/>
        </w:rPr>
        <w:t>要点</w:t>
      </w:r>
    </w:p>
    <w:p w:rsidR="006A7D2E" w:rsidRDefault="00DD1EC5">
      <w:pPr>
        <w:pStyle w:val="a3"/>
        <w:widowControl/>
        <w:numPr>
          <w:ilvl w:val="0"/>
          <w:numId w:val="1"/>
        </w:numPr>
        <w:spacing w:beforeAutospacing="0" w:afterAutospacing="0" w:line="520" w:lineRule="exact"/>
        <w:ind w:firstLine="667"/>
        <w:rPr>
          <w:rStyle w:val="a5"/>
          <w:rFonts w:ascii="黑体" w:eastAsia="黑体" w:hAnsi="黑体" w:cs="黑体"/>
          <w:bCs/>
          <w:color w:val="000000"/>
          <w:spacing w:val="6"/>
          <w:sz w:val="32"/>
          <w:szCs w:val="32"/>
        </w:rPr>
      </w:pPr>
      <w:r>
        <w:rPr>
          <w:rStyle w:val="a5"/>
          <w:rFonts w:ascii="黑体" w:eastAsia="黑体" w:hAnsi="黑体" w:cs="黑体" w:hint="eastAsia"/>
          <w:bCs/>
          <w:color w:val="000000"/>
          <w:spacing w:val="6"/>
          <w:sz w:val="32"/>
          <w:szCs w:val="32"/>
        </w:rPr>
        <w:t>指导思想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以习近平新时代中国特色社会主义思想为指导，深入学习贯彻党的二十大及二十届二中全会精神，立足新发展阶段，贯彻新发展理念，构建新发展格局，以推动高质量发展为主题，以立德树人为根本任务，以教育评价改革为总抓手，坚持优质均衡主线，持续推动学校整体转型升级，提升育人品质。</w:t>
      </w:r>
    </w:p>
    <w:p w:rsidR="006A7D2E" w:rsidRDefault="00DD1EC5">
      <w:pPr>
        <w:pStyle w:val="a3"/>
        <w:widowControl/>
        <w:numPr>
          <w:ilvl w:val="0"/>
          <w:numId w:val="1"/>
        </w:numPr>
        <w:spacing w:beforeAutospacing="0" w:afterAutospacing="0" w:line="520" w:lineRule="exact"/>
        <w:ind w:firstLine="667"/>
        <w:rPr>
          <w:rStyle w:val="a5"/>
          <w:rFonts w:ascii="黑体" w:eastAsia="黑体" w:hAnsi="黑体" w:cs="黑体"/>
          <w:bCs/>
          <w:color w:val="000000"/>
          <w:spacing w:val="6"/>
          <w:sz w:val="32"/>
          <w:szCs w:val="32"/>
        </w:rPr>
      </w:pPr>
      <w:r>
        <w:rPr>
          <w:rStyle w:val="a5"/>
          <w:rFonts w:ascii="黑体" w:eastAsia="黑体" w:hAnsi="黑体" w:cs="黑体" w:hint="eastAsia"/>
          <w:bCs/>
          <w:color w:val="000000"/>
          <w:spacing w:val="6"/>
          <w:sz w:val="32"/>
          <w:szCs w:val="32"/>
        </w:rPr>
        <w:t>工作目标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Chars="200" w:firstLine="664"/>
        <w:rPr>
          <w:rFonts w:ascii="微软雅黑" w:eastAsia="微软雅黑" w:hAnsi="微软雅黑" w:cs="微软雅黑"/>
          <w:color w:val="000000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贯彻落实党的教育方针政策，坚持依法治校，五育并举；坚持规范办学，不断优化办学条件；强师德师风，抓教育教学落实校园安全，确保学校高质量发展。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7"/>
        <w:rPr>
          <w:rFonts w:ascii="黑体" w:eastAsia="黑体" w:hAnsi="黑体" w:cs="黑体"/>
          <w:color w:val="000000"/>
        </w:rPr>
      </w:pPr>
      <w:r>
        <w:rPr>
          <w:rStyle w:val="a5"/>
          <w:rFonts w:ascii="黑体" w:eastAsia="黑体" w:hAnsi="黑体" w:cs="黑体" w:hint="eastAsia"/>
          <w:bCs/>
          <w:color w:val="000000"/>
          <w:spacing w:val="6"/>
          <w:sz w:val="32"/>
          <w:szCs w:val="32"/>
        </w:rPr>
        <w:t>三、重点工作</w:t>
      </w:r>
    </w:p>
    <w:p w:rsidR="006A7D2E" w:rsidRDefault="00DD1EC5">
      <w:pPr>
        <w:pStyle w:val="a3"/>
        <w:widowControl/>
        <w:spacing w:beforeAutospacing="0" w:afterAutospacing="0" w:line="500" w:lineRule="exact"/>
        <w:ind w:firstLineChars="200" w:firstLine="667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坚持以党的建设为根本保证，实施“党建+全面统领工程”。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1.加强理论学习，提高教师思想政治素质和理论素养。完善理论学习制度，建立周、月集中学习计划，集中学习习近平新时代中国特</w:t>
      </w:r>
      <w:r w:rsidR="009A24EE"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色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社会主义思想，习近平总书记关于教育的重要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论述、各项教育政策法规。增强教师政治观念，更新教师教育理论，坚定教师事业初心，强化教师责任担当。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.全面加强党的效能建设。以高新区星级党支部创建为抓手，大力实施“双优培养”，进一步增强党建工作与教育教学工作的深度融合，不断强化党员干部的责任担当。以“学习强国”“灯塔党建设在线”学习平台学习为引领，努力提升党员的党性修养和理论水平。加强党员监督考核，开展党性体检活动、志愿服务活动、结对帮扶活动，充分发挥党员干部先锋模范作用，努力提高党员队伍的创优意识、奉献意识、带头意识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3.推进全面从严治党。严格落实党组织主体责任、党组织书记第一责任人责任和班子成员“一岗双责”3个责任清单。认真执行“第一议题”制度，严格落实“三会一课”、组织生活会等常规工作，规范党员活动日流程和流动党员管理，不断推进</w:t>
      </w:r>
      <w:r w:rsidR="009A24EE" w:rsidRPr="009A24EE"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学习贯彻习近平新时代中国特色社会主义思想主题教育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成果走深走实。强化党风廉政建设，排查防控廉政风险点，扎实开展廉政警示教育、廉政述职评议活动。严格党组织“三重一大”集体决策事项，持之以恒落实中央八项规定及其实施细则精神，不断深化“四风”和“六治”专项治理成效。</w:t>
      </w:r>
    </w:p>
    <w:p w:rsidR="006A7D2E" w:rsidRDefault="00DD1EC5">
      <w:pPr>
        <w:spacing w:line="520" w:lineRule="exact"/>
        <w:ind w:firstLineChars="200" w:firstLine="664"/>
        <w:rPr>
          <w:rFonts w:ascii="微软雅黑" w:eastAsia="仿宋" w:hAnsi="微软雅黑" w:cs="微软雅黑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4.加强意识形态教育。深入排查学校意识形态风险点，建立意识形态工作责任清单，强化意识形态的严肃性，提高舆情监测和应急处置能力。发挥思政教师的关键作用，将“四史”教育及社会主义核心价值观融入教育教学，落实学校思政课的育人功能。加强对师生的理想信念教育，丰富校园文化中爱国主义教育元素和道德资源，引导师生继承革命传统，传承红色基因。杜绝各种商业行为进入校园，落实网络安全工作责任制，规范各种宣传信息平台，守牢意识形态主阵地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5.推进团队一体化建设。坚持党支部领导下的团队共建共享，推进党团队思政教育一体化，建立贯穿学生成长的全链条、阶梯式培养新模式。规范落实分批入队、红领巾争章和离队入团仪式，开展团队干部全员培训，建立团员队员成长激励体系，推进考核评价一体化。组织“传承红色基因·培育时代新人”系列主题教育，帮助青少年儿童“扣好人生第一粒扣子”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6.发挥好工会助动作用。紧跟现代学校改革步伐，做好民主管理工作，提高教代会工作实效。</w:t>
      </w:r>
      <w:r>
        <w:rPr>
          <w:rFonts w:ascii="仿宋" w:eastAsia="仿宋" w:hAnsi="仿宋" w:hint="eastAsia"/>
          <w:sz w:val="30"/>
          <w:szCs w:val="30"/>
        </w:rPr>
        <w:t>完善教职工代表大会制度，加强党务、政务、校务公开。落实每年8 月份、12月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份两次全体教师职工代表会议，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提高教代会代表参政、议政能力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修订适合学校发展需要的规章制度。深入开展“快乐生活.幸福成长”主题教育活动，组织“三八节”“教师节”“国庆节”等节日庆祝活动，积极开展教职工趣味运动会等教职工社团文体活动，组织好慈心一日捐，完善教工之家建设。做好走访慰问和教师体检工作，关心退休教职工的生活，及时了解情况，帮助解决实际问题。</w:t>
      </w:r>
    </w:p>
    <w:p w:rsidR="006A7D2E" w:rsidRDefault="00DD1EC5">
      <w:pPr>
        <w:pStyle w:val="a3"/>
        <w:widowControl/>
        <w:spacing w:beforeAutospacing="0" w:afterAutospacing="0" w:line="500" w:lineRule="exact"/>
        <w:ind w:firstLineChars="200" w:firstLine="667"/>
        <w:rPr>
          <w:rFonts w:ascii="楷体_GB2312" w:eastAsia="楷体_GB2312" w:hAnsi="楷体_GB2312" w:cs="楷体_GB2312"/>
          <w:b/>
          <w:bCs/>
          <w:color w:val="000000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（二）坚持以强师德提师能为根本动力，实施“德艺双馨教师队伍培养工程”。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7.健全完善师德师风建设的长效机制。认真贯彻落实《关于全面深化新时代教师队伍建设改革的意见》，组织教师认真学习《新时代中小学教师职业行为十项准则》等相关材料，修订完善《召口中学教职工师德考核方案》，加强对教职工进行师德教育与考核。实施师德“一票否决制”，将师德师风作为教师素质评价的第一标准。建立学校、教师、学生、家长、社会五位一体的师德师风评价机制，实施正负面师德清单制度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8.深化开展“爱与责任”主题教育活动。开展师德师风主题教育月、教育周，大力弘扬教育家精神，不断增强教师的责任感、使命感、荣誉感，引导教师当好“四个引路人”，争做“四有”好老师。持续开展教师有偿补课等违规行为治理，结合教育部公开曝光的典型案例开展好警示教育，引导广大教职工以案为鉴、警钟长鸣，不断增强自身法治素养和规则意识，进一步规范职业行为，依法从教。组织开展师德查摆、师德征文、师德承诺书签订、教师开学宣誓等活动，全面落实教师全员育人导师职能，引导教师“正冠系扣”、培育品格、提高修养，自觉做到以德立身、以德立学、以德施教、以德育德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9.发掘推树师德典型。年内推荐师德标兵、最美教师、敬业奉献之星、加强师德引领，注重精神感召，形成强大正能量。评选学生最喜欢的老师，引导广大教师切实牢记事业初心、履行职业道德，厚植教育情怀，以高尚的师德重塑教师形象和教育尊严。加大学校公众号对优秀教师的宣传，营造风清气正、勇于担当、乐观积极、顾全大局的工作氛围，全面提高教师的师德水平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10.深入实施人事制度改革。积极推进绩效工资分配制度改革、职称评聘改革、教师分级聘任工作，修订学校评先树优管理办法、艺术体育教师管理考核办法</w:t>
      </w:r>
      <w:r>
        <w:rPr>
          <w:rFonts w:ascii="仿宋" w:eastAsia="仿宋" w:hAnsi="仿宋" w:hint="eastAsia"/>
          <w:sz w:val="30"/>
          <w:szCs w:val="30"/>
        </w:rPr>
        <w:t>、学</w:t>
      </w:r>
      <w:r>
        <w:rPr>
          <w:rFonts w:ascii="仿宋" w:eastAsia="仿宋" w:hAnsi="仿宋"/>
          <w:sz w:val="30"/>
          <w:szCs w:val="30"/>
        </w:rPr>
        <w:t>校教师发展评价方案</w:t>
      </w:r>
      <w:r>
        <w:rPr>
          <w:rFonts w:ascii="仿宋" w:eastAsia="仿宋" w:hAnsi="仿宋" w:hint="eastAsia"/>
          <w:sz w:val="30"/>
          <w:szCs w:val="30"/>
        </w:rPr>
        <w:t>，结合</w:t>
      </w:r>
      <w:r>
        <w:rPr>
          <w:rFonts w:ascii="仿宋" w:eastAsia="仿宋" w:hAnsi="仿宋"/>
          <w:sz w:val="30"/>
          <w:szCs w:val="30"/>
        </w:rPr>
        <w:t>现代</w:t>
      </w:r>
      <w:r>
        <w:rPr>
          <w:rFonts w:ascii="仿宋" w:eastAsia="仿宋" w:hAnsi="仿宋" w:hint="eastAsia"/>
          <w:sz w:val="30"/>
          <w:szCs w:val="30"/>
        </w:rPr>
        <w:t>学校</w:t>
      </w:r>
      <w:r>
        <w:rPr>
          <w:rFonts w:ascii="仿宋" w:eastAsia="仿宋" w:hAnsi="仿宋"/>
          <w:sz w:val="30"/>
          <w:szCs w:val="30"/>
        </w:rPr>
        <w:t>制度建设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以改革促学校教育活力、以评价促教师工作动力。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微软雅黑" w:eastAsia="微软雅黑" w:hAnsi="微软雅黑" w:cs="微软雅黑"/>
          <w:color w:val="000000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11.加强干部队伍建设，夯实教育中坚力量。学校领导干部要不断学习培训，懂政策，明方向，找准位置，做好引领，在推进学校发展过程中创新思维、创新工作方法，努力提升工作能力和效率。要加强师德修养和专业素养的双提升，以自身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的“讲政治、能担当、有作为”来引领广大教职工树立的规矩意识、大局意识和服务意识，成为教育教学和管理工作的行家里手。</w:t>
      </w:r>
    </w:p>
    <w:p w:rsidR="006A7D2E" w:rsidRDefault="00DD1EC5">
      <w:pPr>
        <w:spacing w:line="520" w:lineRule="exact"/>
        <w:ind w:firstLineChars="250" w:firstLine="830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12.加强校本培训，促进教师专业发展。依托高新区北师大骨干培训和三名工程、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名师工作室、教师自主发展团队、各级教师网络学习平台，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以提高教学能力为中心，加强学科梯队建设与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分层培训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；结合省远程网络研修、市区各级培训，采用“模块培训，学分管理”方式，及时公布教师参训情况，提高教师的师德师能等业务素养</w:t>
      </w:r>
      <w:r>
        <w:rPr>
          <w:rFonts w:ascii="仿宋" w:eastAsia="仿宋" w:hAnsi="仿宋" w:hint="eastAsia"/>
          <w:sz w:val="30"/>
          <w:szCs w:val="30"/>
        </w:rPr>
        <w:t>；加强校本培训机制建设，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落实周半日教研，</w:t>
      </w:r>
      <w:r>
        <w:rPr>
          <w:rFonts w:ascii="仿宋" w:eastAsia="仿宋" w:hAnsi="仿宋" w:hint="eastAsia"/>
          <w:sz w:val="30"/>
          <w:szCs w:val="30"/>
        </w:rPr>
        <w:t>开设学科教研组、班主任队伍、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骨干教师队伍、家庭教育队伍、心理健康教育队伍等五个方面的专题课程培训，丰富活动内涵，推动教师理念进阶、思维迭代、素养提升。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楷体_GB2312" w:eastAsia="楷体_GB2312" w:hAnsi="楷体_GB2312" w:cs="楷体_GB2312"/>
          <w:b/>
          <w:bCs/>
          <w:color w:val="000000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（三）坚持以立德树人为根本任务，实施“德育一体化育人工程”。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13.深化德育体系建设，丰富德育教育内涵。全面加强德育矩阵建设，突出“五育融通”，积极构建全环境育人体系，以实施“理想信念教育、社会主义核心价值观教育、中华优秀传统文化教育、生态文明教育、心理健康教育、劳动实践与研学旅行教育”等六项德育内容为重点，以落实“课程育人、文化育人、活动育人、实践育人、管理育人、协同育人”等六大育人途径为抓手，以坚持“班级组织建设、班级文化建设、班队系列主题活动”三个班级常规为突破，聚力培养德智体美劳全面发展的时代新人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 w:themeColor="text1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14.切实加强班级的常规管理。积极探索德育课程一体化研究，落实德育“月半日”教研和周例会制度，修订《召口中学班级管理考核细则》，组织参加班主任技能大比武，加强班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主任的培训与考核。完善学生习惯养成的管理，重点做好纪律、学习、卫生、安全、文明礼仪等教育和评价，提升学生教育实效。加强班级公约建设和班干部培养，打造“环境温馨、公约认同、文化独特、活动丰富、岗位齐全、评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</w:rPr>
        <w:t>价科学”的幸福班集体。规划好德育主题班会与学生教育活动，</w:t>
      </w:r>
      <w:r>
        <w:rPr>
          <w:rFonts w:ascii="仿宋" w:eastAsia="仿宋" w:hAnsi="仿宋" w:cs="仿宋" w:hint="eastAsia"/>
          <w:color w:val="000000" w:themeColor="text1"/>
          <w:spacing w:val="6"/>
          <w:kern w:val="0"/>
          <w:sz w:val="32"/>
          <w:szCs w:val="32"/>
        </w:rPr>
        <w:t>开展学生军训活动，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</w:rPr>
        <w:t>丰富完善校内德育实践，积极打造学校德育品牌。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 w:themeColor="text1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15.夯实心理健康教育。完善心理健康教育工作机制，组织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“阳光成长”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心理健康教育专题活动，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定期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</w:rPr>
        <w:t>开展学生心理测评和筛查，促进学生身心健康发展。开好各年级段的心理健康课，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开展毕业生心理健康专题辅导、小初衔接专题培训和青春期女生专题教育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</w:rPr>
        <w:t>加强心理咨询室建设和团体游戏开发，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组织好学生心理咨询辅导工作。开展育人导师全员思想交流活动，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</w:rPr>
        <w:t>设置班级学生心理委员，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全面掌握学生思想和心理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状态，</w:t>
      </w:r>
      <w: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  <w:t>及时做好危机处理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。开设心理健康校本培训，关注教师心理疏导，</w:t>
      </w:r>
      <w:r>
        <w:rPr>
          <w:rFonts w:ascii="仿宋" w:eastAsia="仿宋" w:hAnsi="仿宋" w:cs="仿宋" w:hint="eastAsia"/>
          <w:color w:val="000000" w:themeColor="text1"/>
          <w:spacing w:val="6"/>
          <w:sz w:val="32"/>
          <w:szCs w:val="32"/>
        </w:rPr>
        <w:t>积极创建心理健康教育特色学校。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16.构建家校协同育人“同心圆”。认真宣传贯彻《家庭教育促进法》，落实《山东省家长学校建设指南》，组建三级家长委员会，举办家庭教育专家报告会，开设“父母大学堂”，评选“智慧家长”，面向家长开展家庭教育培训，让家长进一步明确家庭教育主体责任，提高教育技能。开展家庭教育课题研究，成立学校家庭教育名师团队，组织学校工作开放周，设置校长接待日与校长信箱，召开家长会，开展“齐心共育”大家访，畅通家校“双线”沟通渠道，提高社会满意度，营造育人生态圈。</w:t>
      </w:r>
    </w:p>
    <w:p w:rsidR="006A7D2E" w:rsidRDefault="00DD1EC5">
      <w:pPr>
        <w:spacing w:line="520" w:lineRule="exact"/>
        <w:ind w:firstLineChars="200" w:firstLine="664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17.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开展读书工程，提升文化育人能力。为师生提供推荐阅读书目，推进阅读与学科教学融合，落实周、月、季读书计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划，组织好假期读书行、征文比赛、诗词诵读和校园读书节活动，不断丰富活动形式和阅读方式，增进学生阅读的深度和广度。评选教师读书人物、学生读书明星、书香班级、书香家庭，营造浓厚读书氛围。开展个性化阅读，探索学生分级阅读考核机制，激励学生读书成长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18.强化艺体育人功能。结合市区有关文件，抓好艺体社团建设，落实社团辅导员制度。实施艺体固本行动，加强学生艺术与体质管理，按照“教会、勤练、常赛”要求，构建“项目化管理+竞赛活动+科学评价”体系，促进学生分别掌握一至两项艺术与运动技能，做好艺体日常管理和学生技能检测，突出做好2020级初四学生学业水平考试艺术考试与体育考试。积极参加区百灵艺术节、田径运动会、篮球、足球、跳绳、最美大课间等比赛活动，全面落实“学生体质健康标准”，保障学生校内每天一小时体育活动时间，开展青少年近视防控宣教、筛查、干预工作，积极打造学校艺体教育品牌项目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19.加强劳动实践育人研究。依据《淄博市关于加强劳动教育的指导意见》，制定学校劳动教育实施方案，统筹规划校内外劳动教育课程。开设每周一节的劳动课，建设学校劳动农场，依托区社会实践劳动基地，引导学生做好卫生值日、家务劳动、手工制作、农业生产、工业体验等实践活动，引导学生走出课堂和学校，走进更广阔的社会空间。做好学生志愿服务认定记录，建立学生志愿服务记录档案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微软雅黑" w:eastAsia="仿宋" w:hAnsi="微软雅黑" w:cs="微软雅黑"/>
          <w:color w:val="000000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20.努力提升信息科技教育质量。完善智慧平台应用，推动智慧校园建设，完成教室的多媒体设备和部分教师办公电脑更换，构建数字化、个性化的智慧教育环境，实现“三个课堂”常态化、优质化开展。做好交互式教学系统的应用培训和教师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的信息技术能力培训，校打造学校教育信息化应用场景典型案例及信息化教与学典型案例，组织师生参加科技创新大赛及电子制作活动。提高学校信息化管理水平和效率，重点做好做好初三信息技术学业考试、外语上机考试、艺术上机考试工作。开展科技教育，加强科技教师的培养和培训，加大第二课堂的督查和指导，积极参加科技创新大赛，打造特色科技教育品牌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楷体_GB2312" w:eastAsia="楷体_GB2312" w:hAnsi="楷体_GB2312" w:cs="楷体_GB2312"/>
          <w:b/>
          <w:bCs/>
          <w:color w:val="000000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（四）坚持以教学质量为根本目标，实施“教学研究提升工程”。</w:t>
      </w:r>
    </w:p>
    <w:p w:rsidR="006A7D2E" w:rsidRDefault="00DD1EC5" w:rsidP="00502A4E">
      <w:pPr>
        <w:spacing w:line="520" w:lineRule="exact"/>
        <w:ind w:firstLineChars="249" w:firstLine="827"/>
        <w:rPr>
          <w:rFonts w:ascii="仿宋" w:eastAsia="仿宋" w:hAnsi="仿宋" w:cs="仿宋"/>
          <w:color w:val="000000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21.落实“双减”要求，规范办学行为。认真贯彻落实“双减”政策和《高新区中小学办学行为考核管理办法》要求，开全课程，开足课时，扎实落实好国家课程，科学开设好地方课程与校本课程，做好地方课程的实施与评价工作。完善家庭作业分层设置方案，加强课业负担监管，提升作业质效，杜绝课业负担过重现象的发生。进一步优化自主选课学习日的组织和实施，丰富学科类活动，做好过程性材料的积累。按照相对就近、免试入学的原则规范招生。健全联控机制，保障随迁子女、残疾儿童少年正常入学。严格学籍管理，实施动态监测，确保人籍一致，实现精准控辍，确保学生巩固率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微软雅黑" w:eastAsia="微软雅黑" w:hAnsi="微软雅黑" w:cs="微软雅黑"/>
          <w:color w:val="000000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22.加强信息技术与教学的融合创新，推进双新课堂建设。发挥“交互式在线教学系统”的区域教研优势，继续以“新基础教育”理念为统领，不断深化“新基础信息化生命力”课堂，探索构建基于情境、问题导向、深度思维、高度参与的“互动生成式”课堂。开展层层达标、人人过关的教师达标课活动，有效推进落实各学段的研究重点，打造高品质、高效能的“双新”课堂。实施“教学评”一体化研究，引导学生自主、合作、探究学习，培养学生的必备品格和关键能力，让素养目标真正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落地。通过“一师一优课”评选活动，形成有效的策略和方法，各科有精品课形成。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微软雅黑" w:eastAsia="微软雅黑" w:hAnsi="微软雅黑" w:cs="微软雅黑"/>
          <w:color w:val="000000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23.落实集体备课，夯实学科内功。结合“新基础教育”理念与2022版课程标准，组织老师进行单元备课研讨。加强对学情、课标、学科素养、重难点与考点的常态研究，做好问题及结构化学习策略的培训，努力实现立足学情备课，聚焦课型研究，落实“新授课、复习课、讲评课”教学流程要求，提升育人价值。落实学科组先周备课和二次备课，二次备课要求体现预设与生成，反思与重建。开发核心素养导向下的学历案，从整体、关联的角度，进行单元教学设计，将核心素养目标转化为单元学习目标，将学习目标转化为学习问题，将问题转化为任务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24.细化教学常规，提升教学质量。抓好课堂管理，落实当堂检测和二次过关，落实常规月查和抽查制度。健全质量检测体系，组织好单元检测和期中、期末质量检测，重视过程性指导，积极探索高年级分层教学，做好优生优培与后进生转化工作。加强学生学习方法指导，培养学生的学科思维，教方法、教结构，进行脑科学应用研究，提升学生学习能力。突出抓好学业水平考试工作，组织教师做中考题、初中考题，研究命题导向、规律和考点，把握考试重点，确定备考战略，落实精准备考。科学制定毕业班备考计划，通过复习研讨会、模拟考试等形式做好过程性诊断，有针对性地调整措施和策略，全力提高教学质量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25.以课题研究助力课堂改革。营造“问题即课题，行动即研究，成长即成果”的科研氛围，紧紧围绕教育教学实践问题进行课题规划。学校为教师订购《课程标准解读》及其他相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关学科资料，开展日常研究，聚力课堂教学有效管理，聚力提升教师素养，聚力提升教学质量。以备课组为基本单位，以融通的思维方式，将读书学习、课堂实践、培训交流有效结合，促进教师专业成长。规范课题管理，组织教师做好校本小课题研究，以此为基础，积极申报区、市、省级课题，扎实做好课题申报、开题论证、中期评估和结题评审等工作。定期组织课题研讨活动，注意教学成果的培育和申报。</w:t>
      </w:r>
    </w:p>
    <w:p w:rsidR="006A7D2E" w:rsidRDefault="00DD1EC5">
      <w:pPr>
        <w:widowControl/>
        <w:spacing w:line="520" w:lineRule="exact"/>
        <w:ind w:firstLineChars="200" w:firstLine="664"/>
        <w:jc w:val="left"/>
        <w:rPr>
          <w:rFonts w:ascii="仿宋" w:eastAsia="仿宋" w:hAnsi="仿宋" w:cs="仿宋"/>
          <w:color w:val="000000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26.加强实验教学管理，提高学生实验操作能力。全面落实管理责任，确保实验教学危险化学品管理工作合规、有序进行，积极参加上级组织的各项活动，提高学生动手操作能力。严把实验教学危险化学品采购、登记、保管、领取、使用、回收、销毁等关键环节，实行双人收发、双人双锁保管，遇到相</w:t>
      </w:r>
    </w:p>
    <w:p w:rsidR="006A7D2E" w:rsidRDefault="00DD1EC5">
      <w:pPr>
        <w:widowControl/>
        <w:spacing w:line="520" w:lineRule="exact"/>
        <w:jc w:val="left"/>
        <w:rPr>
          <w:rFonts w:ascii="仿宋" w:eastAsia="仿宋" w:hAnsi="仿宋" w:cs="仿宋"/>
          <w:color w:val="000000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关突发事故时要及时有效处置。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27.提升课后服务质量。根据山东省《义务教育学校课后服务工作规范（试行）》《山东省义务教育学校课后服务经费保障办法》，制定学校《召口中学课后延时服务实施办法》，开展课后服务。推进“课程超市”建设，通过基础课程、校内活动课程、校外实践课程，建立课后服务课程体系。通过家委会、家长会、致家长一封信等形式，与家长充分沟通，确保家长对课后服务工作的理解和支持。探索参与课后服务教师“弹性上下班”等激励措施，形成课后服务长效机制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楷体_GB2312" w:eastAsia="楷体_GB2312" w:hAnsi="楷体_GB2312" w:cs="楷体_GB2312"/>
          <w:b/>
          <w:bCs/>
          <w:color w:val="000000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（五）坚持以安全稳定为前提底线，实施“平安校园建设工程”。</w:t>
      </w:r>
    </w:p>
    <w:p w:rsidR="006A7D2E" w:rsidRDefault="00DD1EC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28.健全安全管理责任体系。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结合学校实际，健全完善安全工作管理网络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明确人员分工，完善工作应急预案。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规范安全常规管理，落实“一个流程”，狠抓“三防”建设，定期开展安防、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食品、消防、用电、用气、校舍、危化品等安全隐患排查，扎实做好校园安全工作。开设安全教育课和安全主题班会，开展“1530”安全警示，重点突出防溺水、防性侵、防欺凌、防踩踏、防毒品教育，结合安全教育周和安全教育日，开展各类应急疏散演练，引导学生形成安全法治思维。不断创新安全教育方法，创造浓郁的校园安全文化氛围，积极创建淄博市四星级平安校园。</w:t>
      </w:r>
    </w:p>
    <w:p w:rsidR="006A7D2E" w:rsidRDefault="00DD1EC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29.完善“一岗双责”管理机制。层层签订安全责任书，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加强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生在校期间的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安全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管理，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落实学生缺课追踪闭环，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建立覆盖各时段、各空间、师生全员参加的校园安全治理责任体系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严格课堂治理，严禁老师迟到早退或放任自流，加大对体育课、实验课和课外活动的治理力度，杜绝管理空挡和盲区。</w:t>
      </w:r>
    </w:p>
    <w:p w:rsidR="006A7D2E" w:rsidRDefault="00DD1EC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30.拓宽安全教育途径。落实“安全六校长”工作机制，加强部门联动，分别聘任法制、消防、交通、食品、卫生防疫、治安副校长，定期邀请各位安全校长到校，协助开展报告会、联合演练、现场检查等活动，提高教育的针对性和实效性，提高校园及周边综合治理水平。</w:t>
      </w:r>
    </w:p>
    <w:p w:rsidR="006A7D2E" w:rsidRDefault="00DD1EC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31.加强饮食安全与车辆管理。落实学校饮食管理规范，加强食堂基础设施建设，对食品的采购、放存、加工等环节严格把关，建立48小时饭菜留样，不断提高饭菜质量和食堂服务保障水平。定期做水质检测，桶装水必须专人保管，确保师生饮食安全，积极争创市区级规范化食堂。教育师生遵守乘车纪律和交通规则，加强教师私车的入校管理和接送学生车管理，严格落实“六定两点一佩带”制度，避免事故发生。</w:t>
      </w:r>
    </w:p>
    <w:p w:rsidR="006A7D2E" w:rsidRDefault="00DD1EC5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32.提升后勤服务质量，规范财务管理保障。提升后勤工作人员的靠前管理、主动服务意识，加强物品发放与维修、校园绿化与美化等工作的评价考核，全面提升服务质量。完善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学校公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lastRenderedPageBreak/>
        <w:t>物、财务管理制度建设，</w:t>
      </w:r>
      <w:r>
        <w:rPr>
          <w:rFonts w:ascii="仿宋" w:eastAsia="仿宋" w:hAnsi="仿宋" w:hint="eastAsia"/>
          <w:sz w:val="32"/>
          <w:szCs w:val="32"/>
        </w:rPr>
        <w:t>加强财务公开，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科学制定学校财务预算，合理进行分配支出。加强后勤与财务人员的业务培训，规范维修、采购及出差的审核、报销流程，加强内部审计，促进财务管理规范化。加强学校第三类、第八类校产的管理，全面推进高新区校产一体化管理平台的使用。</w:t>
      </w:r>
    </w:p>
    <w:p w:rsidR="006A7D2E" w:rsidRDefault="00DD1EC5">
      <w:pPr>
        <w:spacing w:line="520" w:lineRule="exact"/>
        <w:ind w:firstLineChars="200" w:firstLine="640"/>
        <w:rPr>
          <w:rFonts w:ascii="微软雅黑" w:eastAsia="仿宋" w:hAnsi="微软雅黑" w:cs="微软雅黑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33.全力推进项目改造与建设。积极申报教学楼教室配备智慧黑板项目，提高课堂效率和质量；申报教师办公用机和学生机房用机更新项目，解决教师备课与学生上课、考试需求。积极推进实验楼楼顶改造项目，解决大跨度钢架楼顶的安全隐患与透水问题。推进学校配电室改造项目，实施错时、限时用电，解决学校老旧线路经常跳电问题。推进4D食堂建设项目，实施明厨亮灶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工程。落实消防四个能力，配备足量消防设施，组织消防应急演练，排查消除消防隐患，拆除教学楼门窗防护栏，保障消防通道安全畅通，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确保师生在紧急状况下能够迅速疏散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。对危险校舍、正在施工建设的校舍,设置安全围栏或警示标志，禁止师生进入危险区域。</w:t>
      </w:r>
    </w:p>
    <w:p w:rsidR="006A7D2E" w:rsidRDefault="00DD1EC5">
      <w:pPr>
        <w:pStyle w:val="a3"/>
        <w:widowControl/>
        <w:spacing w:beforeAutospacing="0" w:afterAutospacing="0" w:line="520" w:lineRule="exact"/>
        <w:ind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（六）坚持以督导评估为基本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pacing w:val="6"/>
          <w:sz w:val="32"/>
          <w:szCs w:val="32"/>
        </w:rPr>
        <w:t>导向</w:t>
      </w:r>
      <w:r>
        <w:rPr>
          <w:rFonts w:ascii="楷体_GB2312" w:eastAsia="楷体_GB2312" w:hAnsi="楷体_GB2312" w:cs="楷体_GB2312" w:hint="eastAsia"/>
          <w:b/>
          <w:bCs/>
          <w:color w:val="000000"/>
          <w:spacing w:val="6"/>
          <w:sz w:val="32"/>
          <w:szCs w:val="32"/>
        </w:rPr>
        <w:t>，实施“品质管理提效工程”。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34.加强现代学校制度建设。深入落实《山东省义务教育学校管理标准》，开展学校管理提质年活动，全面提升学校综合管理水平。结合现代学校建设，进一步修订学校章程，不断加强学校制度文化建设，责任到人，有序推进，形成具有共同追求的精神文化，打造学校核心价值体系。做好每年的教育事业数据上报与统计，切实提高学校治理现代化水平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35.加强学校文化建设，全面助推创新教育的发展。紧紧围绕绿色生命教育，以凤凰文化创建为核心，确立“以人为本，</w:t>
      </w: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lastRenderedPageBreak/>
        <w:t>和谐共生”的办学理念，确立“激扬师生生命发展，创办人民满意学校”的办学目标，开展齐文化、中华优秀传统文化创建活动，进一步调整校园宣传栏布局和内容，不断优化学校育人环境。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kern w:val="0"/>
          <w:sz w:val="32"/>
          <w:szCs w:val="32"/>
        </w:rPr>
        <w:t>36.深入开展新时代文明实践学校建设。结合新时代文明实践要求，落实区文明20条有关内容，整合学校德育场所、德育内容，确立德育实践基地，开展向敬老院献爱心、我们的节日、大家访、创城活动、普法宣传、垃圾分类等文明志愿服务活动，倡导师生争做新时代文明人，为社会发展做贡献，积极创建市文明校园与无烟学校。</w:t>
      </w:r>
    </w:p>
    <w:p w:rsidR="006A7D2E" w:rsidRDefault="00DD1EC5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37.实施绿色生态校园建设。坚持环保、美观、经济、适用原则，不断优化学校育人环境、培育校园生态文明，全面提升绿化标准，做到“校在园中、园在校中”，巩固“省绿色校园”“市公园式单位”成果。不断提高学校卫生标准，实现校园卫生责任区管理，师生人人参与，全面提升卫生清理及保持标准</w:t>
      </w: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，做到墙面无尘土、地面无杂物、设施无污渍、环境无死角，全面提升空间环境育人功能。</w:t>
      </w:r>
    </w:p>
    <w:p w:rsidR="006A7D2E" w:rsidRDefault="00DD1EC5">
      <w:pPr>
        <w:spacing w:line="520" w:lineRule="exact"/>
        <w:ind w:firstLineChars="200" w:firstLine="664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>38.扎实做好日常常态督导。做好过程性月督导工作，建立督导工作台账，确保及时发现问题，及时整改落实到位。建立自我设计规划，系统梳理学校发展成果，实现学校发展新突破。深入研究督导评估指标体系，精准把脉，查缺补漏，做好督查反馈，探究督导新增长点。</w:t>
      </w:r>
    </w:p>
    <w:p w:rsidR="006A7D2E" w:rsidRDefault="006A7D2E"/>
    <w:p w:rsidR="006A7D2E" w:rsidRDefault="006A7D2E">
      <w:pPr>
        <w:spacing w:line="520" w:lineRule="exact"/>
        <w:ind w:firstLineChars="200" w:firstLine="664"/>
        <w:jc w:val="center"/>
        <w:rPr>
          <w:rFonts w:ascii="仿宋" w:eastAsia="仿宋" w:hAnsi="仿宋" w:cs="仿宋"/>
          <w:color w:val="000000"/>
          <w:spacing w:val="6"/>
          <w:sz w:val="32"/>
          <w:szCs w:val="32"/>
        </w:rPr>
      </w:pPr>
    </w:p>
    <w:p w:rsidR="006A7D2E" w:rsidRDefault="00DD1EC5">
      <w:pPr>
        <w:spacing w:line="520" w:lineRule="exact"/>
        <w:ind w:firstLineChars="200" w:firstLine="664"/>
        <w:jc w:val="center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 xml:space="preserve">              凤凰镇召口中学</w:t>
      </w:r>
    </w:p>
    <w:p w:rsidR="006A7D2E" w:rsidRDefault="00DD1EC5">
      <w:pPr>
        <w:spacing w:line="520" w:lineRule="exact"/>
        <w:ind w:firstLineChars="200" w:firstLine="664"/>
        <w:jc w:val="center"/>
        <w:rPr>
          <w:rFonts w:ascii="仿宋" w:eastAsia="仿宋" w:hAnsi="仿宋" w:cs="仿宋"/>
          <w:color w:val="000000"/>
          <w:spacing w:val="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6"/>
          <w:sz w:val="32"/>
          <w:szCs w:val="32"/>
        </w:rPr>
        <w:t xml:space="preserve">             2024年2月</w:t>
      </w:r>
    </w:p>
    <w:p w:rsidR="006A7D2E" w:rsidRDefault="006A7D2E"/>
    <w:p w:rsidR="00502A4E" w:rsidRPr="00502A4E" w:rsidRDefault="00502A4E">
      <w:pPr>
        <w:rPr>
          <w:rFonts w:ascii="黑体" w:eastAsia="黑体" w:hAnsi="黑体"/>
          <w:b/>
        </w:rPr>
      </w:pPr>
      <w:r w:rsidRPr="00502A4E">
        <w:rPr>
          <w:rFonts w:ascii="黑体" w:eastAsia="黑体" w:hAnsi="黑体" w:hint="eastAsia"/>
          <w:b/>
        </w:rPr>
        <w:t>附：学校2024年工作配档表</w:t>
      </w:r>
    </w:p>
    <w:p w:rsidR="00502A4E" w:rsidRDefault="00502A4E" w:rsidP="00502A4E">
      <w:pPr>
        <w:jc w:val="center"/>
        <w:rPr>
          <w:rFonts w:ascii="仿宋_GB2312" w:eastAsia="仿宋_GB2312"/>
          <w:sz w:val="30"/>
          <w:szCs w:val="30"/>
        </w:rPr>
      </w:pPr>
      <w:r w:rsidRPr="00502A4E">
        <w:rPr>
          <w:rFonts w:ascii="仿宋_GB2312" w:eastAsia="仿宋_GB2312" w:hint="eastAsia"/>
          <w:sz w:val="30"/>
          <w:szCs w:val="30"/>
        </w:rPr>
        <w:lastRenderedPageBreak/>
        <w:t>召口中学2024年工作配档表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6653"/>
        <w:gridCol w:w="1588"/>
      </w:tblGrid>
      <w:tr w:rsidR="00502A4E" w:rsidTr="0061287F">
        <w:trPr>
          <w:trHeight w:val="401"/>
          <w:jc w:val="center"/>
        </w:trPr>
        <w:tc>
          <w:tcPr>
            <w:tcW w:w="716" w:type="dxa"/>
            <w:shd w:val="clear" w:color="auto" w:fill="auto"/>
          </w:tcPr>
          <w:p w:rsidR="00502A4E" w:rsidRPr="00A909CD" w:rsidRDefault="00502A4E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月份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909CD" w:rsidRDefault="00502A4E" w:rsidP="0061287F">
            <w:pPr>
              <w:spacing w:line="0" w:lineRule="atLeas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重点工作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909CD" w:rsidRDefault="00502A4E" w:rsidP="00A909CD">
            <w:pPr>
              <w:spacing w:line="0" w:lineRule="atLeast"/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责任</w:t>
            </w:r>
            <w:r w:rsidR="00A909CD"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科室/人</w:t>
            </w:r>
          </w:p>
        </w:tc>
      </w:tr>
      <w:tr w:rsidR="00A909CD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二</w:t>
            </w:r>
          </w:p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期末</w:t>
            </w:r>
            <w:r w:rsidRPr="00A909CD">
              <w:rPr>
                <w:rFonts w:ascii="仿宋_GB2312" w:eastAsia="仿宋_GB2312" w:hAnsi="宋体" w:cs="仿宋"/>
                <w:kern w:val="0"/>
                <w:sz w:val="24"/>
              </w:rPr>
              <w:t>质量检测分析会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刘智勇、</w:t>
            </w:r>
            <w:r w:rsidRPr="00A909CD">
              <w:rPr>
                <w:rFonts w:ascii="仿宋_GB2312" w:eastAsia="仿宋_GB2312" w:hAnsi="宋体" w:cs="仿宋"/>
                <w:kern w:val="0"/>
                <w:sz w:val="24"/>
              </w:rPr>
              <w:t>刘波</w:t>
            </w:r>
          </w:p>
        </w:tc>
      </w:tr>
      <w:tr w:rsidR="00A909CD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特殊禀赋学生选拔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丁海龙</w:t>
            </w:r>
          </w:p>
        </w:tc>
      </w:tr>
      <w:tr w:rsidR="00A909CD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迎接</w:t>
            </w:r>
            <w:r w:rsidRPr="00A909CD">
              <w:rPr>
                <w:rFonts w:ascii="仿宋_GB2312" w:eastAsia="仿宋_GB2312" w:hAnsi="宋体" w:cs="仿宋"/>
                <w:kern w:val="0"/>
                <w:sz w:val="24"/>
              </w:rPr>
              <w:t>教学视导</w:t>
            </w: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和规范办学检查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张军</w:t>
            </w:r>
          </w:p>
        </w:tc>
      </w:tr>
      <w:tr w:rsidR="00A909CD" w:rsidTr="00502A4E">
        <w:trPr>
          <w:trHeight w:val="31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举行新学期开学典礼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A909CD">
            <w:pPr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刘波、边通</w:t>
            </w:r>
          </w:p>
        </w:tc>
      </w:tr>
      <w:tr w:rsidR="00A909CD" w:rsidTr="00502A4E">
        <w:trPr>
          <w:trHeight w:val="268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Default="00A909CD" w:rsidP="0061287F">
            <w:pPr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开学</w:t>
            </w:r>
            <w:r>
              <w:rPr>
                <w:rFonts w:ascii="仿宋_GB2312" w:eastAsia="仿宋_GB2312" w:hAnsi="宋体" w:cs="仿宋"/>
                <w:kern w:val="0"/>
                <w:sz w:val="24"/>
              </w:rPr>
              <w:t>第一周疏散演练暨系列安全教育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rPr>
                <w:rFonts w:ascii="仿宋_GB2312" w:eastAsia="仿宋_GB2312" w:hAnsi="宋体" w:cs="仿宋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边通、刘文重</w:t>
            </w:r>
          </w:p>
        </w:tc>
      </w:tr>
      <w:tr w:rsidR="00A909CD" w:rsidTr="00502A4E">
        <w:trPr>
          <w:trHeight w:val="368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909CD" w:rsidRPr="00A909CD" w:rsidRDefault="00A909CD" w:rsidP="0061287F">
            <w:pPr>
              <w:jc w:val="center"/>
              <w:rPr>
                <w:rFonts w:ascii="仿宋_GB2312" w:eastAsia="仿宋_GB2312" w:hAnsi="宋体" w:cs="仿宋"/>
                <w:kern w:val="0"/>
                <w:sz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Default="00A909CD" w:rsidP="0061287F">
            <w:pPr>
              <w:rPr>
                <w:rFonts w:ascii="仿宋_GB2312" w:eastAsia="仿宋_GB2312" w:hAnsi="宋体" w:cs="仿宋"/>
                <w:kern w:val="0"/>
                <w:sz w:val="24"/>
              </w:rPr>
            </w:pPr>
            <w:r w:rsidRPr="006B25D2">
              <w:rPr>
                <w:rFonts w:ascii="仿宋_GB2312" w:eastAsia="仿宋_GB2312" w:hAnsi="宋体" w:cs="仿宋" w:hint="eastAsia"/>
                <w:kern w:val="0"/>
                <w:sz w:val="24"/>
              </w:rPr>
              <w:t>学生</w:t>
            </w:r>
            <w:r>
              <w:rPr>
                <w:rFonts w:ascii="仿宋_GB2312" w:eastAsia="仿宋_GB2312" w:hAnsi="宋体" w:cs="仿宋" w:hint="eastAsia"/>
                <w:kern w:val="0"/>
                <w:sz w:val="24"/>
              </w:rPr>
              <w:t>寒假</w:t>
            </w:r>
            <w:r>
              <w:rPr>
                <w:rFonts w:ascii="仿宋_GB2312" w:eastAsia="仿宋_GB2312" w:hAnsi="宋体" w:cs="仿宋"/>
                <w:kern w:val="0"/>
                <w:sz w:val="24"/>
              </w:rPr>
              <w:t>实践作业</w:t>
            </w:r>
            <w:r w:rsidRPr="006B25D2">
              <w:rPr>
                <w:rFonts w:ascii="仿宋_GB2312" w:eastAsia="仿宋_GB2312" w:hAnsi="宋体" w:cs="仿宋" w:hint="eastAsia"/>
                <w:kern w:val="0"/>
                <w:sz w:val="24"/>
              </w:rPr>
              <w:t>展评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61287F">
            <w:pPr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王剑慧</w:t>
            </w:r>
          </w:p>
        </w:tc>
      </w:tr>
      <w:tr w:rsidR="00A909CD" w:rsidTr="00502A4E">
        <w:trPr>
          <w:trHeight w:val="234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A909CD" w:rsidRPr="00A83ABE" w:rsidRDefault="00A909CD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261AB4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校舍及设施安全排查。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9CD" w:rsidRPr="00A909CD" w:rsidRDefault="00A909CD" w:rsidP="00261AB4">
            <w:pPr>
              <w:spacing w:line="0" w:lineRule="atLeast"/>
              <w:rPr>
                <w:rFonts w:ascii="仿宋_GB2312" w:eastAsia="仿宋_GB2312" w:hAnsi="宋体" w:cs="仿宋"/>
                <w:kern w:val="0"/>
                <w:sz w:val="24"/>
              </w:rPr>
            </w:pPr>
            <w:r w:rsidRPr="00A909CD">
              <w:rPr>
                <w:rFonts w:ascii="仿宋_GB2312" w:eastAsia="仿宋_GB2312" w:hAnsi="宋体" w:cs="仿宋" w:hint="eastAsia"/>
                <w:kern w:val="0"/>
                <w:sz w:val="24"/>
              </w:rPr>
              <w:t>任涛</w:t>
            </w:r>
          </w:p>
        </w:tc>
      </w:tr>
      <w:tr w:rsidR="00502A4E" w:rsidTr="00502A4E">
        <w:trPr>
          <w:trHeight w:val="402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A909CD" w:rsidRPr="00A83ABE" w:rsidRDefault="00A909CD" w:rsidP="00A909CD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三</w:t>
            </w:r>
          </w:p>
          <w:p w:rsidR="00502A4E" w:rsidRPr="00A83ABE" w:rsidRDefault="00A909CD" w:rsidP="00A909CD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7C2477">
            <w:pPr>
              <w:widowControl/>
              <w:spacing w:line="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召开初四</w:t>
            </w:r>
            <w:r w:rsidRPr="00A83ABE">
              <w:rPr>
                <w:rFonts w:ascii="宋体" w:hAnsi="宋体" w:cs="Arial"/>
                <w:color w:val="000000"/>
                <w:kern w:val="0"/>
                <w:szCs w:val="21"/>
              </w:rPr>
              <w:t>、初三</w:t>
            </w: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教学工作推进会，各</w:t>
            </w:r>
            <w:r w:rsidRPr="00A83ABE">
              <w:rPr>
                <w:rFonts w:ascii="宋体" w:hAnsi="宋体" w:cs="Arial"/>
                <w:color w:val="000000"/>
                <w:kern w:val="0"/>
                <w:szCs w:val="21"/>
              </w:rPr>
              <w:t>学科制订</w:t>
            </w: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复习备考计划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7C2477">
            <w:pPr>
              <w:widowControl/>
              <w:spacing w:line="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color w:val="000000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召开</w:t>
            </w:r>
            <w:r w:rsidRPr="00A83ABE">
              <w:rPr>
                <w:rFonts w:ascii="宋体" w:hAnsi="宋体" w:cs="Arial"/>
                <w:kern w:val="0"/>
                <w:szCs w:val="21"/>
              </w:rPr>
              <w:t>初四、初三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家长会</w:t>
            </w:r>
            <w:r w:rsidRPr="00A83ABE">
              <w:rPr>
                <w:rFonts w:ascii="宋体" w:hAnsi="宋体" w:cs="Arial"/>
                <w:kern w:val="0"/>
                <w:szCs w:val="21"/>
              </w:rPr>
              <w:t>，解读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学业水平考试</w:t>
            </w:r>
            <w:r w:rsidRPr="00A83ABE">
              <w:rPr>
                <w:rFonts w:ascii="宋体" w:hAnsi="宋体" w:cs="Arial"/>
                <w:kern w:val="0"/>
                <w:szCs w:val="21"/>
              </w:rPr>
              <w:t>政策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刘智勇、刘波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以</w:t>
            </w:r>
            <w:r>
              <w:rPr>
                <w:rFonts w:ascii="宋体" w:hAnsi="宋体" w:cs="Arial"/>
                <w:kern w:val="0"/>
                <w:szCs w:val="21"/>
              </w:rPr>
              <w:t>教研组为单位，</w:t>
            </w:r>
            <w:r>
              <w:rPr>
                <w:rFonts w:ascii="宋体" w:hAnsi="宋体" w:cs="Arial" w:hint="eastAsia"/>
                <w:kern w:val="0"/>
                <w:szCs w:val="21"/>
              </w:rPr>
              <w:t>开展</w:t>
            </w:r>
            <w:r w:rsidRPr="001D306B">
              <w:rPr>
                <w:rFonts w:ascii="宋体" w:hAnsi="宋体" w:cs="Arial" w:hint="eastAsia"/>
                <w:kern w:val="0"/>
                <w:szCs w:val="21"/>
              </w:rPr>
              <w:t>区级“双新达标课堂”观摩学习活动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1D306B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1D306B">
              <w:rPr>
                <w:rFonts w:ascii="宋体" w:hAnsi="宋体" w:cs="Arial" w:hint="eastAsia"/>
                <w:kern w:val="0"/>
                <w:szCs w:val="21"/>
              </w:rPr>
              <w:t>开展新一轮“双新达标课堂”展示暨教师“大家评”活动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1D306B">
              <w:rPr>
                <w:rFonts w:ascii="宋体" w:hAnsi="宋体" w:cs="Arial" w:hint="eastAsia"/>
                <w:kern w:val="0"/>
                <w:szCs w:val="21"/>
              </w:rPr>
              <w:t>组织“双新达标课堂”大家谈活动</w:t>
            </w:r>
            <w:r>
              <w:rPr>
                <w:rFonts w:ascii="宋体" w:hAnsi="宋体" w:cs="Arial" w:hint="eastAsia"/>
                <w:kern w:val="0"/>
                <w:szCs w:val="21"/>
              </w:rPr>
              <w:t>，评选</w:t>
            </w:r>
            <w:r>
              <w:rPr>
                <w:rFonts w:ascii="宋体" w:hAnsi="宋体" w:cs="Arial"/>
                <w:kern w:val="0"/>
                <w:szCs w:val="21"/>
              </w:rPr>
              <w:t>优秀</w:t>
            </w:r>
            <w:r>
              <w:rPr>
                <w:rFonts w:ascii="宋体" w:hAnsi="宋体" w:cs="Arial" w:hint="eastAsia"/>
                <w:kern w:val="0"/>
                <w:szCs w:val="21"/>
              </w:rPr>
              <w:t>体会</w:t>
            </w:r>
            <w:r w:rsidRPr="001D306B">
              <w:rPr>
                <w:rFonts w:ascii="宋体" w:hAnsi="宋体" w:cs="Arial" w:hint="eastAsia"/>
                <w:kern w:val="0"/>
                <w:szCs w:val="21"/>
              </w:rPr>
              <w:t>，择优</w:t>
            </w:r>
            <w:r>
              <w:rPr>
                <w:rFonts w:ascii="宋体" w:hAnsi="宋体" w:cs="Arial" w:hint="eastAsia"/>
                <w:kern w:val="0"/>
                <w:szCs w:val="21"/>
              </w:rPr>
              <w:t>上报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四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初中学业水平考试报名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郭升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艺术考试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刘智勇、刘波</w:t>
            </w:r>
          </w:p>
        </w:tc>
      </w:tr>
      <w:tr w:rsidR="00502A4E" w:rsidTr="0061287F">
        <w:trPr>
          <w:trHeight w:val="445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1D306B">
              <w:rPr>
                <w:rFonts w:ascii="宋体" w:hAnsi="宋体" w:cs="Arial" w:hint="eastAsia"/>
                <w:kern w:val="0"/>
                <w:szCs w:val="21"/>
              </w:rPr>
              <w:t>迎接市基础教育研究院“双新达标课堂”建设抽检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  <w:r>
              <w:rPr>
                <w:rFonts w:ascii="宋体" w:hAnsi="宋体" w:cs="Arial" w:hint="eastAsia"/>
                <w:kern w:val="0"/>
                <w:szCs w:val="21"/>
              </w:rPr>
              <w:t>、崔会娟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/>
                <w:kern w:val="0"/>
                <w:szCs w:val="21"/>
              </w:rPr>
              <w:t>一模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及</w:t>
            </w:r>
            <w:r w:rsidRPr="00A83ABE">
              <w:rPr>
                <w:rFonts w:ascii="宋体" w:hAnsi="宋体" w:cs="Arial"/>
                <w:kern w:val="0"/>
                <w:szCs w:val="21"/>
              </w:rPr>
              <w:t>质量分析会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刘波</w:t>
            </w:r>
            <w:r w:rsidRPr="00A83ABE">
              <w:rPr>
                <w:rFonts w:ascii="宋体" w:hAnsi="宋体" w:cs="Arial"/>
                <w:kern w:val="0"/>
                <w:szCs w:val="21"/>
              </w:rPr>
              <w:t>、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324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期中质量检测及表彰会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期中</w:t>
            </w:r>
            <w:r w:rsidRPr="00A83ABE">
              <w:rPr>
                <w:rFonts w:ascii="宋体" w:hAnsi="宋体" w:cs="Arial"/>
                <w:kern w:val="0"/>
                <w:szCs w:val="21"/>
              </w:rPr>
              <w:t>质量检测分析会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教学常规检查（含</w:t>
            </w:r>
            <w:r w:rsidRPr="00A83ABE">
              <w:rPr>
                <w:rFonts w:ascii="宋体" w:hAnsi="宋体" w:cs="Arial"/>
                <w:kern w:val="0"/>
                <w:szCs w:val="21"/>
              </w:rPr>
              <w:t>期中考试相关材料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五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理化生</w:t>
            </w:r>
            <w:r w:rsidRPr="00A83ABE">
              <w:rPr>
                <w:rFonts w:ascii="宋体" w:hAnsi="宋体" w:cs="Arial"/>
                <w:kern w:val="0"/>
                <w:szCs w:val="21"/>
              </w:rPr>
              <w:t>实验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操作测试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英语口语</w:t>
            </w:r>
            <w:r w:rsidRPr="00A83ABE">
              <w:rPr>
                <w:rFonts w:ascii="宋体" w:hAnsi="宋体" w:cs="Arial"/>
                <w:kern w:val="0"/>
                <w:szCs w:val="21"/>
              </w:rPr>
              <w:t>与听力测试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初四学生体育</w:t>
            </w:r>
            <w:r w:rsidRPr="00A83ABE">
              <w:rPr>
                <w:rFonts w:ascii="宋体" w:hAnsi="宋体" w:cs="Arial"/>
                <w:kern w:val="0"/>
                <w:szCs w:val="21"/>
              </w:rPr>
              <w:t>与健康终结性测试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初四学生综合素质评价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郭升</w:t>
            </w:r>
          </w:p>
        </w:tc>
      </w:tr>
      <w:tr w:rsidR="00502A4E" w:rsidTr="0061287F">
        <w:trPr>
          <w:trHeight w:val="385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面向结业学科</w:t>
            </w:r>
            <w:r>
              <w:rPr>
                <w:rFonts w:ascii="宋体" w:hAnsi="宋体" w:cs="Arial"/>
                <w:kern w:val="0"/>
                <w:szCs w:val="21"/>
              </w:rPr>
              <w:t>，</w:t>
            </w:r>
            <w:r>
              <w:rPr>
                <w:rFonts w:ascii="宋体" w:hAnsi="宋体" w:cs="Arial" w:hint="eastAsia"/>
                <w:kern w:val="0"/>
                <w:szCs w:val="21"/>
              </w:rPr>
              <w:t>举行</w:t>
            </w:r>
            <w:r w:rsidRPr="001D306B">
              <w:rPr>
                <w:rFonts w:ascii="宋体" w:hAnsi="宋体" w:cs="Arial" w:hint="eastAsia"/>
                <w:kern w:val="0"/>
                <w:szCs w:val="21"/>
              </w:rPr>
              <w:t>“双新达标课堂”</w:t>
            </w:r>
            <w:r>
              <w:rPr>
                <w:rFonts w:ascii="宋体" w:hAnsi="宋体" w:cs="Arial" w:hint="eastAsia"/>
                <w:kern w:val="0"/>
                <w:szCs w:val="21"/>
              </w:rPr>
              <w:t>抽检</w:t>
            </w:r>
            <w:r>
              <w:rPr>
                <w:rFonts w:ascii="宋体" w:hAnsi="宋体" w:cs="Arial"/>
                <w:kern w:val="0"/>
                <w:szCs w:val="21"/>
              </w:rPr>
              <w:t>暨观摩活动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  <w:r>
              <w:rPr>
                <w:rFonts w:ascii="宋体" w:hAnsi="宋体" w:cs="Arial" w:hint="eastAsia"/>
                <w:kern w:val="0"/>
                <w:szCs w:val="21"/>
              </w:rPr>
              <w:t>、崔会娟</w:t>
            </w:r>
          </w:p>
        </w:tc>
      </w:tr>
      <w:tr w:rsidR="00502A4E" w:rsidTr="0061287F">
        <w:trPr>
          <w:trHeight w:val="353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二</w:t>
            </w:r>
            <w:r w:rsidRPr="00A83ABE">
              <w:rPr>
                <w:rFonts w:ascii="宋体" w:hAnsi="宋体" w:cs="Arial"/>
                <w:kern w:val="0"/>
                <w:szCs w:val="21"/>
              </w:rPr>
              <w:t>模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及</w:t>
            </w:r>
            <w:r w:rsidRPr="00A83ABE">
              <w:rPr>
                <w:rFonts w:ascii="宋体" w:hAnsi="宋体" w:cs="Arial"/>
                <w:kern w:val="0"/>
                <w:szCs w:val="21"/>
              </w:rPr>
              <w:t>质量分析会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刘波</w:t>
            </w:r>
            <w:r w:rsidRPr="00A83ABE">
              <w:rPr>
                <w:rFonts w:ascii="宋体" w:hAnsi="宋体" w:cs="Arial"/>
                <w:kern w:val="0"/>
                <w:szCs w:val="21"/>
              </w:rPr>
              <w:t>、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六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文化课及信息技术</w:t>
            </w:r>
            <w:r w:rsidRPr="00A83ABE">
              <w:rPr>
                <w:rFonts w:ascii="宋体" w:hAnsi="宋体" w:cs="Arial"/>
                <w:kern w:val="0"/>
                <w:szCs w:val="21"/>
              </w:rPr>
              <w:t>科目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考试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教学常规检查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Tr="0061287F">
        <w:trPr>
          <w:trHeight w:val="466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初四特长生考试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66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面向非结业学科</w:t>
            </w:r>
            <w:r>
              <w:rPr>
                <w:rFonts w:ascii="宋体" w:hAnsi="宋体" w:cs="Arial"/>
                <w:kern w:val="0"/>
                <w:szCs w:val="21"/>
              </w:rPr>
              <w:t>，</w:t>
            </w:r>
            <w:r>
              <w:rPr>
                <w:rFonts w:ascii="宋体" w:hAnsi="宋体" w:cs="Arial" w:hint="eastAsia"/>
                <w:kern w:val="0"/>
                <w:szCs w:val="21"/>
              </w:rPr>
              <w:t>举行</w:t>
            </w:r>
            <w:r w:rsidRPr="001D306B">
              <w:rPr>
                <w:rFonts w:ascii="宋体" w:hAnsi="宋体" w:cs="Arial" w:hint="eastAsia"/>
                <w:kern w:val="0"/>
                <w:szCs w:val="21"/>
              </w:rPr>
              <w:t>“双新达标课堂”</w:t>
            </w:r>
            <w:r>
              <w:rPr>
                <w:rFonts w:hint="eastAsia"/>
              </w:rPr>
              <w:t xml:space="preserve"> </w:t>
            </w:r>
            <w:r w:rsidRPr="00AE2D71">
              <w:rPr>
                <w:rFonts w:ascii="宋体" w:hAnsi="宋体" w:cs="Arial" w:hint="eastAsia"/>
                <w:kern w:val="0"/>
                <w:szCs w:val="21"/>
              </w:rPr>
              <w:t>抽检暨观摩活动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  <w:r w:rsidRPr="00AE2D71">
              <w:rPr>
                <w:rFonts w:ascii="宋体" w:hAnsi="宋体" w:cs="Arial" w:hint="eastAsia"/>
                <w:kern w:val="0"/>
                <w:szCs w:val="21"/>
              </w:rPr>
              <w:t>、崔会娟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color w:val="000000"/>
                <w:kern w:val="0"/>
                <w:szCs w:val="21"/>
              </w:rPr>
              <w:t>中考志愿填报与录取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七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lastRenderedPageBreak/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lastRenderedPageBreak/>
              <w:t>期末质量检测及</w:t>
            </w:r>
            <w:r w:rsidRPr="00A83ABE">
              <w:rPr>
                <w:rFonts w:ascii="宋体" w:hAnsi="宋体" w:cs="Arial"/>
                <w:kern w:val="0"/>
                <w:szCs w:val="21"/>
              </w:rPr>
              <w:t>表彰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“自主学习之星”和</w:t>
            </w:r>
            <w:r w:rsidRPr="00A83ABE">
              <w:rPr>
                <w:rFonts w:ascii="宋体" w:hAnsi="宋体" w:cs="Arial"/>
                <w:kern w:val="0"/>
                <w:szCs w:val="21"/>
              </w:rPr>
              <w:t>“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优秀学长</w:t>
            </w:r>
            <w:r w:rsidRPr="00A83ABE">
              <w:rPr>
                <w:rFonts w:ascii="宋体" w:hAnsi="宋体" w:cs="Arial"/>
                <w:kern w:val="0"/>
                <w:szCs w:val="21"/>
              </w:rPr>
              <w:t>”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评选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hint="eastAsia"/>
                <w:szCs w:val="21"/>
              </w:rPr>
              <w:t>教师</w:t>
            </w:r>
            <w:r w:rsidRPr="00A83ABE">
              <w:rPr>
                <w:rFonts w:ascii="宋体" w:hAnsi="宋体"/>
                <w:szCs w:val="21"/>
              </w:rPr>
              <w:t>与班级</w:t>
            </w:r>
            <w:r w:rsidRPr="00A83ABE">
              <w:rPr>
                <w:rFonts w:ascii="宋体" w:hAnsi="宋体" w:hint="eastAsia"/>
                <w:szCs w:val="21"/>
              </w:rPr>
              <w:t>教学考核测算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新初一招生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刘波</w:t>
            </w:r>
            <w:r w:rsidRPr="00A83ABE">
              <w:rPr>
                <w:rFonts w:ascii="宋体" w:hAnsi="宋体" w:cs="Arial"/>
                <w:kern w:val="0"/>
                <w:szCs w:val="21"/>
              </w:rPr>
              <w:t>、郭升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教师</w:t>
            </w:r>
            <w:r w:rsidRPr="00A83ABE">
              <w:rPr>
                <w:rFonts w:ascii="宋体" w:hAnsi="宋体" w:cs="Arial"/>
                <w:kern w:val="0"/>
                <w:szCs w:val="21"/>
              </w:rPr>
              <w:t>岗位竞聘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刘智勇、刘波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教科研年度人物评选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八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 w:rsidRPr="00A83ABE">
              <w:rPr>
                <w:rFonts w:ascii="宋体" w:hAnsi="宋体" w:hint="eastAsia"/>
                <w:color w:val="000000"/>
                <w:szCs w:val="21"/>
              </w:rPr>
              <w:t>教师暑期网络研修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崔会娟</w:t>
            </w:r>
          </w:p>
        </w:tc>
      </w:tr>
      <w:tr w:rsidR="00502A4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暑假师生</w:t>
            </w:r>
            <w:r w:rsidRPr="00A83ABE">
              <w:rPr>
                <w:rFonts w:ascii="宋体" w:hAnsi="宋体" w:cs="Arial"/>
                <w:kern w:val="0"/>
                <w:szCs w:val="21"/>
              </w:rPr>
              <w:t>作业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设计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 w:rsidRPr="00A83ABE">
              <w:rPr>
                <w:rFonts w:ascii="宋体" w:hAnsi="宋体" w:hint="eastAsia"/>
                <w:color w:val="000000"/>
                <w:szCs w:val="21"/>
              </w:rPr>
              <w:t>学科教师区级培训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崔会娟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九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召开</w:t>
            </w:r>
            <w:r w:rsidRPr="00A83ABE">
              <w:rPr>
                <w:rFonts w:ascii="宋体" w:hAnsi="宋体" w:cs="Arial"/>
                <w:kern w:val="0"/>
                <w:szCs w:val="21"/>
              </w:rPr>
              <w:t>全体教师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、班主任</w:t>
            </w:r>
            <w:r w:rsidRPr="00A83ABE">
              <w:rPr>
                <w:rFonts w:ascii="宋体" w:hAnsi="宋体" w:cs="Arial"/>
                <w:kern w:val="0"/>
                <w:szCs w:val="21"/>
              </w:rPr>
              <w:t>、教研组长、艺体教师教学工作会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</w:t>
            </w:r>
            <w:r w:rsidRPr="00A83ABE">
              <w:rPr>
                <w:rFonts w:ascii="宋体" w:hAnsi="宋体" w:cs="Arial"/>
                <w:kern w:val="0"/>
                <w:szCs w:val="21"/>
              </w:rPr>
              <w:t>、刘波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组织</w:t>
            </w:r>
            <w:r w:rsidRPr="00A83ABE">
              <w:rPr>
                <w:rFonts w:ascii="宋体" w:hAnsi="宋体" w:cs="Arial"/>
                <w:kern w:val="0"/>
                <w:szCs w:val="21"/>
              </w:rPr>
              <w:t>参加区优质课评选活动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迎接课程设置与规范办学检查，</w:t>
            </w:r>
            <w:r w:rsidRPr="00A83ABE">
              <w:rPr>
                <w:rFonts w:ascii="宋体" w:hAnsi="宋体" w:cs="Arial"/>
                <w:kern w:val="0"/>
                <w:szCs w:val="21"/>
              </w:rPr>
              <w:t>组织共同体校际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交流</w:t>
            </w:r>
            <w:r w:rsidRPr="00A83ABE">
              <w:rPr>
                <w:rFonts w:ascii="宋体" w:hAnsi="宋体" w:cs="Arial"/>
                <w:kern w:val="0"/>
                <w:szCs w:val="21"/>
              </w:rPr>
              <w:t>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制定教师培训计划，组织研修</w:t>
            </w:r>
            <w:r w:rsidRPr="00A83ABE">
              <w:rPr>
                <w:rFonts w:ascii="宋体" w:hAnsi="宋体" w:cs="Arial"/>
                <w:kern w:val="0"/>
                <w:szCs w:val="21"/>
              </w:rPr>
              <w:t>培训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和</w:t>
            </w:r>
            <w:r w:rsidRPr="00A83ABE">
              <w:rPr>
                <w:rFonts w:ascii="宋体" w:hAnsi="宋体" w:cs="Arial"/>
                <w:kern w:val="0"/>
                <w:szCs w:val="21"/>
              </w:rPr>
              <w:t>教科研活动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组织</w:t>
            </w:r>
            <w:r w:rsidRPr="00A83ABE">
              <w:rPr>
                <w:rFonts w:ascii="宋体" w:hAnsi="宋体" w:cs="Arial"/>
                <w:kern w:val="0"/>
                <w:szCs w:val="21"/>
              </w:rPr>
              <w:t>新调入教师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汇报课</w:t>
            </w:r>
            <w:r w:rsidRPr="00A83ABE">
              <w:rPr>
                <w:rFonts w:ascii="宋体" w:hAnsi="宋体" w:cs="Arial"/>
                <w:kern w:val="0"/>
                <w:szCs w:val="21"/>
              </w:rPr>
              <w:t>及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新授课课堂展示活动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落实自主学习</w:t>
            </w:r>
            <w:r w:rsidRPr="00A83ABE">
              <w:rPr>
                <w:rFonts w:ascii="宋体" w:hAnsi="宋体" w:cs="Arial"/>
                <w:kern w:val="0"/>
                <w:szCs w:val="21"/>
              </w:rPr>
              <w:t>家长评价制度和学长制引领制度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十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组织</w:t>
            </w:r>
            <w:r w:rsidRPr="00A83ABE">
              <w:rPr>
                <w:rFonts w:ascii="宋体" w:hAnsi="宋体" w:cs="Arial"/>
                <w:kern w:val="0"/>
                <w:szCs w:val="21"/>
              </w:rPr>
              <w:t>模拟讲课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组内练兵暨</w:t>
            </w:r>
            <w:r w:rsidRPr="00A83ABE">
              <w:rPr>
                <w:rFonts w:ascii="宋体" w:hAnsi="宋体" w:cs="Arial"/>
                <w:kern w:val="0"/>
                <w:szCs w:val="21"/>
              </w:rPr>
              <w:t>校内展示活动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组织</w:t>
            </w:r>
            <w:r w:rsidRPr="00A83ABE">
              <w:rPr>
                <w:rFonts w:ascii="宋体" w:hAnsi="宋体" w:cs="Arial"/>
                <w:kern w:val="0"/>
                <w:szCs w:val="21"/>
              </w:rPr>
              <w:t>参加区教学新秀及教学能手评选活动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RPr="00A83ABE" w:rsidTr="0061287F">
        <w:trPr>
          <w:trHeight w:val="494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导师工作测评、全员评教活动及“学生喜欢的教师”评选（第一批）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906728" w:rsidTr="0061287F">
        <w:trPr>
          <w:trHeight w:val="494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制定方案，</w:t>
            </w:r>
            <w:r>
              <w:rPr>
                <w:rFonts w:ascii="宋体" w:hAnsi="宋体" w:cs="Arial"/>
                <w:kern w:val="0"/>
                <w:szCs w:val="21"/>
              </w:rPr>
              <w:t>启动</w:t>
            </w:r>
            <w:r>
              <w:rPr>
                <w:rFonts w:ascii="宋体" w:hAnsi="宋体" w:cs="Arial" w:hint="eastAsia"/>
                <w:kern w:val="0"/>
                <w:szCs w:val="21"/>
              </w:rPr>
              <w:t>“双新</w:t>
            </w:r>
            <w:r>
              <w:rPr>
                <w:rFonts w:ascii="宋体" w:hAnsi="宋体" w:cs="Arial"/>
                <w:kern w:val="0"/>
                <w:szCs w:val="21"/>
              </w:rPr>
              <w:t>达标课堂</w:t>
            </w:r>
            <w:r>
              <w:rPr>
                <w:rFonts w:ascii="宋体" w:hAnsi="宋体" w:cs="Arial" w:hint="eastAsia"/>
                <w:kern w:val="0"/>
                <w:szCs w:val="21"/>
              </w:rPr>
              <w:t>”建设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906728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刘波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教学常规检查暨优秀</w:t>
            </w:r>
            <w:r w:rsidRPr="00A83ABE">
              <w:rPr>
                <w:rFonts w:ascii="宋体" w:hAnsi="宋体" w:cs="Arial"/>
                <w:kern w:val="0"/>
                <w:szCs w:val="21"/>
              </w:rPr>
              <w:t>单元作业设计评选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十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一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期中质量检测及表彰会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RPr="00A83ABE" w:rsidTr="0061287F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举行“双新达标课堂”大家评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刘波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期中</w:t>
            </w:r>
            <w:r w:rsidRPr="00A83ABE">
              <w:rPr>
                <w:rFonts w:ascii="宋体" w:hAnsi="宋体" w:cs="Arial"/>
                <w:kern w:val="0"/>
                <w:szCs w:val="21"/>
              </w:rPr>
              <w:t>质量检测分析会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期中质量检测</w:t>
            </w:r>
            <w:r w:rsidRPr="00A83ABE">
              <w:rPr>
                <w:rFonts w:ascii="宋体" w:hAnsi="宋体" w:cs="Arial"/>
                <w:kern w:val="0"/>
                <w:szCs w:val="21"/>
              </w:rPr>
              <w:t>相关教学常规专项检查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组织</w:t>
            </w:r>
            <w:r w:rsidRPr="00A83ABE">
              <w:rPr>
                <w:rFonts w:ascii="宋体" w:hAnsi="宋体" w:cs="Arial"/>
                <w:kern w:val="0"/>
                <w:szCs w:val="21"/>
              </w:rPr>
              <w:t>参加区教师素养测评、作业设计大赛活动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RPr="00A83ABE" w:rsidTr="0061287F">
        <w:trPr>
          <w:trHeight w:val="470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组织体育与</w:t>
            </w:r>
            <w:r w:rsidRPr="00A83ABE">
              <w:rPr>
                <w:rFonts w:ascii="宋体" w:hAnsi="宋体" w:cs="Arial"/>
                <w:kern w:val="0"/>
                <w:szCs w:val="21"/>
              </w:rPr>
              <w:t>健康过程性测试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任远刚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十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二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导师工作测评、全员评教活动及“学生喜欢的教师”评选（第二批）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评选</w:t>
            </w:r>
            <w:r w:rsidRPr="00906728">
              <w:rPr>
                <w:rFonts w:ascii="宋体" w:hAnsi="宋体" w:cs="Arial" w:hint="eastAsia"/>
                <w:kern w:val="0"/>
                <w:szCs w:val="21"/>
              </w:rPr>
              <w:t>“双新达标课堂”标杆课</w:t>
            </w:r>
            <w:r>
              <w:rPr>
                <w:rFonts w:ascii="宋体" w:hAnsi="宋体" w:cs="Arial" w:hint="eastAsia"/>
                <w:kern w:val="0"/>
                <w:szCs w:val="21"/>
              </w:rPr>
              <w:t>，</w:t>
            </w:r>
            <w:r>
              <w:rPr>
                <w:rFonts w:ascii="宋体" w:hAnsi="宋体" w:cs="Arial"/>
                <w:kern w:val="0"/>
                <w:szCs w:val="21"/>
              </w:rPr>
              <w:t>迎接</w:t>
            </w:r>
            <w:r w:rsidRPr="00906728">
              <w:rPr>
                <w:rFonts w:ascii="宋体" w:hAnsi="宋体" w:cs="Arial" w:hint="eastAsia"/>
                <w:kern w:val="0"/>
                <w:szCs w:val="21"/>
              </w:rPr>
              <w:t>区教研室“达标”</w:t>
            </w:r>
            <w:r>
              <w:rPr>
                <w:rFonts w:ascii="宋体" w:hAnsi="宋体" w:cs="Arial" w:hint="eastAsia"/>
                <w:kern w:val="0"/>
                <w:szCs w:val="21"/>
              </w:rPr>
              <w:t>验收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刘波</w:t>
            </w:r>
            <w:r>
              <w:rPr>
                <w:rFonts w:ascii="宋体" w:hAnsi="宋体" w:cs="Arial"/>
                <w:kern w:val="0"/>
                <w:szCs w:val="21"/>
              </w:rPr>
              <w:t>、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RPr="00A83ABE" w:rsidTr="0061287F">
        <w:trPr>
          <w:trHeight w:val="349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教学常规检查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迎接区</w:t>
            </w:r>
            <w:r w:rsidRPr="00A83ABE">
              <w:rPr>
                <w:rFonts w:ascii="宋体" w:hAnsi="宋体" w:cs="Arial"/>
                <w:kern w:val="0"/>
                <w:szCs w:val="21"/>
              </w:rPr>
              <w:t>教学质量督导评估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刘智勇、</w:t>
            </w:r>
            <w:r w:rsidRPr="00A83ABE">
              <w:rPr>
                <w:rFonts w:ascii="宋体" w:hAnsi="宋体" w:cs="Arial"/>
                <w:kern w:val="0"/>
                <w:szCs w:val="21"/>
              </w:rPr>
              <w:t>刘波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一</w:t>
            </w:r>
          </w:p>
          <w:p w:rsidR="00502A4E" w:rsidRPr="00A83ABE" w:rsidRDefault="00502A4E" w:rsidP="0061287F">
            <w:pPr>
              <w:jc w:val="center"/>
              <w:rPr>
                <w:color w:val="000000"/>
              </w:rPr>
            </w:pPr>
            <w:r w:rsidRPr="00A83ABE">
              <w:rPr>
                <w:rFonts w:hint="eastAsia"/>
                <w:color w:val="000000"/>
              </w:rPr>
              <w:t>月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期末质量检测及</w:t>
            </w:r>
            <w:r w:rsidRPr="00A83ABE">
              <w:rPr>
                <w:rFonts w:ascii="宋体" w:hAnsi="宋体" w:cs="Arial"/>
                <w:kern w:val="0"/>
                <w:szCs w:val="21"/>
              </w:rPr>
              <w:t>表彰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会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张军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“自主学习之星”和</w:t>
            </w:r>
            <w:r w:rsidRPr="00A83ABE">
              <w:rPr>
                <w:rFonts w:ascii="宋体" w:hAnsi="宋体" w:cs="Arial"/>
                <w:kern w:val="0"/>
                <w:szCs w:val="21"/>
              </w:rPr>
              <w:t>“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优秀学长</w:t>
            </w:r>
            <w:r w:rsidRPr="00A83ABE">
              <w:rPr>
                <w:rFonts w:ascii="宋体" w:hAnsi="宋体" w:cs="Arial"/>
                <w:kern w:val="0"/>
                <w:szCs w:val="21"/>
              </w:rPr>
              <w:t>”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评选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顾谦</w:t>
            </w:r>
          </w:p>
        </w:tc>
      </w:tr>
      <w:tr w:rsidR="00502A4E" w:rsidRPr="00A83ABE" w:rsidTr="0061287F">
        <w:trPr>
          <w:trHeight w:val="423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 w:hint="eastAsia"/>
                <w:kern w:val="0"/>
                <w:szCs w:val="21"/>
              </w:rPr>
              <w:t>寒假师生</w:t>
            </w:r>
            <w:r w:rsidRPr="00A83ABE">
              <w:rPr>
                <w:rFonts w:ascii="宋体" w:hAnsi="宋体" w:cs="Arial"/>
                <w:kern w:val="0"/>
                <w:szCs w:val="21"/>
              </w:rPr>
              <w:t>作业</w:t>
            </w:r>
            <w:r w:rsidRPr="00A83ABE">
              <w:rPr>
                <w:rFonts w:ascii="宋体" w:hAnsi="宋体" w:cs="Arial" w:hint="eastAsia"/>
                <w:kern w:val="0"/>
                <w:szCs w:val="21"/>
              </w:rPr>
              <w:t>设计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崔会娟</w:t>
            </w:r>
          </w:p>
        </w:tc>
      </w:tr>
      <w:tr w:rsidR="00502A4E" w:rsidRPr="00A83ABE" w:rsidTr="0061287F">
        <w:trPr>
          <w:trHeight w:val="401"/>
          <w:jc w:val="center"/>
        </w:trPr>
        <w:tc>
          <w:tcPr>
            <w:tcW w:w="716" w:type="dxa"/>
            <w:vMerge/>
            <w:shd w:val="clear" w:color="auto" w:fill="auto"/>
            <w:vAlign w:val="center"/>
          </w:tcPr>
          <w:p w:rsidR="00502A4E" w:rsidRPr="00A83ABE" w:rsidRDefault="00502A4E" w:rsidP="0061287F">
            <w:pPr>
              <w:jc w:val="center"/>
              <w:rPr>
                <w:color w:val="00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hint="eastAsia"/>
                <w:szCs w:val="21"/>
              </w:rPr>
              <w:t>教师</w:t>
            </w:r>
            <w:r w:rsidRPr="00A83ABE">
              <w:rPr>
                <w:rFonts w:ascii="宋体" w:hAnsi="宋体"/>
                <w:szCs w:val="21"/>
              </w:rPr>
              <w:t>与班级</w:t>
            </w:r>
            <w:r w:rsidRPr="00A83ABE">
              <w:rPr>
                <w:rFonts w:ascii="宋体" w:hAnsi="宋体" w:hint="eastAsia"/>
                <w:szCs w:val="21"/>
              </w:rPr>
              <w:t>教学考核测算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4E" w:rsidRPr="00A83ABE" w:rsidRDefault="00502A4E" w:rsidP="0061287F">
            <w:pPr>
              <w:spacing w:line="0" w:lineRule="atLeast"/>
              <w:rPr>
                <w:rFonts w:ascii="宋体" w:hAnsi="宋体" w:cs="Arial"/>
                <w:kern w:val="0"/>
                <w:szCs w:val="21"/>
              </w:rPr>
            </w:pPr>
            <w:r w:rsidRPr="00A83ABE">
              <w:rPr>
                <w:rFonts w:ascii="宋体" w:hAnsi="宋体" w:cs="Arial"/>
                <w:kern w:val="0"/>
                <w:szCs w:val="21"/>
              </w:rPr>
              <w:t>张军</w:t>
            </w:r>
          </w:p>
        </w:tc>
      </w:tr>
    </w:tbl>
    <w:p w:rsidR="00502A4E" w:rsidRPr="00502A4E" w:rsidRDefault="00502A4E" w:rsidP="00502A4E">
      <w:pPr>
        <w:rPr>
          <w:rFonts w:ascii="仿宋_GB2312" w:eastAsia="仿宋_GB2312"/>
          <w:sz w:val="30"/>
          <w:szCs w:val="30"/>
        </w:rPr>
      </w:pPr>
    </w:p>
    <w:sectPr w:rsidR="00502A4E" w:rsidRPr="00502A4E" w:rsidSect="006A7D2E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60" w:rsidRDefault="00F76560" w:rsidP="00502A4E">
      <w:r>
        <w:separator/>
      </w:r>
    </w:p>
  </w:endnote>
  <w:endnote w:type="continuationSeparator" w:id="0">
    <w:p w:rsidR="00F76560" w:rsidRDefault="00F76560" w:rsidP="00502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60" w:rsidRDefault="00F76560" w:rsidP="00502A4E">
      <w:r>
        <w:separator/>
      </w:r>
    </w:p>
  </w:footnote>
  <w:footnote w:type="continuationSeparator" w:id="0">
    <w:p w:rsidR="00F76560" w:rsidRDefault="00F76560" w:rsidP="00502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5F5F2"/>
    <w:multiLevelType w:val="singleLevel"/>
    <w:tmpl w:val="9585F5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E1OWVkMzQ0NWYyMWQ4ZTBkYzJjY2RmOTBiYzdkYzUifQ=="/>
  </w:docVars>
  <w:rsids>
    <w:rsidRoot w:val="7E2D11D3"/>
    <w:rsid w:val="000D63DE"/>
    <w:rsid w:val="003D21B2"/>
    <w:rsid w:val="00502A4E"/>
    <w:rsid w:val="005455F7"/>
    <w:rsid w:val="006A7D2E"/>
    <w:rsid w:val="006D357A"/>
    <w:rsid w:val="009A24EE"/>
    <w:rsid w:val="00A909CD"/>
    <w:rsid w:val="00AB7C68"/>
    <w:rsid w:val="00C10D68"/>
    <w:rsid w:val="00DD1EC5"/>
    <w:rsid w:val="00EF16FF"/>
    <w:rsid w:val="00F20F0C"/>
    <w:rsid w:val="00F76560"/>
    <w:rsid w:val="0132783D"/>
    <w:rsid w:val="014F4893"/>
    <w:rsid w:val="01A56261"/>
    <w:rsid w:val="01A87AFF"/>
    <w:rsid w:val="0250441F"/>
    <w:rsid w:val="025F4662"/>
    <w:rsid w:val="02DC50BA"/>
    <w:rsid w:val="02F474A0"/>
    <w:rsid w:val="0332621A"/>
    <w:rsid w:val="035B12CD"/>
    <w:rsid w:val="03716D43"/>
    <w:rsid w:val="037E6D6A"/>
    <w:rsid w:val="03AD5E57"/>
    <w:rsid w:val="04AC7907"/>
    <w:rsid w:val="04BD4BDA"/>
    <w:rsid w:val="04D56E5D"/>
    <w:rsid w:val="05432019"/>
    <w:rsid w:val="057743B8"/>
    <w:rsid w:val="05AB5E10"/>
    <w:rsid w:val="05E51322"/>
    <w:rsid w:val="061D0ABC"/>
    <w:rsid w:val="06AD4639"/>
    <w:rsid w:val="06B238FA"/>
    <w:rsid w:val="06D1100B"/>
    <w:rsid w:val="07C05BA3"/>
    <w:rsid w:val="084C5688"/>
    <w:rsid w:val="08617825"/>
    <w:rsid w:val="088E7A4F"/>
    <w:rsid w:val="089652C0"/>
    <w:rsid w:val="08A059D4"/>
    <w:rsid w:val="099B68C7"/>
    <w:rsid w:val="0A5B7E05"/>
    <w:rsid w:val="0A917CCA"/>
    <w:rsid w:val="0ADB2CF4"/>
    <w:rsid w:val="0B185CF6"/>
    <w:rsid w:val="0B2621C1"/>
    <w:rsid w:val="0B3F14D4"/>
    <w:rsid w:val="0C0802A4"/>
    <w:rsid w:val="0C2050EF"/>
    <w:rsid w:val="0CC22B74"/>
    <w:rsid w:val="0CE0112D"/>
    <w:rsid w:val="0D6E60A1"/>
    <w:rsid w:val="0D821B4C"/>
    <w:rsid w:val="0DBA3094"/>
    <w:rsid w:val="0E2C21E4"/>
    <w:rsid w:val="0E3746E5"/>
    <w:rsid w:val="0EEC54CF"/>
    <w:rsid w:val="0EF425D6"/>
    <w:rsid w:val="0F1F58A5"/>
    <w:rsid w:val="0F3902F9"/>
    <w:rsid w:val="0F5A05FC"/>
    <w:rsid w:val="0F616CDC"/>
    <w:rsid w:val="108F25B6"/>
    <w:rsid w:val="10E94E52"/>
    <w:rsid w:val="11164A85"/>
    <w:rsid w:val="116752E1"/>
    <w:rsid w:val="11C049F1"/>
    <w:rsid w:val="11F254F3"/>
    <w:rsid w:val="12017357"/>
    <w:rsid w:val="128C595C"/>
    <w:rsid w:val="12C0114D"/>
    <w:rsid w:val="145512F6"/>
    <w:rsid w:val="145C4609"/>
    <w:rsid w:val="14611AA7"/>
    <w:rsid w:val="146855F8"/>
    <w:rsid w:val="147541B9"/>
    <w:rsid w:val="14887A48"/>
    <w:rsid w:val="15175270"/>
    <w:rsid w:val="1525286A"/>
    <w:rsid w:val="164E6FE3"/>
    <w:rsid w:val="16921052"/>
    <w:rsid w:val="1702020A"/>
    <w:rsid w:val="17545DAA"/>
    <w:rsid w:val="177B5642"/>
    <w:rsid w:val="185B735E"/>
    <w:rsid w:val="18CD6371"/>
    <w:rsid w:val="18F97167"/>
    <w:rsid w:val="19017DC9"/>
    <w:rsid w:val="191F64A1"/>
    <w:rsid w:val="19810F0A"/>
    <w:rsid w:val="19EA21B7"/>
    <w:rsid w:val="1A627E15"/>
    <w:rsid w:val="1ACB4B33"/>
    <w:rsid w:val="1B336A9B"/>
    <w:rsid w:val="1B6E2AF1"/>
    <w:rsid w:val="1C0F3C64"/>
    <w:rsid w:val="1C997BE5"/>
    <w:rsid w:val="1CA43B09"/>
    <w:rsid w:val="1CC61321"/>
    <w:rsid w:val="1CF85B09"/>
    <w:rsid w:val="1D187DD7"/>
    <w:rsid w:val="1D583A6B"/>
    <w:rsid w:val="1D6C0A7B"/>
    <w:rsid w:val="1D74706B"/>
    <w:rsid w:val="1EA75860"/>
    <w:rsid w:val="1F5844BB"/>
    <w:rsid w:val="1FD71884"/>
    <w:rsid w:val="209459C7"/>
    <w:rsid w:val="20B971DB"/>
    <w:rsid w:val="21474EA6"/>
    <w:rsid w:val="217C6B87"/>
    <w:rsid w:val="21E87D78"/>
    <w:rsid w:val="22791318"/>
    <w:rsid w:val="23694520"/>
    <w:rsid w:val="23F5677C"/>
    <w:rsid w:val="23F62BD9"/>
    <w:rsid w:val="23FD4594"/>
    <w:rsid w:val="23FE74A2"/>
    <w:rsid w:val="246845D1"/>
    <w:rsid w:val="24A95133"/>
    <w:rsid w:val="25557F6B"/>
    <w:rsid w:val="25D26AAB"/>
    <w:rsid w:val="260F7145"/>
    <w:rsid w:val="262A4E03"/>
    <w:rsid w:val="26F61189"/>
    <w:rsid w:val="276C31F9"/>
    <w:rsid w:val="27D25752"/>
    <w:rsid w:val="27D368D8"/>
    <w:rsid w:val="28177609"/>
    <w:rsid w:val="282B6C11"/>
    <w:rsid w:val="28373807"/>
    <w:rsid w:val="284101E2"/>
    <w:rsid w:val="28A864B3"/>
    <w:rsid w:val="29340308"/>
    <w:rsid w:val="29516422"/>
    <w:rsid w:val="29A273A6"/>
    <w:rsid w:val="2A322E67"/>
    <w:rsid w:val="2A6C682E"/>
    <w:rsid w:val="2AA84549"/>
    <w:rsid w:val="2AFE213F"/>
    <w:rsid w:val="2B5A01DE"/>
    <w:rsid w:val="2BD96984"/>
    <w:rsid w:val="2C1E512D"/>
    <w:rsid w:val="2CA60F5C"/>
    <w:rsid w:val="2CDE06F5"/>
    <w:rsid w:val="2D5A5DE2"/>
    <w:rsid w:val="2DCE076A"/>
    <w:rsid w:val="2E3305CD"/>
    <w:rsid w:val="304765B2"/>
    <w:rsid w:val="308570DA"/>
    <w:rsid w:val="30DF4A03"/>
    <w:rsid w:val="318A2BFA"/>
    <w:rsid w:val="31973BD7"/>
    <w:rsid w:val="31DB3455"/>
    <w:rsid w:val="326302C8"/>
    <w:rsid w:val="327D02E8"/>
    <w:rsid w:val="32A47CEB"/>
    <w:rsid w:val="32B51EF8"/>
    <w:rsid w:val="330B1B18"/>
    <w:rsid w:val="331704BD"/>
    <w:rsid w:val="33863895"/>
    <w:rsid w:val="338D077F"/>
    <w:rsid w:val="33B45D0C"/>
    <w:rsid w:val="33CD5020"/>
    <w:rsid w:val="34AA5361"/>
    <w:rsid w:val="350078D7"/>
    <w:rsid w:val="352769B2"/>
    <w:rsid w:val="355552CD"/>
    <w:rsid w:val="35B445DC"/>
    <w:rsid w:val="35F72828"/>
    <w:rsid w:val="365029D3"/>
    <w:rsid w:val="36962041"/>
    <w:rsid w:val="36AA5AEC"/>
    <w:rsid w:val="36AE1139"/>
    <w:rsid w:val="37551EE3"/>
    <w:rsid w:val="37690280"/>
    <w:rsid w:val="376932B2"/>
    <w:rsid w:val="378679C0"/>
    <w:rsid w:val="38832151"/>
    <w:rsid w:val="38A50319"/>
    <w:rsid w:val="39561614"/>
    <w:rsid w:val="3A10210A"/>
    <w:rsid w:val="3A317301"/>
    <w:rsid w:val="3A492CA7"/>
    <w:rsid w:val="3B1874C8"/>
    <w:rsid w:val="3B712950"/>
    <w:rsid w:val="3B84690C"/>
    <w:rsid w:val="3BD05DC8"/>
    <w:rsid w:val="3BF33A92"/>
    <w:rsid w:val="3C0435A9"/>
    <w:rsid w:val="3C1A101E"/>
    <w:rsid w:val="3C6B1CB4"/>
    <w:rsid w:val="3CA56B3A"/>
    <w:rsid w:val="3D2A5291"/>
    <w:rsid w:val="3D536596"/>
    <w:rsid w:val="3D793B23"/>
    <w:rsid w:val="3D7F382F"/>
    <w:rsid w:val="3D933DB4"/>
    <w:rsid w:val="3DA60B49"/>
    <w:rsid w:val="3E1A3557"/>
    <w:rsid w:val="3E815385"/>
    <w:rsid w:val="3E9C5E10"/>
    <w:rsid w:val="3ED56657"/>
    <w:rsid w:val="3EF766CA"/>
    <w:rsid w:val="3F004DC7"/>
    <w:rsid w:val="409B120C"/>
    <w:rsid w:val="40AD420F"/>
    <w:rsid w:val="40CF25CF"/>
    <w:rsid w:val="40DF796C"/>
    <w:rsid w:val="414D7FE5"/>
    <w:rsid w:val="41E91ADE"/>
    <w:rsid w:val="424E37D0"/>
    <w:rsid w:val="425A2175"/>
    <w:rsid w:val="42A02C8D"/>
    <w:rsid w:val="42A6360C"/>
    <w:rsid w:val="42BF46CD"/>
    <w:rsid w:val="43055ECD"/>
    <w:rsid w:val="431628C8"/>
    <w:rsid w:val="43D474D1"/>
    <w:rsid w:val="443D1D4E"/>
    <w:rsid w:val="44805541"/>
    <w:rsid w:val="44841229"/>
    <w:rsid w:val="4493196E"/>
    <w:rsid w:val="450A0AB6"/>
    <w:rsid w:val="458C0C24"/>
    <w:rsid w:val="458F0387"/>
    <w:rsid w:val="461B34AE"/>
    <w:rsid w:val="466E2068"/>
    <w:rsid w:val="47571378"/>
    <w:rsid w:val="4799373F"/>
    <w:rsid w:val="47BC408A"/>
    <w:rsid w:val="47C6205A"/>
    <w:rsid w:val="484D62D8"/>
    <w:rsid w:val="48943F06"/>
    <w:rsid w:val="4901159C"/>
    <w:rsid w:val="49115557"/>
    <w:rsid w:val="49415E3C"/>
    <w:rsid w:val="498B0CF7"/>
    <w:rsid w:val="4A084BAC"/>
    <w:rsid w:val="4A175967"/>
    <w:rsid w:val="4A190B67"/>
    <w:rsid w:val="4A800BE6"/>
    <w:rsid w:val="4ABE4B39"/>
    <w:rsid w:val="4AFA62A3"/>
    <w:rsid w:val="4B056C11"/>
    <w:rsid w:val="4B694BF1"/>
    <w:rsid w:val="4B7122DD"/>
    <w:rsid w:val="4C037B27"/>
    <w:rsid w:val="4DD260BD"/>
    <w:rsid w:val="4E4D714B"/>
    <w:rsid w:val="4E824F2D"/>
    <w:rsid w:val="4ED5061B"/>
    <w:rsid w:val="4EDB288F"/>
    <w:rsid w:val="4F260C1D"/>
    <w:rsid w:val="4F7F321A"/>
    <w:rsid w:val="4FF84D7B"/>
    <w:rsid w:val="50115C4B"/>
    <w:rsid w:val="502913D8"/>
    <w:rsid w:val="503C55AF"/>
    <w:rsid w:val="504F24F3"/>
    <w:rsid w:val="511D7299"/>
    <w:rsid w:val="513D5446"/>
    <w:rsid w:val="518A6F8B"/>
    <w:rsid w:val="523B282B"/>
    <w:rsid w:val="528D3EA0"/>
    <w:rsid w:val="540E7263"/>
    <w:rsid w:val="54880DC3"/>
    <w:rsid w:val="553261C6"/>
    <w:rsid w:val="56F24C2D"/>
    <w:rsid w:val="575C02E5"/>
    <w:rsid w:val="57BD2BAC"/>
    <w:rsid w:val="58043194"/>
    <w:rsid w:val="58854C27"/>
    <w:rsid w:val="5895585D"/>
    <w:rsid w:val="589C6BEB"/>
    <w:rsid w:val="58B24661"/>
    <w:rsid w:val="5AA16004"/>
    <w:rsid w:val="5B2335F4"/>
    <w:rsid w:val="5B3950EB"/>
    <w:rsid w:val="5B490B80"/>
    <w:rsid w:val="5B5E63DA"/>
    <w:rsid w:val="5BB64468"/>
    <w:rsid w:val="5C82486E"/>
    <w:rsid w:val="5C98591B"/>
    <w:rsid w:val="5D2673CB"/>
    <w:rsid w:val="5D557CB0"/>
    <w:rsid w:val="5D755C5D"/>
    <w:rsid w:val="5D885990"/>
    <w:rsid w:val="5DCD7847"/>
    <w:rsid w:val="5E055781"/>
    <w:rsid w:val="5EBF2508"/>
    <w:rsid w:val="5EDD61AF"/>
    <w:rsid w:val="5F5F4E16"/>
    <w:rsid w:val="5FB54A36"/>
    <w:rsid w:val="5FFE018B"/>
    <w:rsid w:val="60200102"/>
    <w:rsid w:val="608E59B3"/>
    <w:rsid w:val="60932FCA"/>
    <w:rsid w:val="60E2185B"/>
    <w:rsid w:val="60F11A9E"/>
    <w:rsid w:val="614F6659"/>
    <w:rsid w:val="615564D1"/>
    <w:rsid w:val="61D705D8"/>
    <w:rsid w:val="621C0D9D"/>
    <w:rsid w:val="62747537"/>
    <w:rsid w:val="62E23D94"/>
    <w:rsid w:val="63462BDE"/>
    <w:rsid w:val="6361115D"/>
    <w:rsid w:val="637864A7"/>
    <w:rsid w:val="63D95197"/>
    <w:rsid w:val="6408782B"/>
    <w:rsid w:val="641A755E"/>
    <w:rsid w:val="651D10D1"/>
    <w:rsid w:val="65652A5B"/>
    <w:rsid w:val="663A2040"/>
    <w:rsid w:val="663F32AC"/>
    <w:rsid w:val="66A870A3"/>
    <w:rsid w:val="66E46990"/>
    <w:rsid w:val="6716400D"/>
    <w:rsid w:val="67590BD3"/>
    <w:rsid w:val="67E30823"/>
    <w:rsid w:val="67E917BC"/>
    <w:rsid w:val="689A0C6D"/>
    <w:rsid w:val="689E075E"/>
    <w:rsid w:val="694F1A58"/>
    <w:rsid w:val="6A126352"/>
    <w:rsid w:val="6A5C267E"/>
    <w:rsid w:val="6B96571C"/>
    <w:rsid w:val="6BCC7390"/>
    <w:rsid w:val="6E1A6AD8"/>
    <w:rsid w:val="6E2533E5"/>
    <w:rsid w:val="6ED44ED9"/>
    <w:rsid w:val="6F1F1ECC"/>
    <w:rsid w:val="70EC5DDE"/>
    <w:rsid w:val="72247F25"/>
    <w:rsid w:val="72606A84"/>
    <w:rsid w:val="72D8486C"/>
    <w:rsid w:val="73141C24"/>
    <w:rsid w:val="735465E8"/>
    <w:rsid w:val="73814F04"/>
    <w:rsid w:val="73A86557"/>
    <w:rsid w:val="73B83B55"/>
    <w:rsid w:val="749C2263"/>
    <w:rsid w:val="755328D0"/>
    <w:rsid w:val="75986535"/>
    <w:rsid w:val="75F45E61"/>
    <w:rsid w:val="76516E0F"/>
    <w:rsid w:val="765E63E9"/>
    <w:rsid w:val="767903B3"/>
    <w:rsid w:val="76856AB9"/>
    <w:rsid w:val="76D55C89"/>
    <w:rsid w:val="76FA1C28"/>
    <w:rsid w:val="771140B6"/>
    <w:rsid w:val="77860D3A"/>
    <w:rsid w:val="77AE203F"/>
    <w:rsid w:val="77EA37AC"/>
    <w:rsid w:val="792D122B"/>
    <w:rsid w:val="79982FA7"/>
    <w:rsid w:val="7A1940E8"/>
    <w:rsid w:val="7AAB2459"/>
    <w:rsid w:val="7B220D7A"/>
    <w:rsid w:val="7B693794"/>
    <w:rsid w:val="7B756E0B"/>
    <w:rsid w:val="7C0861C2"/>
    <w:rsid w:val="7C2E6AD2"/>
    <w:rsid w:val="7CA67789"/>
    <w:rsid w:val="7CBB210F"/>
    <w:rsid w:val="7CD91DC9"/>
    <w:rsid w:val="7D4C0330"/>
    <w:rsid w:val="7D6D51B4"/>
    <w:rsid w:val="7D752390"/>
    <w:rsid w:val="7DE13AA8"/>
    <w:rsid w:val="7E2D11D3"/>
    <w:rsid w:val="7E3E0EE3"/>
    <w:rsid w:val="7E920E0E"/>
    <w:rsid w:val="7F0C421B"/>
    <w:rsid w:val="7F1372E1"/>
    <w:rsid w:val="7F1A160E"/>
    <w:rsid w:val="7F345520"/>
    <w:rsid w:val="7F46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D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A7D2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6A7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6A7D2E"/>
    <w:rPr>
      <w:b/>
    </w:rPr>
  </w:style>
  <w:style w:type="paragraph" w:styleId="a6">
    <w:name w:val="Balloon Text"/>
    <w:basedOn w:val="a"/>
    <w:link w:val="Char"/>
    <w:rsid w:val="00502A4E"/>
    <w:rPr>
      <w:sz w:val="18"/>
      <w:szCs w:val="18"/>
    </w:rPr>
  </w:style>
  <w:style w:type="character" w:customStyle="1" w:styleId="Char">
    <w:name w:val="批注框文本 Char"/>
    <w:basedOn w:val="a0"/>
    <w:link w:val="a6"/>
    <w:rsid w:val="00502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502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502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502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502A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8665B-054B-409C-B5A6-DAB60F42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阳光普照</dc:creator>
  <cp:lastModifiedBy>Administrator</cp:lastModifiedBy>
  <cp:revision>3</cp:revision>
  <cp:lastPrinted>2024-04-03T00:22:00Z</cp:lastPrinted>
  <dcterms:created xsi:type="dcterms:W3CDTF">2024-05-14T03:29:00Z</dcterms:created>
  <dcterms:modified xsi:type="dcterms:W3CDTF">2024-05-23T05:54:00Z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AB86E418A3DB42A6A8EAE010D79C2BD4</vt:lpwstr>
  </property>
</Properties>
</file>