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高阳小学安全隐患</w:t>
      </w:r>
      <w:r>
        <w:rPr>
          <w:rFonts w:hint="eastAsia"/>
          <w:b/>
          <w:sz w:val="32"/>
          <w:szCs w:val="32"/>
          <w:lang w:eastAsia="zh-CN"/>
        </w:rPr>
        <w:t>排查</w:t>
      </w:r>
      <w:r>
        <w:rPr>
          <w:rFonts w:hint="eastAsia"/>
          <w:b/>
          <w:sz w:val="32"/>
          <w:szCs w:val="32"/>
        </w:rPr>
        <w:t>奖励制度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为认真贯彻“安全第一，预防为主”的方针，强化学校领导和教职员工的安全责任，预防和减少各类事故的发生，保障学校和师生生命财产安全,结合我校教育实际，制定本制度。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一、学校安全管理职责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（一）依据有关法律、法规和规章的规定，采取行政措施，对本学校实施安全监督管理，保障本学校师生生命和校舍资产安全。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（二）建立健全安全管理各项规章制度，严格管理，加强安全检查防范。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（三）加强对师生的安全教育，把安全教育列入学校工作的重要议事日程，增强师生的安全意识和法制观念，提高自我防范能力。。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二、考核奖励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1、学校对安全监督管理先进工作者应实行奖惩。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2、学校制订年度安全目标，完善各项安全监督管理细则，报请校安全领导小组审定后组织实施。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3、安全目标要层层分解，逐级签定目标责任书，并切实将目标落实到每个年级、每名职工。对班主任实行月考核、月奖惩制度。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4、学校根据每月考核结果，给予有关人员一定金额奖励。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5、学校管理层安全管理目标考核，采用年终考评结算兑现的办法，按安全目标</w:t>
      </w:r>
      <w:r>
        <w:rPr>
          <w:rFonts w:hint="eastAsia"/>
          <w:sz w:val="28"/>
          <w:szCs w:val="28"/>
          <w:lang w:eastAsia="zh-CN"/>
        </w:rPr>
        <w:t>完成</w:t>
      </w:r>
      <w:r>
        <w:rPr>
          <w:rFonts w:hint="eastAsia"/>
          <w:sz w:val="28"/>
          <w:szCs w:val="28"/>
        </w:rPr>
        <w:t>进行奖惩。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6、学校对举报安全事故隐患属实者，予以奖励。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三、责任追究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1.学校发生一般安全责任事故，由学校组成事故调查组对事故进行调查处理，并提交调查报告。调查报告包括依据规定对直接管理责任人追究行政责任、追偿经济损失或其他相关处理意见。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2.学校发生较大安全责任事故，由上级教育行政部门做出处理决定。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3.学校发生重、特大安全责任事故，由上级教育行政部门会同公安、检察、安监等相关职能部门，组成联合调查组对安全责任事故调查处理，并由相关部门根据有关法律法规和规章规定做出处理决定。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4.凡发生各类安全事故未按有关规定上报、或谎报、瞒报、漏报的，一经查处，加重处理。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/>
    <w:p/>
    <w:p/>
    <w:p/>
    <w:p/>
    <w:p/>
    <w:p/>
    <w:p>
      <w:pPr>
        <w:pStyle w:val="2"/>
        <w:ind w:left="31680"/>
      </w:pPr>
    </w:p>
    <w:p>
      <w:pPr>
        <w:pStyle w:val="2"/>
        <w:ind w:left="31680"/>
      </w:pPr>
    </w:p>
    <w:p>
      <w:pPr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高阳小学安全隐患</w:t>
      </w:r>
      <w:r>
        <w:rPr>
          <w:rFonts w:hint="eastAsia"/>
          <w:b/>
          <w:sz w:val="32"/>
          <w:szCs w:val="32"/>
          <w:lang w:eastAsia="zh-CN"/>
        </w:rPr>
        <w:t>排查</w:t>
      </w:r>
      <w:r>
        <w:rPr>
          <w:rFonts w:hint="eastAsia"/>
          <w:b/>
          <w:sz w:val="32"/>
          <w:szCs w:val="32"/>
        </w:rPr>
        <w:t>奖励制度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高阳小学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月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FkMTY2OTJmZDliMGQ2ODhjZjI5MjFlYWM5NDE1M2UifQ=="/>
  </w:docVars>
  <w:rsids>
    <w:rsidRoot w:val="00CE1524"/>
    <w:rsid w:val="00C00F49"/>
    <w:rsid w:val="00CE1524"/>
    <w:rsid w:val="2D33557E"/>
    <w:rsid w:val="654B660E"/>
    <w:rsid w:val="68C24CAA"/>
    <w:rsid w:val="6BEE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736</Words>
  <Characters>743</Characters>
  <Lines>5</Lines>
  <Paragraphs>1</Paragraphs>
  <TotalTime>1</TotalTime>
  <ScaleCrop>false</ScaleCrop>
  <LinksUpToDate>false</LinksUpToDate>
  <CharactersWithSpaces>745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2021-10-10T14:25:00Z</dcterms:created>
  <dc:creator>微软用户</dc:creator>
  <cp:lastModifiedBy>天天向上</cp:lastModifiedBy>
  <cp:lastPrinted>2022-09-07T05:10:08Z</cp:lastPrinted>
  <dcterms:modified xsi:type="dcterms:W3CDTF">2022-09-07T05:10:13Z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28979ADE25B34DE8AECC24BC7227FD99</vt:lpwstr>
  </property>
</Properties>
</file>