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99" w:rsidRPr="002E5799" w:rsidRDefault="002E5799" w:rsidP="002E579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  <w:lang w:val="en"/>
        </w:rPr>
      </w:pPr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44"/>
          <w:szCs w:val="44"/>
          <w:bdr w:val="none" w:sz="0" w:space="0" w:color="auto" w:frame="1"/>
          <w:lang w:val="en"/>
        </w:rPr>
        <w:t>淄博市义务教育阶段学校收费项目和标准</w:t>
      </w:r>
    </w:p>
    <w:p w:rsidR="002E5799" w:rsidRPr="002E5799" w:rsidRDefault="002E5799" w:rsidP="002E579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en"/>
        </w:rPr>
      </w:pPr>
      <w:proofErr w:type="gramStart"/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  <w:lang w:val="en"/>
        </w:rPr>
        <w:t>淄</w:t>
      </w:r>
      <w:proofErr w:type="gramEnd"/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  <w:lang w:val="en"/>
        </w:rPr>
        <w:t>价字【</w:t>
      </w:r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</w:rPr>
        <w:t>2018</w:t>
      </w:r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  <w:lang w:val="en"/>
        </w:rPr>
        <w:t>】</w:t>
      </w:r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</w:rPr>
        <w:t>48</w:t>
      </w:r>
      <w:r w:rsidRPr="002E5799">
        <w:rPr>
          <w:rFonts w:ascii="方正小标宋简体" w:eastAsia="方正小标宋简体" w:hAnsi="微软雅黑" w:cs="宋体" w:hint="eastAsia"/>
          <w:b/>
          <w:bCs/>
          <w:color w:val="191919"/>
          <w:kern w:val="0"/>
          <w:sz w:val="28"/>
          <w:szCs w:val="28"/>
          <w:bdr w:val="none" w:sz="0" w:space="0" w:color="auto" w:frame="1"/>
          <w:lang w:val="en"/>
        </w:rPr>
        <w:t>号文件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4300"/>
        <w:gridCol w:w="1230"/>
      </w:tblGrid>
      <w:tr w:rsidR="002E5799" w:rsidRPr="002E5799" w:rsidTr="002E5799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收 费 项 目</w:t>
            </w:r>
          </w:p>
        </w:tc>
        <w:tc>
          <w:tcPr>
            <w:tcW w:w="3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收 费 标 准</w:t>
            </w:r>
          </w:p>
        </w:tc>
        <w:tc>
          <w:tcPr>
            <w:tcW w:w="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备 注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一、城市学校住宿费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农村义务教育阶段学校免收学生学杂费、住宿费；城市义务教育阶段学校免收</w:t>
            </w: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学生学杂费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公寓化宿舍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200元/学期.生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房间内带卫生间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普通宿舍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70元/学期.生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二、服务性收费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伙食费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依据成本，自行确定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据实收取，收支公开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校车服务费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由学校自主确定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补办证卡工本费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由学校按实际成本收取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首次为学生办证卡</w:t>
            </w: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不收费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三、代收费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作业本费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由学校按实际成本收取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579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学生装费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实行政府指导价，由区县教育主管部门提出意见，报区县价格、财政部门审批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市属中小学执行属地收费标准。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社会实践活动费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由学校据实收取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鼓励和提倡有条件的学校从学校公用经费</w:t>
            </w: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中解决</w:t>
            </w:r>
          </w:p>
        </w:tc>
      </w:tr>
      <w:tr w:rsidR="002E5799" w:rsidRPr="002E5799" w:rsidTr="002E5799">
        <w:tc>
          <w:tcPr>
            <w:tcW w:w="226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居民基本医疗保险费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由学校代收代付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E5799" w:rsidRPr="002E5799" w:rsidRDefault="002E5799" w:rsidP="002E579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E5799">
              <w:rPr>
                <w:rFonts w:ascii="仿宋" w:eastAsia="仿宋" w:hAnsi="仿宋" w:cs="宋体" w:hint="eastAsia"/>
                <w:color w:val="191919"/>
                <w:kern w:val="0"/>
                <w:sz w:val="28"/>
                <w:szCs w:val="28"/>
                <w:bdr w:val="none" w:sz="0" w:space="0" w:color="auto" w:frame="1"/>
              </w:rPr>
              <w:t>学生自愿购买</w:t>
            </w:r>
          </w:p>
        </w:tc>
      </w:tr>
    </w:tbl>
    <w:p w:rsidR="00956605" w:rsidRPr="002E5799" w:rsidRDefault="00956605" w:rsidP="002E5799">
      <w:bookmarkStart w:id="0" w:name="_GoBack"/>
      <w:bookmarkEnd w:id="0"/>
    </w:p>
    <w:sectPr w:rsidR="00956605" w:rsidRPr="002E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6B13"/>
    <w:multiLevelType w:val="multilevel"/>
    <w:tmpl w:val="051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99"/>
    <w:rsid w:val="002253A5"/>
    <w:rsid w:val="002E5799"/>
    <w:rsid w:val="009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5472"/>
  <w15:chartTrackingRefBased/>
  <w15:docId w15:val="{833AEED6-A5A9-40A9-A676-2C1B8510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737">
                      <w:marLeft w:val="0"/>
                      <w:marRight w:val="0"/>
                      <w:marTop w:val="12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3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999999"/>
                            <w:right w:val="none" w:sz="0" w:space="0" w:color="auto"/>
                          </w:divBdr>
                        </w:div>
                        <w:div w:id="2137330651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2024-05-20T09:51:00Z</dcterms:created>
  <dcterms:modified xsi:type="dcterms:W3CDTF">2024-05-20T09:53:00Z</dcterms:modified>
</cp:coreProperties>
</file>