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inline distT="0" distB="0" distL="114300" distR="114300">
            <wp:extent cx="2344420" cy="498475"/>
            <wp:effectExtent l="0" t="0" r="17780" b="15875"/>
            <wp:docPr id="1" name="图片 1" descr="QQ截图2023111113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31111131205"/>
                    <pic:cNvPicPr>
                      <a:picLocks noChangeAspect="1"/>
                    </pic:cNvPicPr>
                  </pic:nvPicPr>
                  <pic:blipFill>
                    <a:blip r:embed="rId4"/>
                    <a:stretch>
                      <a:fillRect/>
                    </a:stretch>
                  </pic:blipFill>
                  <pic:spPr>
                    <a:xfrm>
                      <a:off x="0" y="0"/>
                      <a:ext cx="2344420" cy="498475"/>
                    </a:xfrm>
                    <a:prstGeom prst="rect">
                      <a:avLst/>
                    </a:prstGeom>
                  </pic:spPr>
                </pic:pic>
              </a:graphicData>
            </a:graphic>
          </wp:inline>
        </w:drawing>
      </w:r>
    </w:p>
    <w:p>
      <w:pPr>
        <w:jc w:val="both"/>
        <w:rPr>
          <w:rFonts w:hint="eastAsia" w:ascii="方正小标宋简体" w:hAnsi="方正小标宋简体" w:eastAsia="方正小标宋简体" w:cs="方正小标宋简体"/>
          <w:sz w:val="72"/>
          <w:szCs w:val="72"/>
        </w:rPr>
      </w:pPr>
    </w:p>
    <w:p>
      <w:pPr>
        <w:jc w:val="center"/>
        <w:rPr>
          <w:rFonts w:hint="eastAsia" w:ascii="方正小标宋简体" w:hAnsi="方正小标宋简体" w:eastAsia="方正小标宋简体" w:cs="方正小标宋简体"/>
          <w:sz w:val="72"/>
          <w:szCs w:val="72"/>
        </w:rPr>
      </w:pPr>
    </w:p>
    <w:p>
      <w:pPr>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48"/>
          <w:szCs w:val="48"/>
          <w:lang w:val="en-US" w:eastAsia="zh-CN"/>
        </w:rPr>
        <w:t>作业管理及优化设计实施方案</w:t>
      </w:r>
    </w:p>
    <w:p>
      <w:pPr>
        <w:rPr>
          <w:rFonts w:hint="eastAsia" w:ascii="方正小标宋简体" w:hAnsi="方正小标宋简体" w:eastAsia="方正小标宋简体" w:cs="方正小标宋简体"/>
          <w:sz w:val="72"/>
          <w:szCs w:val="72"/>
        </w:rPr>
      </w:pPr>
    </w:p>
    <w:p>
      <w:pPr>
        <w:jc w:val="center"/>
        <w:rPr>
          <w:rFonts w:hint="eastAsia" w:ascii="方正小标宋简体" w:hAnsi="方正小标宋简体" w:eastAsia="方正小标宋简体" w:cs="方正小标宋简体"/>
          <w:sz w:val="72"/>
          <w:szCs w:val="72"/>
        </w:rPr>
      </w:pPr>
    </w:p>
    <w:p>
      <w:pPr>
        <w:jc w:val="both"/>
        <w:rPr>
          <w:rFonts w:hint="eastAsia" w:ascii="方正小标宋简体" w:hAnsi="方正小标宋简体" w:eastAsia="方正小标宋简体" w:cs="方正小标宋简体"/>
          <w:sz w:val="72"/>
          <w:szCs w:val="72"/>
        </w:rPr>
      </w:pPr>
    </w:p>
    <w:p>
      <w:pPr>
        <w:jc w:val="center"/>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sz w:val="72"/>
          <w:szCs w:val="72"/>
          <w:lang w:eastAsia="zh-CN"/>
        </w:rPr>
        <w:drawing>
          <wp:anchor distT="0" distB="0" distL="114300" distR="114300" simplePos="0" relativeHeight="251658240" behindDoc="0" locked="0" layoutInCell="1" allowOverlap="1">
            <wp:simplePos x="0" y="0"/>
            <wp:positionH relativeFrom="column">
              <wp:posOffset>1880870</wp:posOffset>
            </wp:positionH>
            <wp:positionV relativeFrom="paragraph">
              <wp:posOffset>328295</wp:posOffset>
            </wp:positionV>
            <wp:extent cx="1847850" cy="1761490"/>
            <wp:effectExtent l="0" t="0" r="0" b="0"/>
            <wp:wrapNone/>
            <wp:docPr id="2" name="图片 2" descr="IMG_2119_副本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119_副本 (1)"/>
                    <pic:cNvPicPr>
                      <a:picLocks noChangeAspect="1"/>
                    </pic:cNvPicPr>
                  </pic:nvPicPr>
                  <pic:blipFill>
                    <a:blip r:embed="rId5"/>
                    <a:stretch>
                      <a:fillRect/>
                    </a:stretch>
                  </pic:blipFill>
                  <pic:spPr>
                    <a:xfrm>
                      <a:off x="0" y="0"/>
                      <a:ext cx="1847850" cy="1761490"/>
                    </a:xfrm>
                    <a:prstGeom prst="rect">
                      <a:avLst/>
                    </a:prstGeom>
                  </pic:spPr>
                </pic:pic>
              </a:graphicData>
            </a:graphic>
          </wp:anchor>
        </w:drawing>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先创区北金小学</w:t>
      </w:r>
    </w:p>
    <w:p>
      <w:pPr>
        <w:jc w:val="center"/>
        <w:rPr>
          <w:rFonts w:hint="eastAsia" w:ascii="方正小标宋简体" w:hAnsi="方正小标宋简体" w:eastAsia="方正小标宋简体" w:cs="方正小标宋简体"/>
          <w:sz w:val="48"/>
          <w:szCs w:val="48"/>
          <w:lang w:val="en-US" w:eastAsia="zh-CN"/>
        </w:rPr>
      </w:pPr>
      <w:r>
        <w:rPr>
          <w:rFonts w:hint="eastAsia" w:ascii="方正小标宋简体" w:hAnsi="方正小标宋简体" w:eastAsia="方正小标宋简体" w:cs="方正小标宋简体"/>
          <w:sz w:val="36"/>
          <w:szCs w:val="36"/>
          <w:lang w:val="en-US" w:eastAsia="zh-CN"/>
        </w:rPr>
        <w:t>2024年3月</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北金小学作业管理及优化设计实施方案</w:t>
      </w:r>
    </w:p>
    <w:p>
      <w:pPr>
        <w:widowControl/>
        <w:spacing w:line="520" w:lineRule="atLeast"/>
        <w:ind w:firstLine="640" w:firstLineChars="200"/>
        <w:jc w:val="left"/>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为全面贯彻落实中共中央办公厅、国务院办公厅《关于进一步减轻义务教育阶段学生作业负担和校外培训负担的意见》《山东省普通中小学办学基本规范》</w:t>
      </w:r>
      <w:r>
        <w:rPr>
          <w:rFonts w:hint="eastAsia" w:ascii="仿宋_GB2312" w:hAnsi="仿宋_GB2312" w:eastAsia="仿宋_GB2312" w:cs="仿宋_GB2312"/>
          <w:color w:val="000000"/>
          <w:kern w:val="0"/>
          <w:sz w:val="32"/>
          <w:szCs w:val="32"/>
          <w:shd w:val="clear" w:color="auto" w:fill="FFFFFF"/>
          <w:lang w:eastAsia="zh-CN"/>
        </w:rPr>
        <w:t>和《淄博高新区作业优化设计与管理实施方案》</w:t>
      </w:r>
      <w:r>
        <w:rPr>
          <w:rFonts w:hint="eastAsia" w:ascii="仿宋_GB2312" w:hAnsi="仿宋_GB2312" w:eastAsia="仿宋_GB2312" w:cs="仿宋_GB2312"/>
          <w:color w:val="000000"/>
          <w:kern w:val="0"/>
          <w:sz w:val="32"/>
          <w:szCs w:val="32"/>
          <w:shd w:val="clear" w:color="auto" w:fill="FFFFFF"/>
        </w:rPr>
        <w:t>文件精神，全面提高教育质量，全体教师要转变观念，深化教学改革，提升作业设计质量，切实解决学生课业负担过重的问题，促进学生身心健康地发展，特此制定本校作业管理办法。</w:t>
      </w:r>
    </w:p>
    <w:p>
      <w:pPr>
        <w:widowControl/>
        <w:spacing w:line="520" w:lineRule="atLeast"/>
        <w:ind w:firstLine="480"/>
        <w:jc w:val="left"/>
        <w:rPr>
          <w:rFonts w:hint="eastAsia" w:ascii="黑体" w:hAnsi="黑体" w:eastAsia="黑体" w:cs="黑体"/>
          <w:b/>
          <w:bCs w:val="0"/>
          <w:color w:val="000000"/>
          <w:kern w:val="0"/>
          <w:sz w:val="32"/>
          <w:szCs w:val="32"/>
          <w:shd w:val="clear" w:color="auto" w:fill="FFFFFF"/>
          <w:lang w:val="en-US" w:eastAsia="zh-CN"/>
        </w:rPr>
      </w:pPr>
      <w:r>
        <w:rPr>
          <w:rFonts w:hint="eastAsia" w:ascii="黑体" w:hAnsi="黑体" w:eastAsia="黑体" w:cs="黑体"/>
          <w:b/>
          <w:bCs w:val="0"/>
          <w:color w:val="000000"/>
          <w:kern w:val="0"/>
          <w:sz w:val="32"/>
          <w:szCs w:val="32"/>
          <w:shd w:val="clear" w:color="auto" w:fill="FFFFFF"/>
        </w:rPr>
        <w:t>一、</w:t>
      </w:r>
      <w:r>
        <w:rPr>
          <w:rFonts w:hint="eastAsia" w:ascii="黑体" w:hAnsi="黑体" w:eastAsia="黑体" w:cs="黑体"/>
          <w:b/>
          <w:bCs w:val="0"/>
          <w:color w:val="000000"/>
          <w:kern w:val="0"/>
          <w:sz w:val="32"/>
          <w:szCs w:val="32"/>
          <w:shd w:val="clear" w:color="auto" w:fill="FFFFFF"/>
          <w:lang w:val="en-US" w:eastAsia="zh-CN"/>
        </w:rPr>
        <w:t>成立作业管理领导小组</w:t>
      </w:r>
    </w:p>
    <w:p>
      <w:pPr>
        <w:widowControl/>
        <w:spacing w:line="520" w:lineRule="atLeast"/>
        <w:ind w:firstLine="640" w:firstLineChars="200"/>
        <w:jc w:val="left"/>
        <w:rPr>
          <w:rFonts w:hint="eastAsia" w:ascii="仿宋_GB2312" w:hAnsi="仿宋_GB2312" w:eastAsia="仿宋_GB2312" w:cs="仿宋_GB2312"/>
          <w:color w:val="000000"/>
          <w:kern w:val="0"/>
          <w:sz w:val="32"/>
          <w:szCs w:val="32"/>
          <w:shd w:val="clear" w:color="auto" w:fill="FFFFFF"/>
          <w:lang w:val="en-US" w:eastAsia="zh-CN"/>
        </w:rPr>
      </w:pPr>
      <w:r>
        <w:rPr>
          <w:rFonts w:hint="eastAsia" w:ascii="仿宋_GB2312" w:hAnsi="仿宋_GB2312" w:eastAsia="仿宋_GB2312" w:cs="仿宋_GB2312"/>
          <w:color w:val="000000"/>
          <w:kern w:val="0"/>
          <w:sz w:val="32"/>
          <w:szCs w:val="32"/>
          <w:shd w:val="clear" w:color="auto" w:fill="FFFFFF"/>
          <w:lang w:val="en-US" w:eastAsia="zh-CN"/>
        </w:rPr>
        <w:t>组  长：赵  佳</w:t>
      </w:r>
    </w:p>
    <w:p>
      <w:pPr>
        <w:widowControl/>
        <w:spacing w:line="520" w:lineRule="atLeast"/>
        <w:ind w:firstLine="640" w:firstLineChars="200"/>
        <w:jc w:val="left"/>
        <w:rPr>
          <w:rFonts w:hint="eastAsia" w:ascii="仿宋_GB2312" w:hAnsi="仿宋_GB2312" w:eastAsia="仿宋_GB2312" w:cs="仿宋_GB2312"/>
          <w:color w:val="000000"/>
          <w:kern w:val="0"/>
          <w:sz w:val="32"/>
          <w:szCs w:val="32"/>
          <w:shd w:val="clear" w:color="auto" w:fill="FFFFFF"/>
          <w:lang w:val="en-US" w:eastAsia="zh-CN"/>
        </w:rPr>
      </w:pPr>
      <w:r>
        <w:rPr>
          <w:rFonts w:hint="eastAsia" w:ascii="仿宋_GB2312" w:hAnsi="仿宋_GB2312" w:eastAsia="仿宋_GB2312" w:cs="仿宋_GB2312"/>
          <w:color w:val="000000"/>
          <w:kern w:val="0"/>
          <w:sz w:val="32"/>
          <w:szCs w:val="32"/>
          <w:shd w:val="clear" w:color="auto" w:fill="FFFFFF"/>
          <w:lang w:val="en-US" w:eastAsia="zh-CN"/>
        </w:rPr>
        <w:t xml:space="preserve">副组长：拖海霞   </w:t>
      </w:r>
    </w:p>
    <w:p>
      <w:pPr>
        <w:widowControl/>
        <w:spacing w:line="520" w:lineRule="atLeast"/>
        <w:ind w:firstLine="640" w:firstLineChars="200"/>
        <w:jc w:val="left"/>
        <w:rPr>
          <w:rFonts w:hint="eastAsia" w:ascii="仿宋_GB2312" w:hAnsi="仿宋_GB2312" w:eastAsia="仿宋_GB2312" w:cs="仿宋_GB2312"/>
          <w:color w:val="000000"/>
          <w:kern w:val="0"/>
          <w:sz w:val="32"/>
          <w:szCs w:val="32"/>
          <w:shd w:val="clear" w:color="auto" w:fill="FFFFFF"/>
          <w:lang w:val="en-US" w:eastAsia="zh-CN"/>
        </w:rPr>
      </w:pPr>
      <w:r>
        <w:rPr>
          <w:rFonts w:hint="eastAsia" w:ascii="仿宋_GB2312" w:hAnsi="仿宋_GB2312" w:eastAsia="仿宋_GB2312" w:cs="仿宋_GB2312"/>
          <w:color w:val="000000"/>
          <w:kern w:val="0"/>
          <w:sz w:val="32"/>
          <w:szCs w:val="32"/>
          <w:shd w:val="clear" w:color="auto" w:fill="FFFFFF"/>
          <w:lang w:val="en-US" w:eastAsia="zh-CN"/>
        </w:rPr>
        <w:t>组  员：孙林丽 常田华 翟彦婷</w:t>
      </w:r>
    </w:p>
    <w:p>
      <w:pPr>
        <w:widowControl/>
        <w:spacing w:line="520" w:lineRule="atLeast"/>
        <w:ind w:firstLine="480"/>
        <w:jc w:val="left"/>
        <w:rPr>
          <w:rFonts w:hint="eastAsia" w:ascii="黑体" w:hAnsi="黑体" w:eastAsia="黑体" w:cs="黑体"/>
          <w:b/>
          <w:bCs w:val="0"/>
          <w:color w:val="000000"/>
          <w:kern w:val="0"/>
          <w:sz w:val="32"/>
          <w:szCs w:val="32"/>
          <w:shd w:val="clear" w:color="auto" w:fill="FFFFFF"/>
        </w:rPr>
      </w:pPr>
      <w:r>
        <w:rPr>
          <w:rFonts w:hint="eastAsia" w:ascii="黑体" w:hAnsi="黑体" w:eastAsia="黑体" w:cs="黑体"/>
          <w:b/>
          <w:bCs w:val="0"/>
          <w:color w:val="000000"/>
          <w:kern w:val="0"/>
          <w:sz w:val="32"/>
          <w:szCs w:val="32"/>
          <w:shd w:val="clear" w:color="auto" w:fill="FFFFFF"/>
        </w:rPr>
        <w:t>二、</w:t>
      </w:r>
      <w:r>
        <w:rPr>
          <w:rFonts w:hint="eastAsia" w:ascii="黑体" w:hAnsi="黑体" w:eastAsia="黑体" w:cs="黑体"/>
          <w:b/>
          <w:bCs w:val="0"/>
          <w:color w:val="000000"/>
          <w:kern w:val="0"/>
          <w:sz w:val="32"/>
          <w:szCs w:val="32"/>
          <w:shd w:val="clear" w:color="auto" w:fill="FFFFFF"/>
          <w:lang w:eastAsia="zh-CN"/>
        </w:rPr>
        <w:t>作业设置与设计要求</w:t>
      </w:r>
    </w:p>
    <w:p>
      <w:pPr>
        <w:widowControl/>
        <w:spacing w:line="520" w:lineRule="atLeas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shd w:val="clear" w:color="auto" w:fill="FFFFFF"/>
        </w:rPr>
        <w:t>1.作业是课堂教学的延续，是教学工作的有机组成部分，</w:t>
      </w:r>
      <w:r>
        <w:rPr>
          <w:rFonts w:hint="eastAsia" w:ascii="仿宋_GB2312" w:hAnsi="仿宋_GB2312" w:eastAsia="仿宋_GB2312" w:cs="仿宋_GB2312"/>
          <w:color w:val="000000"/>
          <w:kern w:val="0"/>
          <w:sz w:val="32"/>
          <w:szCs w:val="32"/>
          <w:shd w:val="clear" w:color="auto" w:fill="FFFFFF"/>
          <w:lang w:eastAsia="zh-CN"/>
        </w:rPr>
        <w:t>是教师检测</w:t>
      </w:r>
      <w:r>
        <w:rPr>
          <w:rFonts w:hint="eastAsia" w:ascii="仿宋_GB2312" w:hAnsi="仿宋_GB2312" w:eastAsia="仿宋_GB2312" w:cs="仿宋_GB2312"/>
          <w:sz w:val="32"/>
          <w:szCs w:val="32"/>
        </w:rPr>
        <w:t>教学效果、精准分析学情</w:t>
      </w:r>
      <w:r>
        <w:rPr>
          <w:rFonts w:hint="eastAsia" w:ascii="仿宋_GB2312" w:hAnsi="仿宋_GB2312" w:eastAsia="仿宋_GB2312" w:cs="仿宋_GB2312"/>
          <w:sz w:val="32"/>
          <w:szCs w:val="32"/>
          <w:lang w:eastAsia="zh-CN"/>
        </w:rPr>
        <w:t>的重要方法，</w:t>
      </w:r>
      <w:r>
        <w:rPr>
          <w:rFonts w:hint="eastAsia" w:ascii="仿宋_GB2312" w:hAnsi="仿宋_GB2312" w:eastAsia="仿宋_GB2312" w:cs="仿宋_GB2312"/>
          <w:color w:val="000000"/>
          <w:kern w:val="0"/>
          <w:sz w:val="32"/>
          <w:szCs w:val="32"/>
          <w:shd w:val="clear" w:color="auto" w:fill="FFFFFF"/>
        </w:rPr>
        <w:t>是学生巩固所学知识和教师反馈教学效果、改进教学的重要手段。因此，教师必须精心编选作业</w:t>
      </w:r>
      <w:r>
        <w:rPr>
          <w:rFonts w:hint="eastAsia" w:ascii="仿宋_GB2312" w:hAnsi="仿宋_GB2312" w:eastAsia="仿宋_GB2312" w:cs="仿宋_GB2312"/>
          <w:color w:val="000000"/>
          <w:kern w:val="0"/>
          <w:sz w:val="32"/>
          <w:szCs w:val="32"/>
          <w:shd w:val="clear" w:color="auto" w:fill="FFFFFF"/>
          <w:lang w:eastAsia="zh-CN"/>
        </w:rPr>
        <w:t>，切实发挥好作业的育人功能</w:t>
      </w:r>
      <w:r>
        <w:rPr>
          <w:rFonts w:hint="eastAsia" w:ascii="仿宋_GB2312" w:hAnsi="仿宋_GB2312" w:eastAsia="仿宋_GB2312" w:cs="仿宋_GB2312"/>
          <w:color w:val="000000"/>
          <w:kern w:val="0"/>
          <w:sz w:val="32"/>
          <w:szCs w:val="32"/>
          <w:shd w:val="clear" w:color="auto" w:fill="FFFFFF"/>
        </w:rPr>
        <w:t>。</w:t>
      </w:r>
    </w:p>
    <w:p>
      <w:pPr>
        <w:widowControl/>
        <w:spacing w:line="520" w:lineRule="atLeast"/>
        <w:ind w:firstLine="640" w:firstLineChars="200"/>
        <w:jc w:val="left"/>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lang w:val="en-US" w:eastAsia="zh-CN"/>
        </w:rPr>
        <w:t>2</w:t>
      </w:r>
      <w:r>
        <w:rPr>
          <w:rFonts w:hint="eastAsia" w:ascii="仿宋_GB2312" w:hAnsi="仿宋_GB2312" w:eastAsia="仿宋_GB2312" w:cs="仿宋_GB2312"/>
          <w:color w:val="000000"/>
          <w:kern w:val="0"/>
          <w:sz w:val="32"/>
          <w:szCs w:val="32"/>
          <w:shd w:val="clear" w:color="auto" w:fill="FFFFFF"/>
        </w:rPr>
        <w:t>.任课教师</w:t>
      </w:r>
      <w:r>
        <w:rPr>
          <w:rFonts w:hint="eastAsia" w:ascii="仿宋_GB2312" w:hAnsi="仿宋_GB2312" w:eastAsia="仿宋_GB2312" w:cs="仿宋_GB2312"/>
          <w:color w:val="000000"/>
          <w:kern w:val="0"/>
          <w:sz w:val="32"/>
          <w:szCs w:val="32"/>
          <w:shd w:val="clear" w:color="auto" w:fill="FFFFFF"/>
          <w:lang w:eastAsia="zh-CN"/>
        </w:rPr>
        <w:t>须</w:t>
      </w:r>
      <w:r>
        <w:rPr>
          <w:rFonts w:hint="eastAsia" w:ascii="仿宋_GB2312" w:hAnsi="仿宋_GB2312" w:eastAsia="仿宋_GB2312" w:cs="仿宋_GB2312"/>
          <w:color w:val="000000"/>
          <w:kern w:val="0"/>
          <w:sz w:val="32"/>
          <w:szCs w:val="32"/>
          <w:shd w:val="clear" w:color="auto" w:fill="FFFFFF"/>
        </w:rPr>
        <w:t>系统设计符合学生学习规律、体现素质教育要求、覆盖德智体美劳各学科全面育人的基础性作业，积极建立学情会商制度，落实分层作业、弹性作业要求。</w:t>
      </w:r>
    </w:p>
    <w:p>
      <w:pPr>
        <w:widowControl/>
        <w:spacing w:line="520" w:lineRule="atLeast"/>
        <w:ind w:firstLine="640" w:firstLineChars="200"/>
        <w:jc w:val="left"/>
        <w:rPr>
          <w:rFonts w:hint="eastAsia" w:ascii="仿宋_GB2312" w:hAnsi="仿宋_GB2312" w:eastAsia="仿宋_GB2312" w:cs="仿宋_GB2312"/>
          <w:color w:val="0000FF"/>
          <w:kern w:val="0"/>
          <w:sz w:val="32"/>
          <w:szCs w:val="32"/>
          <w:highlight w:val="yellow"/>
          <w:shd w:val="clear" w:color="auto" w:fill="FFFFFF"/>
          <w:lang w:eastAsia="zh-CN"/>
        </w:rPr>
      </w:pPr>
      <w:r>
        <w:rPr>
          <w:rFonts w:hint="eastAsia" w:ascii="仿宋_GB2312" w:hAnsi="仿宋_GB2312" w:eastAsia="仿宋_GB2312" w:cs="仿宋_GB2312"/>
          <w:color w:val="000000"/>
          <w:kern w:val="0"/>
          <w:sz w:val="32"/>
          <w:szCs w:val="32"/>
          <w:shd w:val="clear" w:color="auto" w:fill="FFFFFF"/>
          <w:lang w:val="en-US" w:eastAsia="zh-CN"/>
        </w:rPr>
        <w:t>3</w:t>
      </w:r>
      <w:r>
        <w:rPr>
          <w:rFonts w:hint="eastAsia" w:ascii="仿宋_GB2312" w:hAnsi="仿宋_GB2312" w:eastAsia="仿宋_GB2312" w:cs="仿宋_GB2312"/>
          <w:color w:val="000000"/>
          <w:kern w:val="0"/>
          <w:sz w:val="32"/>
          <w:szCs w:val="32"/>
          <w:shd w:val="clear" w:color="auto" w:fill="FFFFFF"/>
        </w:rPr>
        <w:t>.作业设计要目的明确，既要密切配合教材重点内容，又要有适当的深度与广度，且重视分类作业的题型题量。创新作业类型方式。要根据学段、学科特点及学生实际需要和完成能力，合理布置书面作业和实践性作业，丰富科学探究、体育锻炼、艺术欣赏、社会与劳动实践等不同类型作业的设计布置。鼓励布置项目式和跨学科综合性作业，促进学生自我体验、拓展视野、创新思维。切实避免机械、无效训练，严禁布置重复性、惩罚性作业。课外（家庭）作业布置要适当，防止大作业量，防止要求学生死记硬背或机械重复。</w:t>
      </w:r>
      <w:r>
        <w:rPr>
          <w:rFonts w:hint="eastAsia" w:ascii="仿宋_GB2312" w:hAnsi="仿宋_GB2312" w:eastAsia="仿宋_GB2312" w:cs="仿宋_GB2312"/>
          <w:color w:val="0000FF"/>
          <w:kern w:val="0"/>
          <w:sz w:val="32"/>
          <w:szCs w:val="32"/>
          <w:highlight w:val="yellow"/>
          <w:shd w:val="clear" w:color="auto" w:fill="FFFFFF"/>
          <w:lang w:eastAsia="zh-CN"/>
        </w:rPr>
        <w:t>任课教师每月至少设计一次创新作业，学校将在教学常规检查月进行检查。各科教师要注意保存创新作业，学校逐步建设优质作业和创新作业资源库。</w:t>
      </w:r>
    </w:p>
    <w:p>
      <w:pPr>
        <w:widowControl/>
        <w:spacing w:line="520" w:lineRule="atLeast"/>
        <w:ind w:firstLine="640" w:firstLineChars="200"/>
        <w:jc w:val="left"/>
        <w:rPr>
          <w:rFonts w:hint="eastAsia" w:ascii="仿宋_GB2312" w:hAnsi="仿宋_GB2312" w:eastAsia="仿宋_GB2312" w:cs="仿宋_GB2312"/>
          <w:color w:val="0000FF"/>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4.各教研组要定期进行作业设计教研活动，加强对作业内涵、性质和功能的研究，提高教师作业选编与设计水平，使教师科学把握作业在不同学习环节的功能与特点，整体提高教师的作业自主设计观念与作业研发能力，</w:t>
      </w:r>
    </w:p>
    <w:p>
      <w:pPr>
        <w:shd w:val="clear" w:color="auto" w:fill="FFFFFF"/>
        <w:spacing w:line="520" w:lineRule="atLeast"/>
        <w:ind w:firstLine="640" w:firstLineChars="200"/>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000000"/>
          <w:kern w:val="0"/>
          <w:sz w:val="32"/>
          <w:szCs w:val="32"/>
          <w:shd w:val="clear" w:color="auto" w:fill="FFFFFF"/>
          <w:lang w:val="en-US" w:eastAsia="zh-CN"/>
        </w:rPr>
        <w:t>5</w:t>
      </w:r>
      <w:r>
        <w:rPr>
          <w:rFonts w:hint="eastAsia" w:ascii="仿宋_GB2312" w:hAnsi="仿宋_GB2312" w:eastAsia="仿宋_GB2312" w:cs="仿宋_GB2312"/>
          <w:color w:val="000000"/>
          <w:kern w:val="0"/>
          <w:sz w:val="32"/>
          <w:szCs w:val="32"/>
          <w:shd w:val="clear" w:color="auto" w:fill="FFFFFF"/>
        </w:rPr>
        <w:t>.学生家庭书面作业实行总量控制。一二年级无书面作业，三四五年级书面作业每天不超过1小时。提倡布置探究性、实践性的家庭作</w:t>
      </w:r>
      <w:r>
        <w:rPr>
          <w:rFonts w:hint="eastAsia" w:ascii="仿宋_GB2312" w:hAnsi="仿宋_GB2312" w:eastAsia="仿宋_GB2312" w:cs="仿宋_GB2312"/>
          <w:color w:val="auto"/>
          <w:kern w:val="0"/>
          <w:sz w:val="32"/>
          <w:szCs w:val="32"/>
          <w:shd w:val="clear" w:color="auto" w:fill="FFFFFF"/>
        </w:rPr>
        <w:t>业。</w:t>
      </w:r>
      <w:r>
        <w:rPr>
          <w:rFonts w:hint="eastAsia" w:ascii="仿宋_GB2312" w:hAnsi="仿宋_GB2312" w:eastAsia="仿宋_GB2312" w:cs="仿宋_GB2312"/>
          <w:color w:val="auto"/>
          <w:sz w:val="32"/>
          <w:szCs w:val="32"/>
        </w:rPr>
        <w:t>严禁给家长布置或变相布置作业。</w:t>
      </w:r>
    </w:p>
    <w:p>
      <w:pPr>
        <w:shd w:val="clear" w:color="auto" w:fill="FFFFFF"/>
        <w:spacing w:line="520" w:lineRule="atLeast"/>
        <w:ind w:firstLine="643" w:firstLineChars="200"/>
        <w:rPr>
          <w:rFonts w:hint="eastAsia" w:ascii="黑体" w:hAnsi="黑体" w:eastAsia="黑体" w:cs="黑体"/>
          <w:b/>
          <w:bCs w:val="0"/>
          <w:color w:val="000000"/>
          <w:kern w:val="0"/>
          <w:sz w:val="32"/>
          <w:szCs w:val="32"/>
          <w:shd w:val="clear" w:color="auto" w:fill="FFFFFF"/>
          <w:lang w:eastAsia="zh-CN"/>
        </w:rPr>
      </w:pPr>
      <w:r>
        <w:rPr>
          <w:rFonts w:hint="eastAsia" w:ascii="黑体" w:hAnsi="黑体" w:eastAsia="黑体" w:cs="黑体"/>
          <w:b/>
          <w:bCs w:val="0"/>
          <w:color w:val="000000"/>
          <w:kern w:val="0"/>
          <w:sz w:val="32"/>
          <w:szCs w:val="32"/>
          <w:shd w:val="clear" w:color="auto" w:fill="FFFFFF"/>
          <w:lang w:eastAsia="zh-CN"/>
        </w:rPr>
        <w:t>三、作业设置</w:t>
      </w:r>
      <w:r>
        <w:rPr>
          <w:rFonts w:hint="eastAsia" w:ascii="黑体" w:hAnsi="黑体" w:eastAsia="黑体" w:cs="黑体"/>
          <w:b/>
          <w:bCs w:val="0"/>
          <w:color w:val="000000"/>
          <w:kern w:val="0"/>
          <w:sz w:val="32"/>
          <w:szCs w:val="32"/>
          <w:shd w:val="clear" w:color="auto" w:fill="FFFFFF"/>
        </w:rPr>
        <w:t>审批流程</w:t>
      </w:r>
    </w:p>
    <w:p>
      <w:pPr>
        <w:shd w:val="clear" w:color="auto" w:fill="FFFFFF"/>
        <w:spacing w:line="520" w:lineRule="atLeast"/>
        <w:ind w:firstLine="640" w:firstLineChars="200"/>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lang w:val="en-US" w:eastAsia="zh-CN"/>
        </w:rPr>
        <w:t>1</w:t>
      </w:r>
      <w:r>
        <w:rPr>
          <w:rFonts w:hint="eastAsia" w:ascii="仿宋_GB2312" w:hAnsi="仿宋_GB2312" w:eastAsia="仿宋_GB2312" w:cs="仿宋_GB2312"/>
          <w:color w:val="000000"/>
          <w:kern w:val="0"/>
          <w:sz w:val="32"/>
          <w:szCs w:val="32"/>
          <w:shd w:val="clear" w:color="auto" w:fill="FFFFFF"/>
        </w:rPr>
        <w:t>.进一步完善作业审查审批制度，</w:t>
      </w:r>
      <w:r>
        <w:rPr>
          <w:rFonts w:hint="eastAsia" w:ascii="仿宋_GB2312" w:hAnsi="仿宋_GB2312" w:eastAsia="仿宋_GB2312" w:cs="仿宋_GB2312"/>
          <w:color w:val="000000"/>
          <w:kern w:val="0"/>
          <w:sz w:val="32"/>
          <w:szCs w:val="32"/>
          <w:shd w:val="clear" w:color="auto" w:fill="FFFFFF"/>
          <w:lang w:eastAsia="zh-CN"/>
        </w:rPr>
        <w:t>落实和</w:t>
      </w:r>
      <w:r>
        <w:rPr>
          <w:rFonts w:hint="eastAsia" w:ascii="仿宋_GB2312" w:hAnsi="仿宋_GB2312" w:eastAsia="仿宋_GB2312" w:cs="仿宋_GB2312"/>
          <w:color w:val="000000"/>
          <w:kern w:val="0"/>
          <w:sz w:val="32"/>
          <w:szCs w:val="32"/>
          <w:shd w:val="clear" w:color="auto" w:fill="FFFFFF"/>
        </w:rPr>
        <w:t>完善三级熔断机制，将非书面作业布置纳入监测范围，严格控制作业总量。严格执行《关于进一步规范班级群管理及使用的通知》，落实当天作业任课教师随堂布置，当天无课的学科，不得布置作业的要求。</w:t>
      </w:r>
    </w:p>
    <w:p>
      <w:pPr>
        <w:shd w:val="clear" w:color="auto" w:fill="FFFFFF"/>
        <w:spacing w:line="520" w:lineRule="atLeast"/>
        <w:ind w:firstLine="640" w:firstLineChars="200"/>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lang w:val="en-US" w:eastAsia="zh-CN"/>
        </w:rPr>
        <w:t>2</w:t>
      </w:r>
      <w:r>
        <w:rPr>
          <w:rFonts w:hint="eastAsia" w:ascii="仿宋_GB2312" w:hAnsi="仿宋_GB2312" w:eastAsia="仿宋_GB2312" w:cs="仿宋_GB2312"/>
          <w:color w:val="000000"/>
          <w:kern w:val="0"/>
          <w:sz w:val="32"/>
          <w:szCs w:val="32"/>
          <w:shd w:val="clear" w:color="auto" w:fill="FFFFFF"/>
        </w:rPr>
        <w:t>.任课教师</w:t>
      </w:r>
      <w:r>
        <w:rPr>
          <w:rFonts w:hint="eastAsia" w:ascii="仿宋_GB2312" w:hAnsi="仿宋_GB2312" w:eastAsia="仿宋_GB2312" w:cs="仿宋_GB2312"/>
          <w:color w:val="000000"/>
          <w:kern w:val="0"/>
          <w:sz w:val="32"/>
          <w:szCs w:val="32"/>
          <w:shd w:val="clear" w:color="auto" w:fill="FFFFFF"/>
          <w:lang w:eastAsia="zh-CN"/>
        </w:rPr>
        <w:t>提前一周设计好每天的作业，然后</w:t>
      </w:r>
      <w:r>
        <w:rPr>
          <w:rFonts w:hint="eastAsia" w:ascii="仿宋_GB2312" w:hAnsi="仿宋_GB2312" w:eastAsia="仿宋_GB2312" w:cs="仿宋_GB2312"/>
          <w:color w:val="000000"/>
          <w:kern w:val="0"/>
          <w:sz w:val="32"/>
          <w:szCs w:val="32"/>
          <w:shd w:val="clear" w:color="auto" w:fill="FFFFFF"/>
        </w:rPr>
        <w:t>上报</w:t>
      </w:r>
      <w:r>
        <w:rPr>
          <w:rFonts w:hint="eastAsia" w:ascii="仿宋_GB2312" w:hAnsi="仿宋_GB2312" w:eastAsia="仿宋_GB2312" w:cs="仿宋_GB2312"/>
          <w:color w:val="000000"/>
          <w:kern w:val="0"/>
          <w:sz w:val="32"/>
          <w:szCs w:val="32"/>
          <w:shd w:val="clear" w:color="auto" w:fill="FFFFFF"/>
          <w:lang w:eastAsia="zh-CN"/>
        </w:rPr>
        <w:t>教研组长</w:t>
      </w:r>
      <w:r>
        <w:rPr>
          <w:rFonts w:hint="eastAsia" w:ascii="仿宋_GB2312" w:hAnsi="仿宋_GB2312" w:eastAsia="仿宋_GB2312" w:cs="仿宋_GB2312"/>
          <w:color w:val="000000"/>
          <w:kern w:val="0"/>
          <w:sz w:val="32"/>
          <w:szCs w:val="32"/>
          <w:shd w:val="clear" w:color="auto" w:fill="FFFFFF"/>
        </w:rPr>
        <w:t>，</w:t>
      </w:r>
      <w:r>
        <w:rPr>
          <w:rFonts w:hint="eastAsia" w:ascii="仿宋_GB2312" w:hAnsi="仿宋_GB2312" w:eastAsia="仿宋_GB2312" w:cs="仿宋_GB2312"/>
          <w:color w:val="000000"/>
          <w:kern w:val="0"/>
          <w:sz w:val="32"/>
          <w:szCs w:val="32"/>
          <w:shd w:val="clear" w:color="auto" w:fill="FFFFFF"/>
          <w:lang w:eastAsia="zh-CN"/>
        </w:rPr>
        <w:t>教研组长</w:t>
      </w:r>
      <w:r>
        <w:rPr>
          <w:rFonts w:hint="eastAsia" w:ascii="仿宋_GB2312" w:hAnsi="仿宋_GB2312" w:eastAsia="仿宋_GB2312" w:cs="仿宋_GB2312"/>
          <w:color w:val="000000"/>
          <w:kern w:val="0"/>
          <w:sz w:val="32"/>
          <w:szCs w:val="32"/>
          <w:shd w:val="clear" w:color="auto" w:fill="FFFFFF"/>
        </w:rPr>
        <w:t>根据作业质量和总时长进行审批。</w:t>
      </w:r>
      <w:r>
        <w:rPr>
          <w:rFonts w:hint="eastAsia" w:ascii="仿宋_GB2312" w:hAnsi="仿宋_GB2312" w:eastAsia="仿宋_GB2312" w:cs="仿宋_GB2312"/>
          <w:color w:val="000000"/>
          <w:kern w:val="0"/>
          <w:sz w:val="32"/>
          <w:szCs w:val="32"/>
          <w:shd w:val="clear" w:color="auto" w:fill="FFFFFF"/>
          <w:lang w:eastAsia="zh-CN"/>
        </w:rPr>
        <w:t>教研组长</w:t>
      </w:r>
      <w:r>
        <w:rPr>
          <w:rFonts w:hint="eastAsia" w:ascii="仿宋_GB2312" w:hAnsi="仿宋_GB2312" w:eastAsia="仿宋_GB2312" w:cs="仿宋_GB2312"/>
          <w:color w:val="000000"/>
          <w:kern w:val="0"/>
          <w:sz w:val="32"/>
          <w:szCs w:val="32"/>
          <w:shd w:val="clear" w:color="auto" w:fill="FFFFFF"/>
        </w:rPr>
        <w:t>在审核确定作业后，由</w:t>
      </w:r>
      <w:r>
        <w:rPr>
          <w:rFonts w:hint="eastAsia" w:ascii="仿宋_GB2312" w:hAnsi="仿宋_GB2312" w:eastAsia="仿宋_GB2312" w:cs="仿宋_GB2312"/>
          <w:color w:val="000000"/>
          <w:kern w:val="0"/>
          <w:sz w:val="32"/>
          <w:szCs w:val="32"/>
          <w:shd w:val="clear" w:color="auto" w:fill="FFFFFF"/>
          <w:lang w:eastAsia="zh-CN"/>
        </w:rPr>
        <w:t>任课教师</w:t>
      </w:r>
      <w:r>
        <w:rPr>
          <w:rFonts w:hint="eastAsia" w:ascii="仿宋_GB2312" w:hAnsi="仿宋_GB2312" w:eastAsia="仿宋_GB2312" w:cs="仿宋_GB2312"/>
          <w:color w:val="000000"/>
          <w:kern w:val="0"/>
          <w:sz w:val="32"/>
          <w:szCs w:val="32"/>
          <w:shd w:val="clear" w:color="auto" w:fill="FFFFFF"/>
        </w:rPr>
        <w:t>在</w:t>
      </w:r>
      <w:r>
        <w:rPr>
          <w:rFonts w:hint="eastAsia" w:ascii="仿宋_GB2312" w:hAnsi="仿宋_GB2312" w:eastAsia="仿宋_GB2312" w:cs="仿宋_GB2312"/>
          <w:color w:val="000000"/>
          <w:kern w:val="0"/>
          <w:sz w:val="32"/>
          <w:szCs w:val="32"/>
          <w:shd w:val="clear" w:color="auto" w:fill="FFFFFF"/>
          <w:lang w:eastAsia="zh-CN"/>
        </w:rPr>
        <w:t>学校作业公示群</w:t>
      </w:r>
      <w:r>
        <w:rPr>
          <w:rFonts w:hint="eastAsia" w:ascii="仿宋_GB2312" w:hAnsi="仿宋_GB2312" w:eastAsia="仿宋_GB2312" w:cs="仿宋_GB2312"/>
          <w:color w:val="000000"/>
          <w:kern w:val="0"/>
          <w:sz w:val="32"/>
          <w:szCs w:val="32"/>
          <w:shd w:val="clear" w:color="auto" w:fill="FFFFFF"/>
        </w:rPr>
        <w:t>统一公示</w:t>
      </w:r>
      <w:r>
        <w:rPr>
          <w:rFonts w:hint="eastAsia" w:ascii="仿宋_GB2312" w:hAnsi="仿宋_GB2312" w:eastAsia="仿宋_GB2312" w:cs="仿宋_GB2312"/>
          <w:color w:val="000000"/>
          <w:kern w:val="0"/>
          <w:sz w:val="32"/>
          <w:szCs w:val="32"/>
          <w:shd w:val="clear" w:color="auto" w:fill="FFFFFF"/>
          <w:lang w:eastAsia="zh-CN"/>
        </w:rPr>
        <w:t>，教务主任发现问题及时提醒纠正</w:t>
      </w:r>
      <w:r>
        <w:rPr>
          <w:rFonts w:hint="eastAsia" w:ascii="仿宋_GB2312" w:hAnsi="仿宋_GB2312" w:eastAsia="仿宋_GB2312" w:cs="仿宋_GB2312"/>
          <w:color w:val="000000"/>
          <w:kern w:val="0"/>
          <w:sz w:val="32"/>
          <w:szCs w:val="32"/>
          <w:shd w:val="clear" w:color="auto" w:fill="FFFFFF"/>
        </w:rPr>
        <w:t>。</w:t>
      </w:r>
    </w:p>
    <w:p>
      <w:pPr>
        <w:widowControl/>
        <w:spacing w:line="520" w:lineRule="atLeast"/>
        <w:ind w:firstLine="557"/>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shd w:val="clear" w:color="auto" w:fill="FFFFFF"/>
          <w:lang w:val="en-US" w:eastAsia="zh-CN"/>
        </w:rPr>
        <w:t>3</w:t>
      </w:r>
      <w:r>
        <w:rPr>
          <w:rFonts w:hint="eastAsia" w:ascii="仿宋_GB2312" w:hAnsi="仿宋_GB2312" w:eastAsia="仿宋_GB2312" w:cs="仿宋_GB2312"/>
          <w:color w:val="auto"/>
          <w:kern w:val="0"/>
          <w:sz w:val="32"/>
          <w:szCs w:val="32"/>
          <w:shd w:val="clear" w:color="auto" w:fill="FFFFFF"/>
        </w:rPr>
        <w:t>.</w:t>
      </w:r>
      <w:r>
        <w:rPr>
          <w:rFonts w:hint="eastAsia" w:ascii="仿宋_GB2312" w:hAnsi="仿宋_GB2312" w:eastAsia="仿宋_GB2312" w:cs="仿宋_GB2312"/>
          <w:color w:val="auto"/>
          <w:kern w:val="0"/>
          <w:sz w:val="32"/>
          <w:szCs w:val="32"/>
          <w:shd w:val="clear" w:color="auto" w:fill="FFFFFF"/>
          <w:lang w:eastAsia="zh-CN"/>
        </w:rPr>
        <w:t>通过学校微信公众号向社会公示学校作业管理与设计实施方案、作业管理监督卡、完善监督投诉机制。</w:t>
      </w:r>
      <w:r>
        <w:rPr>
          <w:rFonts w:hint="eastAsia" w:ascii="仿宋_GB2312" w:hAnsi="仿宋_GB2312" w:eastAsia="仿宋_GB2312" w:cs="仿宋_GB2312"/>
          <w:color w:val="auto"/>
          <w:kern w:val="0"/>
          <w:sz w:val="32"/>
          <w:szCs w:val="32"/>
          <w:shd w:val="clear" w:color="auto" w:fill="FFFFFF"/>
        </w:rPr>
        <w:t>若有不按《规范》规定或不通过审批自行布置作业的，按教学事故处理，纳入教师当学期个人多元评价考核。</w:t>
      </w:r>
    </w:p>
    <w:p>
      <w:pPr>
        <w:widowControl/>
        <w:spacing w:line="520" w:lineRule="atLeast"/>
        <w:ind w:firstLine="554"/>
        <w:jc w:val="left"/>
        <w:rPr>
          <w:rFonts w:hint="eastAsia" w:ascii="黑体" w:hAnsi="黑体" w:eastAsia="黑体" w:cs="黑体"/>
          <w:b/>
          <w:bCs w:val="0"/>
          <w:sz w:val="32"/>
          <w:szCs w:val="32"/>
        </w:rPr>
      </w:pPr>
      <w:r>
        <w:rPr>
          <w:rFonts w:hint="eastAsia" w:ascii="黑体" w:hAnsi="黑体" w:eastAsia="黑体" w:cs="黑体"/>
          <w:b/>
          <w:bCs w:val="0"/>
          <w:color w:val="000000"/>
          <w:kern w:val="0"/>
          <w:sz w:val="32"/>
          <w:szCs w:val="32"/>
          <w:shd w:val="clear" w:color="auto" w:fill="FFFFFF"/>
          <w:lang w:eastAsia="zh-CN"/>
        </w:rPr>
        <w:t>四</w:t>
      </w:r>
      <w:r>
        <w:rPr>
          <w:rFonts w:hint="eastAsia" w:ascii="黑体" w:hAnsi="黑体" w:eastAsia="黑体" w:cs="黑体"/>
          <w:b/>
          <w:bCs w:val="0"/>
          <w:color w:val="000000"/>
          <w:kern w:val="0"/>
          <w:sz w:val="32"/>
          <w:szCs w:val="32"/>
          <w:shd w:val="clear" w:color="auto" w:fill="FFFFFF"/>
        </w:rPr>
        <w:t>、</w:t>
      </w:r>
      <w:r>
        <w:rPr>
          <w:rFonts w:hint="eastAsia" w:ascii="黑体" w:hAnsi="黑体" w:eastAsia="黑体" w:cs="黑体"/>
          <w:b/>
          <w:bCs w:val="0"/>
          <w:color w:val="000000"/>
          <w:kern w:val="0"/>
          <w:sz w:val="32"/>
          <w:szCs w:val="32"/>
          <w:shd w:val="clear" w:color="auto" w:fill="FFFFFF"/>
          <w:lang w:eastAsia="zh-CN"/>
        </w:rPr>
        <w:t>作业</w:t>
      </w:r>
      <w:r>
        <w:rPr>
          <w:rFonts w:hint="eastAsia" w:ascii="黑体" w:hAnsi="黑体" w:eastAsia="黑体" w:cs="黑体"/>
          <w:b/>
          <w:bCs w:val="0"/>
          <w:color w:val="000000"/>
          <w:kern w:val="0"/>
          <w:sz w:val="32"/>
          <w:szCs w:val="32"/>
          <w:shd w:val="clear" w:color="auto" w:fill="FFFFFF"/>
        </w:rPr>
        <w:t>批改</w:t>
      </w:r>
      <w:r>
        <w:rPr>
          <w:rFonts w:hint="eastAsia" w:ascii="黑体" w:hAnsi="黑体" w:eastAsia="黑体" w:cs="黑体"/>
          <w:b/>
          <w:bCs w:val="0"/>
          <w:color w:val="000000"/>
          <w:kern w:val="0"/>
          <w:sz w:val="32"/>
          <w:szCs w:val="32"/>
          <w:shd w:val="clear" w:color="auto" w:fill="FFFFFF"/>
          <w:lang w:eastAsia="zh-CN"/>
        </w:rPr>
        <w:t>要求</w:t>
      </w:r>
    </w:p>
    <w:p>
      <w:pPr>
        <w:shd w:val="clear" w:color="auto" w:fill="FFFFFF"/>
        <w:spacing w:line="520" w:lineRule="atLeast"/>
        <w:ind w:firstLine="640" w:firstLineChars="200"/>
        <w:rPr>
          <w:rFonts w:hint="eastAsia"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lang w:val="en-US" w:eastAsia="zh-CN"/>
        </w:rPr>
        <w:t>1.</w:t>
      </w:r>
      <w:r>
        <w:rPr>
          <w:rFonts w:hint="eastAsia" w:ascii="仿宋_GB2312" w:hAnsi="仿宋_GB2312" w:eastAsia="仿宋_GB2312" w:cs="仿宋_GB2312"/>
          <w:color w:val="000000"/>
          <w:kern w:val="0"/>
          <w:sz w:val="32"/>
          <w:szCs w:val="32"/>
          <w:shd w:val="clear" w:color="auto" w:fill="FFFFFF"/>
        </w:rPr>
        <w:t>教师要认真批改作业，做到全批全改，符号、评价等级符合要求。</w:t>
      </w:r>
      <w:r>
        <w:rPr>
          <w:rFonts w:hint="eastAsia" w:ascii="仿宋_GB2312" w:hAnsi="仿宋_GB2312" w:eastAsia="仿宋_GB2312" w:cs="仿宋_GB2312"/>
          <w:color w:val="FF0000"/>
          <w:kern w:val="0"/>
          <w:sz w:val="32"/>
          <w:szCs w:val="32"/>
          <w:highlight w:val="yellow"/>
          <w:shd w:val="clear" w:color="auto" w:fill="FFFFFF"/>
        </w:rPr>
        <w:t>认真填写作业批改记录，针对作业中出现的问题做好归因分析，及时寻找解决措施，真正让作业起到巩固课堂知识的作用。</w:t>
      </w:r>
      <w:r>
        <w:rPr>
          <w:rFonts w:hint="eastAsia" w:ascii="仿宋_GB2312" w:hAnsi="仿宋_GB2312" w:eastAsia="仿宋_GB2312" w:cs="仿宋_GB2312"/>
          <w:color w:val="000000"/>
          <w:kern w:val="0"/>
          <w:sz w:val="32"/>
          <w:szCs w:val="32"/>
          <w:shd w:val="clear" w:color="auto" w:fill="FFFFFF"/>
        </w:rPr>
        <w:t>要把批改作业的重点放在引导学生自觉改正错误和弥补知识缺陷上，放在发现问题，改进课堂教学上。提倡对部分学生的作业写即时评语及鼓励性评语。</w:t>
      </w:r>
      <w:r>
        <w:rPr>
          <w:rFonts w:hint="eastAsia" w:ascii="仿宋_GB2312" w:hAnsi="仿宋_GB2312" w:eastAsia="仿宋_GB2312" w:cs="仿宋_GB2312"/>
          <w:color w:val="auto"/>
          <w:sz w:val="32"/>
          <w:szCs w:val="32"/>
        </w:rPr>
        <w:t>严禁要求家长检查、批改作业。严禁要求学生自批自改作业。</w:t>
      </w:r>
    </w:p>
    <w:p>
      <w:pPr>
        <w:spacing w:line="520" w:lineRule="atLeast"/>
        <w:ind w:firstLine="640" w:firstLineChars="200"/>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lang w:val="en-US" w:eastAsia="zh-CN"/>
        </w:rPr>
        <w:t>2</w:t>
      </w:r>
      <w:r>
        <w:rPr>
          <w:rFonts w:hint="eastAsia" w:ascii="仿宋_GB2312" w:hAnsi="仿宋_GB2312" w:eastAsia="仿宋_GB2312" w:cs="仿宋_GB2312"/>
          <w:color w:val="000000"/>
          <w:kern w:val="0"/>
          <w:sz w:val="32"/>
          <w:szCs w:val="32"/>
          <w:shd w:val="clear" w:color="auto" w:fill="FFFFFF"/>
        </w:rPr>
        <w:t>.教师要教育学生书写规范，格式正确，爱护作业本，养成独立、按时完成作业的习惯。</w:t>
      </w:r>
    </w:p>
    <w:p>
      <w:pPr>
        <w:spacing w:line="520" w:lineRule="atLeast"/>
        <w:ind w:firstLine="640" w:firstLineChars="200"/>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lang w:val="en-US" w:eastAsia="zh-CN"/>
        </w:rPr>
        <w:t>3</w:t>
      </w:r>
      <w:r>
        <w:rPr>
          <w:rFonts w:hint="eastAsia" w:ascii="仿宋_GB2312" w:hAnsi="仿宋_GB2312" w:eastAsia="仿宋_GB2312" w:cs="仿宋_GB2312"/>
          <w:color w:val="000000"/>
          <w:kern w:val="0"/>
          <w:sz w:val="32"/>
          <w:szCs w:val="32"/>
          <w:shd w:val="clear" w:color="auto" w:fill="FFFFFF"/>
        </w:rPr>
        <w:t>.作业的设置和书写要求，批改要求，作业批改记录要严格按照教研室的有关要求来做。</w:t>
      </w:r>
    </w:p>
    <w:p>
      <w:pPr>
        <w:spacing w:line="520" w:lineRule="atLeast"/>
        <w:ind w:firstLine="640" w:firstLineChars="200"/>
        <w:rPr>
          <w:rFonts w:hint="eastAsia" w:ascii="仿宋_GB2312" w:hAnsi="仿宋_GB2312" w:eastAsia="仿宋_GB2312" w:cs="仿宋_GB2312"/>
          <w:color w:val="FF0000"/>
          <w:kern w:val="0"/>
          <w:sz w:val="32"/>
          <w:szCs w:val="32"/>
          <w:highlight w:val="yellow"/>
          <w:shd w:val="clear" w:color="auto" w:fill="FFFFFF"/>
          <w:lang w:val="en-US" w:eastAsia="zh-CN"/>
        </w:rPr>
      </w:pPr>
      <w:r>
        <w:rPr>
          <w:rFonts w:hint="eastAsia" w:ascii="仿宋_GB2312" w:hAnsi="仿宋_GB2312" w:eastAsia="仿宋_GB2312" w:cs="仿宋_GB2312"/>
          <w:color w:val="FF0000"/>
          <w:kern w:val="0"/>
          <w:sz w:val="32"/>
          <w:szCs w:val="32"/>
          <w:highlight w:val="yellow"/>
          <w:shd w:val="clear" w:color="auto" w:fill="FFFFFF"/>
          <w:lang w:val="en-US" w:eastAsia="zh-CN"/>
        </w:rPr>
        <w:t>4.教学常规检查月，学校举行优秀作业展评会，以此活动增强任课教师提高自身作业管理和设计能力的内驱力，推动和完善学校作业管理和设计工作。</w:t>
      </w:r>
    </w:p>
    <w:p>
      <w:pPr>
        <w:widowControl/>
        <w:spacing w:line="520" w:lineRule="atLeast"/>
        <w:ind w:firstLine="554"/>
        <w:jc w:val="left"/>
        <w:rPr>
          <w:rFonts w:hint="eastAsia" w:ascii="黑体" w:hAnsi="黑体" w:eastAsia="黑体" w:cs="黑体"/>
          <w:b/>
          <w:bCs w:val="0"/>
          <w:sz w:val="32"/>
          <w:szCs w:val="32"/>
        </w:rPr>
      </w:pPr>
      <w:r>
        <w:rPr>
          <w:rFonts w:hint="eastAsia" w:ascii="黑体" w:hAnsi="黑体" w:eastAsia="黑体" w:cs="黑体"/>
          <w:b/>
          <w:bCs w:val="0"/>
          <w:color w:val="000000"/>
          <w:kern w:val="0"/>
          <w:sz w:val="32"/>
          <w:szCs w:val="32"/>
          <w:shd w:val="clear" w:color="auto" w:fill="FFFFFF"/>
          <w:lang w:eastAsia="zh-CN"/>
        </w:rPr>
        <w:t>五</w:t>
      </w:r>
      <w:r>
        <w:rPr>
          <w:rFonts w:hint="eastAsia" w:ascii="黑体" w:hAnsi="黑体" w:eastAsia="黑体" w:cs="黑体"/>
          <w:b/>
          <w:bCs w:val="0"/>
          <w:color w:val="000000"/>
          <w:kern w:val="0"/>
          <w:sz w:val="32"/>
          <w:szCs w:val="32"/>
          <w:shd w:val="clear" w:color="auto" w:fill="FFFFFF"/>
        </w:rPr>
        <w:t>、减负增效要求</w:t>
      </w:r>
    </w:p>
    <w:p>
      <w:pPr>
        <w:keepNext w:val="0"/>
        <w:keepLines w:val="0"/>
        <w:pageBreakBefore w:val="0"/>
        <w:widowControl/>
        <w:kinsoku/>
        <w:wordWrap/>
        <w:overflowPunct/>
        <w:topLinePunct w:val="0"/>
        <w:autoSpaceDE/>
        <w:autoSpaceDN/>
        <w:bidi w:val="0"/>
        <w:adjustRightInd/>
        <w:snapToGrid/>
        <w:spacing w:line="520" w:lineRule="atLeast"/>
        <w:ind w:firstLine="567"/>
        <w:jc w:val="left"/>
        <w:textAlignment w:val="auto"/>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1.必须严格按照课程表上课，不得随意增减课程和授课时数，不得搞突击教学，提前结束新课。按照教育部颁布的课程标准进行教学，不得随意增加教学内容，提高教学要求。</w:t>
      </w:r>
    </w:p>
    <w:p>
      <w:pPr>
        <w:keepNext w:val="0"/>
        <w:keepLines w:val="0"/>
        <w:pageBreakBefore w:val="0"/>
        <w:widowControl/>
        <w:kinsoku/>
        <w:wordWrap/>
        <w:overflowPunct/>
        <w:topLinePunct w:val="0"/>
        <w:autoSpaceDE/>
        <w:autoSpaceDN/>
        <w:bidi w:val="0"/>
        <w:adjustRightInd/>
        <w:snapToGrid/>
        <w:spacing w:line="520" w:lineRule="atLeast"/>
        <w:ind w:firstLine="567"/>
        <w:jc w:val="left"/>
        <w:textAlignment w:val="auto"/>
        <w:rPr>
          <w:rFonts w:hint="eastAsia" w:ascii="仿宋_GB2312" w:hAnsi="仿宋_GB2312" w:eastAsia="仿宋_GB2312" w:cs="仿宋_GB2312"/>
          <w:color w:val="000000"/>
          <w:kern w:val="0"/>
          <w:sz w:val="32"/>
          <w:szCs w:val="32"/>
          <w:shd w:val="clear" w:color="auto" w:fill="FFFFFF"/>
          <w:lang w:eastAsia="zh-CN"/>
        </w:rPr>
      </w:pPr>
      <w:r>
        <w:rPr>
          <w:rFonts w:hint="eastAsia" w:ascii="仿宋_GB2312" w:hAnsi="仿宋_GB2312" w:eastAsia="仿宋_GB2312" w:cs="仿宋_GB2312"/>
          <w:color w:val="000000"/>
          <w:kern w:val="0"/>
          <w:sz w:val="32"/>
          <w:szCs w:val="32"/>
          <w:shd w:val="clear" w:color="auto" w:fill="FFFFFF"/>
          <w:lang w:val="en-US" w:eastAsia="zh-CN"/>
        </w:rPr>
        <w:t>2.</w:t>
      </w:r>
      <w:r>
        <w:rPr>
          <w:rFonts w:hint="eastAsia" w:ascii="仿宋_GB2312" w:hAnsi="仿宋_GB2312" w:eastAsia="仿宋_GB2312" w:cs="仿宋_GB2312"/>
          <w:color w:val="000000"/>
          <w:kern w:val="0"/>
          <w:sz w:val="32"/>
          <w:szCs w:val="32"/>
          <w:shd w:val="clear" w:color="auto" w:fill="FFFFFF"/>
        </w:rPr>
        <w:t>加强作业完成指导。教师要充分利用课堂教学时间和课后服务时间加强对学生的作业指导，培养学生自主学习和时间管理能力，指导小学生在校内基本完成书面作业</w:t>
      </w:r>
      <w:r>
        <w:rPr>
          <w:rFonts w:hint="eastAsia" w:ascii="仿宋_GB2312" w:hAnsi="仿宋_GB2312" w:eastAsia="仿宋_GB2312" w:cs="仿宋_GB2312"/>
          <w:color w:val="000000"/>
          <w:kern w:val="0"/>
          <w:sz w:val="32"/>
          <w:szCs w:val="32"/>
          <w:shd w:val="clear" w:color="auto" w:fill="FFFFFF"/>
          <w:lang w:eastAsia="zh-CN"/>
        </w:rPr>
        <w:t>。</w:t>
      </w:r>
    </w:p>
    <w:p>
      <w:pPr>
        <w:keepNext w:val="0"/>
        <w:keepLines w:val="0"/>
        <w:pageBreakBefore w:val="0"/>
        <w:widowControl/>
        <w:kinsoku/>
        <w:wordWrap/>
        <w:overflowPunct/>
        <w:topLinePunct w:val="0"/>
        <w:autoSpaceDE/>
        <w:autoSpaceDN/>
        <w:bidi w:val="0"/>
        <w:adjustRightInd/>
        <w:snapToGrid/>
        <w:spacing w:line="520" w:lineRule="atLeast"/>
        <w:ind w:firstLine="567"/>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shd w:val="clear" w:color="auto" w:fill="FFFFFF"/>
          <w:lang w:val="en-US" w:eastAsia="zh-CN"/>
        </w:rPr>
        <w:t>3</w:t>
      </w:r>
      <w:r>
        <w:rPr>
          <w:rFonts w:hint="eastAsia" w:ascii="仿宋_GB2312" w:hAnsi="仿宋_GB2312" w:eastAsia="仿宋_GB2312" w:cs="仿宋_GB2312"/>
          <w:color w:val="000000"/>
          <w:kern w:val="0"/>
          <w:sz w:val="32"/>
          <w:szCs w:val="32"/>
          <w:shd w:val="clear" w:color="auto" w:fill="FFFFFF"/>
        </w:rPr>
        <w:t>.一律不准组织学生购买练习册、习题集或其它各种名目的教辅资料。</w:t>
      </w:r>
    </w:p>
    <w:p>
      <w:pPr>
        <w:keepNext w:val="0"/>
        <w:keepLines w:val="0"/>
        <w:pageBreakBefore w:val="0"/>
        <w:widowControl/>
        <w:kinsoku/>
        <w:wordWrap/>
        <w:overflowPunct/>
        <w:topLinePunct w:val="0"/>
        <w:autoSpaceDE/>
        <w:autoSpaceDN/>
        <w:bidi w:val="0"/>
        <w:adjustRightInd/>
        <w:snapToGrid/>
        <w:spacing w:line="520" w:lineRule="atLeast"/>
        <w:ind w:firstLine="567"/>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shd w:val="clear" w:color="auto" w:fill="FFFFFF"/>
          <w:lang w:val="en-US" w:eastAsia="zh-CN"/>
        </w:rPr>
        <w:t>4</w:t>
      </w:r>
      <w:r>
        <w:rPr>
          <w:rFonts w:hint="eastAsia" w:ascii="仿宋_GB2312" w:hAnsi="仿宋_GB2312" w:eastAsia="仿宋_GB2312" w:cs="仿宋_GB2312"/>
          <w:color w:val="000000"/>
          <w:kern w:val="0"/>
          <w:sz w:val="32"/>
          <w:szCs w:val="32"/>
          <w:shd w:val="clear" w:color="auto" w:fill="FFFFFF"/>
        </w:rPr>
        <w:t>.根据教学要求和学生学习实际，认真备课，精心授课，因人制宜地选择和布置作业。作业的分量和难度要适当，不要布置机械重复和大量抄写的作业，更不得以多留作业作为惩罚的手段。教师要对学生的学习方法进行指导，使他们养成良好的学习习惯。校长、教务主任负责督促、控制和调节学生每日课外作业总量。</w:t>
      </w:r>
    </w:p>
    <w:p>
      <w:pPr>
        <w:keepNext w:val="0"/>
        <w:keepLines w:val="0"/>
        <w:pageBreakBefore w:val="0"/>
        <w:widowControl/>
        <w:kinsoku/>
        <w:wordWrap/>
        <w:overflowPunct/>
        <w:topLinePunct w:val="0"/>
        <w:autoSpaceDE/>
        <w:autoSpaceDN/>
        <w:bidi w:val="0"/>
        <w:adjustRightInd/>
        <w:snapToGrid/>
        <w:spacing w:line="520" w:lineRule="atLeast"/>
        <w:ind w:firstLine="567"/>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shd w:val="clear" w:color="auto" w:fill="FFFFFF"/>
          <w:lang w:val="en-US" w:eastAsia="zh-CN"/>
        </w:rPr>
        <w:t>5</w:t>
      </w:r>
      <w:r>
        <w:rPr>
          <w:rFonts w:hint="eastAsia" w:ascii="仿宋_GB2312" w:hAnsi="仿宋_GB2312" w:eastAsia="仿宋_GB2312" w:cs="仿宋_GB2312"/>
          <w:color w:val="000000"/>
          <w:kern w:val="0"/>
          <w:sz w:val="32"/>
          <w:szCs w:val="32"/>
          <w:shd w:val="clear" w:color="auto" w:fill="FFFFFF"/>
        </w:rPr>
        <w:t>.教学计划规定，落实好音乐课、美术课、体育课以及综合实践活动课、校本课程、地方课程、阳光体育活动，以提高教育质量，办出特色。不得挤占以上课程的上课时间。</w:t>
      </w:r>
    </w:p>
    <w:p>
      <w:pPr>
        <w:keepNext w:val="0"/>
        <w:keepLines w:val="0"/>
        <w:pageBreakBefore w:val="0"/>
        <w:widowControl/>
        <w:kinsoku/>
        <w:wordWrap/>
        <w:overflowPunct/>
        <w:topLinePunct w:val="0"/>
        <w:autoSpaceDE/>
        <w:autoSpaceDN/>
        <w:bidi w:val="0"/>
        <w:adjustRightInd/>
        <w:snapToGrid/>
        <w:spacing w:line="520" w:lineRule="atLeast"/>
        <w:ind w:firstLine="567"/>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shd w:val="clear" w:color="auto" w:fill="FFFFFF"/>
          <w:lang w:val="en-US" w:eastAsia="zh-CN"/>
        </w:rPr>
        <w:t>6</w:t>
      </w:r>
      <w:r>
        <w:rPr>
          <w:rFonts w:hint="eastAsia" w:ascii="仿宋_GB2312" w:hAnsi="仿宋_GB2312" w:eastAsia="仿宋_GB2312" w:cs="仿宋_GB2312"/>
          <w:color w:val="000000"/>
          <w:kern w:val="0"/>
          <w:sz w:val="32"/>
          <w:szCs w:val="32"/>
          <w:shd w:val="clear" w:color="auto" w:fill="FFFFFF"/>
        </w:rPr>
        <w:t>.保证学生在课间、节假日和寒暑假的休息，指导学生自主地支配好课余时间，教师不得利用节假日给学生集体补课或上课。</w:t>
      </w:r>
    </w:p>
    <w:p>
      <w:pPr>
        <w:keepNext w:val="0"/>
        <w:keepLines w:val="0"/>
        <w:pageBreakBefore w:val="0"/>
        <w:widowControl/>
        <w:kinsoku/>
        <w:wordWrap/>
        <w:overflowPunct/>
        <w:topLinePunct w:val="0"/>
        <w:autoSpaceDE/>
        <w:autoSpaceDN/>
        <w:bidi w:val="0"/>
        <w:adjustRightInd/>
        <w:snapToGrid/>
        <w:spacing w:line="520" w:lineRule="atLeast"/>
        <w:ind w:firstLine="567"/>
        <w:jc w:val="left"/>
        <w:textAlignment w:val="auto"/>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lang w:val="en-US" w:eastAsia="zh-CN"/>
        </w:rPr>
        <w:t>7.</w:t>
      </w:r>
      <w:r>
        <w:rPr>
          <w:rFonts w:hint="eastAsia" w:ascii="仿宋_GB2312" w:hAnsi="仿宋_GB2312" w:eastAsia="仿宋_GB2312" w:cs="仿宋_GB2312"/>
          <w:color w:val="000000"/>
          <w:kern w:val="0"/>
          <w:sz w:val="32"/>
          <w:szCs w:val="32"/>
          <w:shd w:val="clear" w:color="auto" w:fill="FFFFFF"/>
        </w:rPr>
        <w:t>教师要不断提高业务水平，改进教学方法，努力提高教育教学质量。学校每学期对教师规范办学行为执行情况进行问卷测评，结果纳入教师个人考核；对严重违反本规定且造成不良后果的，取消当年度评先树优资格。</w:t>
      </w:r>
    </w:p>
    <w:p>
      <w:pPr>
        <w:widowControl/>
        <w:spacing w:line="520" w:lineRule="atLeast"/>
        <w:jc w:val="left"/>
        <w:rPr>
          <w:rFonts w:hint="eastAsia" w:ascii="仿宋_GB2312" w:hAnsi="仿宋_GB2312" w:eastAsia="仿宋_GB2312" w:cs="仿宋_GB2312"/>
          <w:color w:val="000000"/>
          <w:kern w:val="0"/>
          <w:sz w:val="32"/>
          <w:szCs w:val="32"/>
          <w:shd w:val="clear" w:color="auto" w:fill="FFFFFF"/>
        </w:rPr>
      </w:pPr>
    </w:p>
    <w:p>
      <w:pPr>
        <w:widowControl/>
        <w:spacing w:line="520" w:lineRule="atLeast"/>
        <w:jc w:val="left"/>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i w:val="0"/>
          <w:iCs w:val="0"/>
          <w:caps w:val="0"/>
          <w:color w:val="auto"/>
          <w:spacing w:val="0"/>
          <w:kern w:val="0"/>
          <w:sz w:val="32"/>
          <w:szCs w:val="32"/>
          <w:lang w:val="en-US" w:eastAsia="zh-CN" w:bidi="ar"/>
        </w:rPr>
        <w:drawing>
          <wp:anchor distT="0" distB="0" distL="114300" distR="114300" simplePos="0" relativeHeight="251659264" behindDoc="0" locked="0" layoutInCell="1" allowOverlap="1">
            <wp:simplePos x="0" y="0"/>
            <wp:positionH relativeFrom="column">
              <wp:posOffset>4190365</wp:posOffset>
            </wp:positionH>
            <wp:positionV relativeFrom="paragraph">
              <wp:posOffset>339725</wp:posOffset>
            </wp:positionV>
            <wp:extent cx="1543050" cy="1471295"/>
            <wp:effectExtent l="0" t="0" r="0" b="0"/>
            <wp:wrapNone/>
            <wp:docPr id="3" name="图片 3" descr="IMG_2119_副本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119_副本 (1)"/>
                    <pic:cNvPicPr>
                      <a:picLocks noChangeAspect="1"/>
                    </pic:cNvPicPr>
                  </pic:nvPicPr>
                  <pic:blipFill>
                    <a:blip r:embed="rId5"/>
                    <a:stretch>
                      <a:fillRect/>
                    </a:stretch>
                  </pic:blipFill>
                  <pic:spPr>
                    <a:xfrm>
                      <a:off x="0" y="0"/>
                      <a:ext cx="1543050" cy="1471295"/>
                    </a:xfrm>
                    <a:prstGeom prst="rect">
                      <a:avLst/>
                    </a:prstGeom>
                  </pic:spPr>
                </pic:pic>
              </a:graphicData>
            </a:graphic>
          </wp:anchor>
        </w:drawing>
      </w:r>
    </w:p>
    <w:p>
      <w:pPr>
        <w:widowControl/>
        <w:spacing w:line="520" w:lineRule="atLeast"/>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shd w:val="clear" w:color="auto" w:fill="FFFFFF"/>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i w:val="0"/>
          <w:iCs w:val="0"/>
          <w:caps w:val="0"/>
          <w:color w:val="auto"/>
          <w:spacing w:val="0"/>
          <w:kern w:val="0"/>
          <w:sz w:val="32"/>
          <w:szCs w:val="32"/>
          <w:lang w:val="en-US" w:eastAsia="zh-CN" w:bidi="ar"/>
        </w:rPr>
      </w:pPr>
      <w:r>
        <w:rPr>
          <w:rFonts w:hint="eastAsia" w:ascii="仿宋_GB2312" w:hAnsi="仿宋_GB2312" w:eastAsia="仿宋_GB2312" w:cs="仿宋_GB2312"/>
          <w:i w:val="0"/>
          <w:iCs w:val="0"/>
          <w:caps w:val="0"/>
          <w:color w:val="auto"/>
          <w:spacing w:val="0"/>
          <w:kern w:val="0"/>
          <w:sz w:val="32"/>
          <w:szCs w:val="32"/>
          <w:lang w:val="en-US" w:eastAsia="zh-CN" w:bidi="ar"/>
        </w:rPr>
        <w:t xml:space="preserve">                                         北金小学</w:t>
      </w:r>
    </w:p>
    <w:p>
      <w:pPr>
        <w:spacing w:line="520" w:lineRule="atLeast"/>
        <w:ind w:firstLine="7040" w:firstLineChars="2200"/>
        <w:jc w:val="both"/>
        <w:rPr>
          <w:rFonts w:hint="eastAsia" w:ascii="仿宋_GB2312" w:hAnsi="仿宋_GB2312" w:eastAsia="仿宋_GB2312" w:cs="仿宋_GB2312"/>
          <w:sz w:val="32"/>
          <w:szCs w:val="32"/>
          <w:lang w:val="en-US" w:eastAsia="zh-CN"/>
        </w:rPr>
      </w:pPr>
      <w:bookmarkStart w:id="0" w:name="_GoBack"/>
      <w:bookmarkEnd w:id="0"/>
      <w:r>
        <w:rPr>
          <w:rFonts w:hint="eastAsia" w:ascii="仿宋_GB2312" w:hAnsi="仿宋_GB2312" w:eastAsia="仿宋_GB2312" w:cs="仿宋_GB2312"/>
          <w:i w:val="0"/>
          <w:iCs w:val="0"/>
          <w:caps w:val="0"/>
          <w:color w:val="auto"/>
          <w:spacing w:val="0"/>
          <w:kern w:val="0"/>
          <w:sz w:val="32"/>
          <w:szCs w:val="32"/>
          <w:lang w:val="en-US" w:eastAsia="zh-CN" w:bidi="ar"/>
        </w:rPr>
        <w:drawing>
          <wp:anchor distT="0" distB="0" distL="114300" distR="114300" simplePos="0" relativeHeight="251660288" behindDoc="0" locked="0" layoutInCell="1" allowOverlap="1">
            <wp:simplePos x="0" y="0"/>
            <wp:positionH relativeFrom="column">
              <wp:posOffset>4919345</wp:posOffset>
            </wp:positionH>
            <wp:positionV relativeFrom="paragraph">
              <wp:posOffset>591820</wp:posOffset>
            </wp:positionV>
            <wp:extent cx="918845" cy="628015"/>
            <wp:effectExtent l="0" t="0" r="0" b="0"/>
            <wp:wrapNone/>
            <wp:docPr id="4" name="图片 4" descr="截图2024032608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图20240326083117"/>
                    <pic:cNvPicPr>
                      <a:picLocks noChangeAspect="1"/>
                    </pic:cNvPicPr>
                  </pic:nvPicPr>
                  <pic:blipFill>
                    <a:blip r:embed="rId6"/>
                    <a:stretch>
                      <a:fillRect/>
                    </a:stretch>
                  </pic:blipFill>
                  <pic:spPr>
                    <a:xfrm>
                      <a:off x="0" y="0"/>
                      <a:ext cx="918845" cy="628015"/>
                    </a:xfrm>
                    <a:prstGeom prst="rect">
                      <a:avLst/>
                    </a:prstGeom>
                  </pic:spPr>
                </pic:pic>
              </a:graphicData>
            </a:graphic>
          </wp:anchor>
        </w:drawing>
      </w:r>
      <w:r>
        <w:rPr>
          <w:rFonts w:hint="eastAsia" w:ascii="仿宋_GB2312" w:hAnsi="仿宋_GB2312" w:eastAsia="仿宋_GB2312" w:cs="仿宋_GB2312"/>
          <w:i w:val="0"/>
          <w:iCs w:val="0"/>
          <w:caps w:val="0"/>
          <w:color w:val="auto"/>
          <w:spacing w:val="0"/>
          <w:kern w:val="0"/>
          <w:sz w:val="32"/>
          <w:szCs w:val="32"/>
          <w:lang w:val="en-US" w:eastAsia="zh-CN" w:bidi="ar"/>
        </w:rPr>
        <w:t>2024年3月</w:t>
      </w:r>
    </w:p>
    <w:sectPr>
      <w:pgSz w:w="11906" w:h="16838"/>
      <w:pgMar w:top="2154" w:right="1474" w:bottom="204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2ODQ4Njg2YTIyMjZmMWNiYmVjNDI1ODNmNWUwZmYifQ=="/>
  </w:docVars>
  <w:rsids>
    <w:rsidRoot w:val="1FE513F5"/>
    <w:rsid w:val="000B1E84"/>
    <w:rsid w:val="00117894"/>
    <w:rsid w:val="00236183"/>
    <w:rsid w:val="00486640"/>
    <w:rsid w:val="004959A4"/>
    <w:rsid w:val="004E16F4"/>
    <w:rsid w:val="007667D9"/>
    <w:rsid w:val="009E3E0B"/>
    <w:rsid w:val="00B503EB"/>
    <w:rsid w:val="00D348E6"/>
    <w:rsid w:val="00E21C3F"/>
    <w:rsid w:val="00FC7D6A"/>
    <w:rsid w:val="09F722B2"/>
    <w:rsid w:val="0F81471B"/>
    <w:rsid w:val="17A776A1"/>
    <w:rsid w:val="1E6D648A"/>
    <w:rsid w:val="1FE513F5"/>
    <w:rsid w:val="28F3730E"/>
    <w:rsid w:val="28FA613A"/>
    <w:rsid w:val="2A1D52B0"/>
    <w:rsid w:val="385E3B05"/>
    <w:rsid w:val="388756F1"/>
    <w:rsid w:val="40796809"/>
    <w:rsid w:val="43B165DC"/>
    <w:rsid w:val="456A2A73"/>
    <w:rsid w:val="4A171ACB"/>
    <w:rsid w:val="534038CF"/>
    <w:rsid w:val="70983CE4"/>
    <w:rsid w:val="71A4351D"/>
    <w:rsid w:val="7407169B"/>
    <w:rsid w:val="741D7DF8"/>
    <w:rsid w:val="79B06654"/>
    <w:rsid w:val="7D694A16"/>
    <w:rsid w:val="7FB63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rFonts w:asciiTheme="minorHAnsi" w:hAnsiTheme="minorHAnsi" w:eastAsiaTheme="minorEastAsia" w:cstheme="minorBidi"/>
      <w:kern w:val="2"/>
      <w:sz w:val="18"/>
      <w:szCs w:val="18"/>
    </w:rPr>
  </w:style>
  <w:style w:type="character" w:customStyle="1" w:styleId="8">
    <w:name w:val="页脚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Pages>
  <Words>2105</Words>
  <Characters>2130</Characters>
  <Lines>12</Lines>
  <Paragraphs>3</Paragraphs>
  <TotalTime>2</TotalTime>
  <ScaleCrop>false</ScaleCrop>
  <LinksUpToDate>false</LinksUpToDate>
  <CharactersWithSpaces>2183</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2017-03-24T07:05:00Z</dcterms:created>
  <dc:creator>lenovo</dc:creator>
  <cp:lastModifiedBy>乔波</cp:lastModifiedBy>
  <cp:lastPrinted>2023-08-31T08:51:00Z</cp:lastPrinted>
  <dcterms:modified xsi:type="dcterms:W3CDTF">2024-03-27T03:37:51Z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C07852C35B114608806579C657238E7A</vt:lpwstr>
  </property>
</Properties>
</file>