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2025年高新区教体中心发起联合抽查“双随机、一公开”检查结果公示</w:t>
      </w:r>
    </w:p>
    <w:tbl>
      <w:tblPr>
        <w:tblStyle w:val="3"/>
        <w:tblW w:w="14269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582"/>
        <w:gridCol w:w="4450"/>
        <w:gridCol w:w="27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44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7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校外培训机构办学情况的检查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淄博大黄鸭艺术培训学校有限公司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91370303MA3NXUAY7Y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校外培训机构办学情况的检查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淄博与创艺术培训学校有限公司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91370303MA3R8D0732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校外培训机构办学情况的检查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淄博迈齐艺术培训学校有限公司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91370303MA3RTKRE67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校外培训机构办学情况的检查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淄博泰景艺术培训学校有限公司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91370303MA3TGM3B5P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校外培训机构办学情况的检查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淄博圣雅艺术培训学校有限公司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91370303MA7M3C9L8J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中小学教育装备产品（含文体教育用品、教学仪器、校服等）、学校絮用纤维制品检查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淄博高新技术产业开发区第一小学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12370300075776663U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学校采光照明检查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淄博高新技术产业开发区第四小学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123703000757625870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学校招生、办学情况的检查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淄博高新技术产业开发区华侨城小学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12370300069985100C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对经营高危险性体育项目单位的监督检查(游泳）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山东圣洋游泳有限公司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91370303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MACJ435D46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对经营高危险性体育项目单位的监督检查(攀岩）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淄博高新区傅山度假村餐饮有限责任公司</w:t>
            </w:r>
          </w:p>
        </w:tc>
        <w:tc>
          <w:tcPr>
            <w:tcW w:w="2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91370303783485875J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6C6FBC-C011-4090-A7D2-C302D280EF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C9E54F-037F-4F15-B606-5B5D23BD32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D953FF-BFEC-4689-B82D-D31709BAF0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010D"/>
    <w:rsid w:val="18861E80"/>
    <w:rsid w:val="1B746C31"/>
    <w:rsid w:val="33E634F6"/>
    <w:rsid w:val="3ADC7940"/>
    <w:rsid w:val="3FCC6E6C"/>
    <w:rsid w:val="4F6E60DE"/>
    <w:rsid w:val="4F755306"/>
    <w:rsid w:val="5B0D3AF1"/>
    <w:rsid w:val="6160574F"/>
    <w:rsid w:val="679F7E56"/>
    <w:rsid w:val="6BA4764A"/>
    <w:rsid w:val="715576A5"/>
    <w:rsid w:val="73A77C8D"/>
    <w:rsid w:val="76910A96"/>
    <w:rsid w:val="77C16870"/>
    <w:rsid w:val="7B8C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2024-10-28T00:41:00Z</dcterms:created>
  <dc:creator>Administrator</dc:creator>
  <cp:lastModifiedBy>WPS_1759217076</cp:lastModifiedBy>
  <dcterms:modified xsi:type="dcterms:W3CDTF">2025-12-01T08:57:50Z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F6760992AE204451B66DAC87394EBBEF</vt:lpwstr>
  </property>
</Properties>
</file>