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440" w:firstLineChars="100"/>
        <w:jc w:val="both"/>
        <w:rPr>
          <w:rFonts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淄博高新区20</w:t>
      </w:r>
      <w:r>
        <w:rPr>
          <w:rFonts w:ascii="方正小标宋简体" w:hAnsi="宋体" w:eastAsia="方正小标宋简体"/>
          <w:sz w:val="44"/>
          <w:szCs w:val="44"/>
        </w:rPr>
        <w:t>21</w:t>
      </w:r>
      <w:r>
        <w:rPr>
          <w:rFonts w:hint="eastAsia" w:ascii="方正小标宋简体" w:hAnsi="宋体" w:eastAsia="方正小标宋简体"/>
          <w:sz w:val="44"/>
          <w:szCs w:val="44"/>
        </w:rPr>
        <w:t>年度审计项目计划</w:t>
      </w:r>
    </w:p>
    <w:p>
      <w:pPr>
        <w:adjustRightInd w:val="0"/>
        <w:snapToGrid w:val="0"/>
        <w:spacing w:line="360" w:lineRule="auto"/>
        <w:jc w:val="center"/>
        <w:rPr>
          <w:rFonts w:ascii="仿宋_GB2312" w:eastAsia="仿宋_GB2312"/>
          <w:sz w:val="32"/>
          <w:szCs w:val="32"/>
        </w:rPr>
      </w:pPr>
    </w:p>
    <w:p>
      <w:pPr>
        <w:adjustRightInd w:val="0"/>
        <w:snapToGrid w:val="0"/>
        <w:spacing w:line="360" w:lineRule="auto"/>
        <w:ind w:firstLine="616" w:firstLineChars="2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根据《中华人民共和国审计法》的规定，按照高新区工委、管委会和上级审计机关工作要求，制定本计划。</w:t>
      </w:r>
    </w:p>
    <w:p>
      <w:pPr>
        <w:adjustRightInd w:val="0"/>
        <w:snapToGrid w:val="0"/>
        <w:spacing w:line="360" w:lineRule="auto"/>
        <w:ind w:firstLine="616" w:firstLineChars="200"/>
        <w:rPr>
          <w:rFonts w:ascii="黑体" w:hAnsi="黑体" w:eastAsia="黑体"/>
          <w:snapToGrid w:val="0"/>
          <w:spacing w:val="-6"/>
          <w:kern w:val="0"/>
          <w:sz w:val="32"/>
          <w:szCs w:val="32"/>
        </w:rPr>
      </w:pPr>
      <w:r>
        <w:rPr>
          <w:rFonts w:hint="eastAsia" w:ascii="黑体" w:hAnsi="黑体" w:eastAsia="黑体"/>
          <w:snapToGrid w:val="0"/>
          <w:spacing w:val="-6"/>
          <w:kern w:val="0"/>
          <w:sz w:val="32"/>
          <w:szCs w:val="32"/>
        </w:rPr>
        <w:t>一、指导思想</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以习近平新时代中国特色社会主义思想为指导，全面贯彻党的十九大和十九届二中、三中、四中、五中全会精神以及中央与省、市经济工作会议精神和高新区年度工作会议精神，认真落实习近平总书记关于审计工作的重要指示批示精神，准确把握进入新发展阶段、贯彻新发展理念、构建新发展格局对审计工作提出的新任务新要求，依法全面履行审计监督职责，做好常态化“经济体检”工作，助力高新区坚决扛牢“三区一窗口”使命担当、奋力推动跨越式突破性发展，为“十四五”强势开局、昂首起步作出积极贡献，以优异成绩庆祝中国共产党成立100周年。</w:t>
      </w:r>
    </w:p>
    <w:p>
      <w:pPr>
        <w:adjustRightInd w:val="0"/>
        <w:snapToGrid w:val="0"/>
        <w:spacing w:line="360" w:lineRule="auto"/>
        <w:ind w:firstLine="600"/>
        <w:rPr>
          <w:rFonts w:ascii="黑体" w:hAnsi="黑体" w:eastAsia="黑体"/>
          <w:snapToGrid w:val="0"/>
          <w:spacing w:val="-6"/>
          <w:kern w:val="0"/>
          <w:sz w:val="32"/>
          <w:szCs w:val="32"/>
        </w:rPr>
      </w:pPr>
      <w:r>
        <w:rPr>
          <w:rFonts w:hint="eastAsia" w:ascii="黑体" w:hAnsi="黑体" w:eastAsia="黑体"/>
          <w:snapToGrid w:val="0"/>
          <w:spacing w:val="-6"/>
          <w:kern w:val="0"/>
          <w:sz w:val="32"/>
          <w:szCs w:val="32"/>
        </w:rPr>
        <w:t>二、编制原则</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楷体_GB2312" w:hAnsi="黑体" w:eastAsia="楷体_GB2312"/>
          <w:snapToGrid w:val="0"/>
          <w:spacing w:val="-6"/>
          <w:kern w:val="0"/>
          <w:sz w:val="32"/>
          <w:szCs w:val="32"/>
        </w:rPr>
        <w:t>（一）</w:t>
      </w:r>
      <w:r>
        <w:rPr>
          <w:rFonts w:hint="eastAsia" w:ascii="楷体_GB2312" w:hAnsi="仿宋" w:eastAsia="楷体_GB2312"/>
          <w:snapToGrid w:val="0"/>
          <w:spacing w:val="-6"/>
          <w:kern w:val="0"/>
          <w:sz w:val="32"/>
          <w:szCs w:val="32"/>
        </w:rPr>
        <w:t>服务工委、管委会中心工作。</w:t>
      </w:r>
      <w:r>
        <w:rPr>
          <w:rFonts w:hint="eastAsia" w:ascii="仿宋_GB2312" w:hAnsi="仿宋" w:eastAsia="仿宋_GB2312"/>
          <w:snapToGrid w:val="0"/>
          <w:spacing w:val="-6"/>
          <w:kern w:val="0"/>
          <w:sz w:val="32"/>
          <w:szCs w:val="32"/>
        </w:rPr>
        <w:t>紧扣工委、管委会“十四五”规划和落实、突破工作要求，围绕统筹推进疫情防控和经济社会发展，以服务推动高质量发展为主题，强化绩效理念，聚焦大事要事，推进国家治理体系和治理能力现代化提升。</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楷体_GB2312" w:hAnsi="仿宋" w:eastAsia="楷体_GB2312"/>
          <w:snapToGrid w:val="0"/>
          <w:spacing w:val="-6"/>
          <w:kern w:val="0"/>
          <w:sz w:val="32"/>
          <w:szCs w:val="32"/>
        </w:rPr>
        <w:t>（二）积极推进审计全覆盖。</w:t>
      </w:r>
      <w:r>
        <w:rPr>
          <w:rFonts w:hint="eastAsia" w:ascii="仿宋_GB2312" w:hAnsi="仿宋" w:eastAsia="仿宋_GB2312"/>
          <w:snapToGrid w:val="0"/>
          <w:spacing w:val="-6"/>
          <w:kern w:val="0"/>
          <w:sz w:val="32"/>
          <w:szCs w:val="32"/>
        </w:rPr>
        <w:t>加大对重大政策措施贯彻落实情况跟踪审计力度，加大对重点民生资金和项目审计力度，对公共资金、国有资产、国有资源，以及领导干部履行经济责任情况实行审计全覆盖，拓展审计监督的广度和深度。</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楷体_GB2312" w:hAnsi="仿宋" w:eastAsia="楷体_GB2312"/>
          <w:snapToGrid w:val="0"/>
          <w:spacing w:val="-6"/>
          <w:kern w:val="0"/>
          <w:sz w:val="32"/>
          <w:szCs w:val="32"/>
        </w:rPr>
        <w:t>（三）坚持优化审计资源配置。</w:t>
      </w:r>
      <w:r>
        <w:rPr>
          <w:rFonts w:hint="eastAsia" w:ascii="仿宋_GB2312" w:hAnsi="仿宋" w:eastAsia="仿宋_GB2312"/>
          <w:snapToGrid w:val="0"/>
          <w:spacing w:val="-6"/>
          <w:kern w:val="0"/>
          <w:sz w:val="32"/>
          <w:szCs w:val="32"/>
        </w:rPr>
        <w:t>充分评估审计资源状况，聚焦审计重点，合理确定审计项目计划，提高审计资源利用效率。同时量力而行，适当留有余地，以有充足力量完成工委、管委会和上级审计机关临时交办事项，增强计划安排的灵活性。</w:t>
      </w:r>
    </w:p>
    <w:p>
      <w:pPr>
        <w:adjustRightInd w:val="0"/>
        <w:snapToGrid w:val="0"/>
        <w:spacing w:line="360" w:lineRule="auto"/>
        <w:ind w:firstLine="600"/>
        <w:rPr>
          <w:rFonts w:ascii="黑体" w:hAnsi="黑体" w:eastAsia="黑体"/>
          <w:snapToGrid w:val="0"/>
          <w:spacing w:val="-6"/>
          <w:kern w:val="0"/>
          <w:sz w:val="32"/>
          <w:szCs w:val="32"/>
        </w:rPr>
      </w:pPr>
      <w:r>
        <w:rPr>
          <w:rFonts w:hint="eastAsia" w:ascii="黑体" w:hAnsi="黑体" w:eastAsia="黑体"/>
          <w:snapToGrid w:val="0"/>
          <w:spacing w:val="-6"/>
          <w:kern w:val="0"/>
          <w:sz w:val="32"/>
          <w:szCs w:val="32"/>
        </w:rPr>
        <w:t>三、具体审计项目安排</w:t>
      </w:r>
    </w:p>
    <w:p>
      <w:pPr>
        <w:adjustRightInd w:val="0"/>
        <w:snapToGrid w:val="0"/>
        <w:spacing w:line="360" w:lineRule="auto"/>
        <w:ind w:firstLine="601"/>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按照政策跟踪审计、预算执行审计、经济责任审计、政府投资审计和村（居）审计5个板块安排，共</w:t>
      </w:r>
      <w:r>
        <w:rPr>
          <w:rFonts w:ascii="仿宋_GB2312" w:hAnsi="仿宋" w:eastAsia="仿宋_GB2312"/>
          <w:snapToGrid w:val="0"/>
          <w:spacing w:val="-6"/>
          <w:kern w:val="0"/>
          <w:sz w:val="32"/>
          <w:szCs w:val="32"/>
        </w:rPr>
        <w:t>有审计项目</w:t>
      </w:r>
      <w:r>
        <w:rPr>
          <w:rFonts w:hint="eastAsia" w:ascii="仿宋_GB2312" w:hAnsi="仿宋" w:eastAsia="仿宋_GB2312"/>
          <w:snapToGrid w:val="0"/>
          <w:spacing w:val="-6"/>
          <w:kern w:val="0"/>
          <w:sz w:val="32"/>
          <w:szCs w:val="32"/>
        </w:rPr>
        <w:t>13</w:t>
      </w:r>
      <w:r>
        <w:rPr>
          <w:rFonts w:ascii="仿宋_GB2312" w:hAnsi="仿宋" w:eastAsia="仿宋_GB2312"/>
          <w:snapToGrid w:val="0"/>
          <w:spacing w:val="-6"/>
          <w:kern w:val="0"/>
          <w:sz w:val="32"/>
          <w:szCs w:val="32"/>
        </w:rPr>
        <w:t>9个，</w:t>
      </w:r>
      <w:r>
        <w:rPr>
          <w:rFonts w:hint="eastAsia" w:ascii="仿宋_GB2312" w:hAnsi="仿宋" w:eastAsia="仿宋_GB2312"/>
          <w:snapToGrid w:val="0"/>
          <w:spacing w:val="-6"/>
          <w:kern w:val="0"/>
          <w:sz w:val="32"/>
          <w:szCs w:val="32"/>
        </w:rPr>
        <w:t>其中</w:t>
      </w:r>
      <w:r>
        <w:rPr>
          <w:rFonts w:ascii="仿宋_GB2312" w:hAnsi="仿宋" w:eastAsia="仿宋_GB2312"/>
          <w:snapToGrid w:val="0"/>
          <w:spacing w:val="-6"/>
          <w:kern w:val="0"/>
          <w:sz w:val="32"/>
          <w:szCs w:val="32"/>
        </w:rPr>
        <w:t>：</w:t>
      </w:r>
      <w:r>
        <w:rPr>
          <w:rFonts w:hint="eastAsia" w:ascii="仿宋_GB2312" w:hAnsi="仿宋" w:eastAsia="仿宋_GB2312"/>
          <w:snapToGrid w:val="0"/>
          <w:spacing w:val="-6"/>
          <w:kern w:val="0"/>
          <w:sz w:val="32"/>
          <w:szCs w:val="32"/>
        </w:rPr>
        <w:t>政策</w:t>
      </w:r>
      <w:r>
        <w:rPr>
          <w:rFonts w:ascii="仿宋_GB2312" w:hAnsi="仿宋" w:eastAsia="仿宋_GB2312"/>
          <w:snapToGrid w:val="0"/>
          <w:spacing w:val="-6"/>
          <w:kern w:val="0"/>
          <w:sz w:val="32"/>
          <w:szCs w:val="32"/>
        </w:rPr>
        <w:t>跟踪审计2</w:t>
      </w:r>
      <w:r>
        <w:rPr>
          <w:rFonts w:hint="eastAsia" w:ascii="仿宋_GB2312" w:hAnsi="仿宋" w:eastAsia="仿宋_GB2312"/>
          <w:snapToGrid w:val="0"/>
          <w:spacing w:val="-6"/>
          <w:kern w:val="0"/>
          <w:sz w:val="32"/>
          <w:szCs w:val="32"/>
        </w:rPr>
        <w:t>个</w:t>
      </w:r>
      <w:r>
        <w:rPr>
          <w:rFonts w:ascii="仿宋_GB2312" w:hAnsi="仿宋" w:eastAsia="仿宋_GB2312"/>
          <w:snapToGrid w:val="0"/>
          <w:spacing w:val="-6"/>
          <w:kern w:val="0"/>
          <w:sz w:val="32"/>
          <w:szCs w:val="32"/>
        </w:rPr>
        <w:t>，</w:t>
      </w:r>
      <w:r>
        <w:rPr>
          <w:rFonts w:hint="eastAsia" w:ascii="仿宋_GB2312" w:hAnsi="仿宋" w:eastAsia="仿宋_GB2312"/>
          <w:snapToGrid w:val="0"/>
          <w:spacing w:val="-6"/>
          <w:kern w:val="0"/>
          <w:sz w:val="32"/>
          <w:szCs w:val="32"/>
        </w:rPr>
        <w:t>预算执行</w:t>
      </w:r>
      <w:r>
        <w:rPr>
          <w:rFonts w:ascii="仿宋_GB2312" w:hAnsi="仿宋" w:eastAsia="仿宋_GB2312"/>
          <w:snapToGrid w:val="0"/>
          <w:spacing w:val="-6"/>
          <w:kern w:val="0"/>
          <w:sz w:val="32"/>
          <w:szCs w:val="32"/>
        </w:rPr>
        <w:t>审计5</w:t>
      </w:r>
      <w:r>
        <w:rPr>
          <w:rFonts w:hint="eastAsia" w:ascii="仿宋_GB2312" w:hAnsi="仿宋" w:eastAsia="仿宋_GB2312"/>
          <w:snapToGrid w:val="0"/>
          <w:spacing w:val="-6"/>
          <w:kern w:val="0"/>
          <w:sz w:val="32"/>
          <w:szCs w:val="32"/>
        </w:rPr>
        <w:t>个</w:t>
      </w:r>
      <w:r>
        <w:rPr>
          <w:rFonts w:ascii="仿宋_GB2312" w:hAnsi="仿宋" w:eastAsia="仿宋_GB2312"/>
          <w:snapToGrid w:val="0"/>
          <w:spacing w:val="-6"/>
          <w:kern w:val="0"/>
          <w:sz w:val="32"/>
          <w:szCs w:val="32"/>
        </w:rPr>
        <w:t>，</w:t>
      </w:r>
      <w:r>
        <w:rPr>
          <w:rFonts w:hint="eastAsia" w:ascii="仿宋_GB2312" w:hAnsi="仿宋" w:eastAsia="仿宋_GB2312"/>
          <w:snapToGrid w:val="0"/>
          <w:spacing w:val="-6"/>
          <w:kern w:val="0"/>
          <w:sz w:val="32"/>
          <w:szCs w:val="32"/>
        </w:rPr>
        <w:t>经济责任审计2</w:t>
      </w:r>
      <w:r>
        <w:rPr>
          <w:rFonts w:ascii="仿宋_GB2312" w:hAnsi="仿宋" w:eastAsia="仿宋_GB2312"/>
          <w:snapToGrid w:val="0"/>
          <w:spacing w:val="-6"/>
          <w:kern w:val="0"/>
          <w:sz w:val="32"/>
          <w:szCs w:val="32"/>
        </w:rPr>
        <w:t>5</w:t>
      </w:r>
      <w:r>
        <w:rPr>
          <w:rFonts w:hint="eastAsia" w:ascii="仿宋_GB2312" w:hAnsi="仿宋" w:eastAsia="仿宋_GB2312"/>
          <w:snapToGrid w:val="0"/>
          <w:spacing w:val="-6"/>
          <w:kern w:val="0"/>
          <w:sz w:val="32"/>
          <w:szCs w:val="32"/>
        </w:rPr>
        <w:t>个</w:t>
      </w:r>
      <w:r>
        <w:rPr>
          <w:rFonts w:ascii="仿宋_GB2312" w:hAnsi="仿宋" w:eastAsia="仿宋_GB2312"/>
          <w:snapToGrid w:val="0"/>
          <w:spacing w:val="-6"/>
          <w:kern w:val="0"/>
          <w:sz w:val="32"/>
          <w:szCs w:val="32"/>
        </w:rPr>
        <w:t>，</w:t>
      </w:r>
      <w:r>
        <w:rPr>
          <w:rFonts w:hint="eastAsia" w:ascii="仿宋_GB2312" w:hAnsi="仿宋" w:eastAsia="仿宋_GB2312"/>
          <w:snapToGrid w:val="0"/>
          <w:spacing w:val="-6"/>
          <w:kern w:val="0"/>
          <w:sz w:val="32"/>
          <w:szCs w:val="32"/>
        </w:rPr>
        <w:t>政府投资审计2</w:t>
      </w:r>
      <w:r>
        <w:rPr>
          <w:rFonts w:ascii="仿宋_GB2312" w:hAnsi="仿宋" w:eastAsia="仿宋_GB2312"/>
          <w:snapToGrid w:val="0"/>
          <w:spacing w:val="-6"/>
          <w:kern w:val="0"/>
          <w:sz w:val="32"/>
          <w:szCs w:val="32"/>
        </w:rPr>
        <w:t>2</w:t>
      </w:r>
      <w:r>
        <w:rPr>
          <w:rFonts w:hint="eastAsia" w:ascii="仿宋_GB2312" w:hAnsi="仿宋" w:eastAsia="仿宋_GB2312"/>
          <w:snapToGrid w:val="0"/>
          <w:spacing w:val="-6"/>
          <w:kern w:val="0"/>
          <w:sz w:val="32"/>
          <w:szCs w:val="32"/>
        </w:rPr>
        <w:t>个</w:t>
      </w:r>
      <w:r>
        <w:rPr>
          <w:rFonts w:ascii="仿宋_GB2312" w:hAnsi="仿宋" w:eastAsia="仿宋_GB2312"/>
          <w:snapToGrid w:val="0"/>
          <w:spacing w:val="-6"/>
          <w:kern w:val="0"/>
          <w:sz w:val="32"/>
          <w:szCs w:val="32"/>
        </w:rPr>
        <w:t>，村</w:t>
      </w:r>
      <w:r>
        <w:rPr>
          <w:rFonts w:hint="eastAsia" w:ascii="仿宋_GB2312" w:hAnsi="仿宋" w:eastAsia="仿宋_GB2312"/>
          <w:snapToGrid w:val="0"/>
          <w:spacing w:val="-6"/>
          <w:kern w:val="0"/>
          <w:sz w:val="32"/>
          <w:szCs w:val="32"/>
        </w:rPr>
        <w:t>（居）审计85个</w:t>
      </w:r>
      <w:r>
        <w:rPr>
          <w:rFonts w:ascii="仿宋_GB2312" w:hAnsi="仿宋" w:eastAsia="仿宋_GB2312"/>
          <w:snapToGrid w:val="0"/>
          <w:spacing w:val="-6"/>
          <w:kern w:val="0"/>
          <w:sz w:val="32"/>
          <w:szCs w:val="32"/>
        </w:rPr>
        <w:t>。</w:t>
      </w:r>
    </w:p>
    <w:p>
      <w:pPr>
        <w:adjustRightInd w:val="0"/>
        <w:snapToGrid w:val="0"/>
        <w:spacing w:line="360" w:lineRule="auto"/>
        <w:ind w:firstLine="601"/>
        <w:rPr>
          <w:rFonts w:ascii="楷体_GB2312" w:hAnsi="仿宋" w:eastAsia="楷体_GB2312"/>
          <w:snapToGrid w:val="0"/>
          <w:spacing w:val="-6"/>
          <w:kern w:val="0"/>
          <w:sz w:val="32"/>
          <w:szCs w:val="32"/>
        </w:rPr>
      </w:pPr>
      <w:r>
        <w:rPr>
          <w:rFonts w:hint="eastAsia" w:ascii="仿宋_GB2312" w:hAnsi="仿宋" w:eastAsia="仿宋_GB2312"/>
          <w:snapToGrid w:val="0"/>
          <w:spacing w:val="-6"/>
          <w:kern w:val="0"/>
          <w:sz w:val="32"/>
          <w:szCs w:val="32"/>
        </w:rPr>
        <w:t>（</w:t>
      </w:r>
      <w:r>
        <w:rPr>
          <w:rFonts w:hint="eastAsia" w:ascii="楷体_GB2312" w:hAnsi="仿宋" w:eastAsia="楷体_GB2312"/>
          <w:snapToGrid w:val="0"/>
          <w:spacing w:val="-6"/>
          <w:kern w:val="0"/>
          <w:sz w:val="32"/>
          <w:szCs w:val="32"/>
        </w:rPr>
        <w:t>一）重大政策措施落实情况专项审计</w:t>
      </w:r>
    </w:p>
    <w:p>
      <w:pPr>
        <w:adjustRightInd w:val="0"/>
        <w:snapToGrid w:val="0"/>
        <w:spacing w:line="360" w:lineRule="auto"/>
        <w:ind w:firstLine="601"/>
        <w:rPr>
          <w:rFonts w:ascii="仿宋_GB2312" w:eastAsia="仿宋_GB2312"/>
          <w:snapToGrid w:val="0"/>
          <w:sz w:val="32"/>
          <w:szCs w:val="32"/>
        </w:rPr>
      </w:pPr>
      <w:r>
        <w:rPr>
          <w:rFonts w:hint="eastAsia" w:ascii="仿宋_GB2312" w:eastAsia="仿宋_GB2312"/>
          <w:snapToGrid w:val="0"/>
          <w:sz w:val="32"/>
          <w:szCs w:val="32"/>
        </w:rPr>
        <w:t>围绕推动中央重大决策和省、市部署贯彻落实、推进高新区重大发展战略实施、统筹推进疫情防控和经济社会发展工作，重点审计重大政策措施和重点改革任务的推进情况和实施效果，反映体制机制和制度方面存在的问题，着力揭示政策落实过程中不作为、慢作为、乱作为等典型问题，提出建设性意见和建议，促进政令畅通、令行禁止。计划安排</w:t>
      </w:r>
      <w:r>
        <w:rPr>
          <w:rFonts w:ascii="仿宋_GB2312" w:eastAsia="仿宋_GB2312"/>
          <w:snapToGrid w:val="0"/>
          <w:sz w:val="32"/>
          <w:szCs w:val="32"/>
        </w:rPr>
        <w:t>2</w:t>
      </w:r>
      <w:r>
        <w:rPr>
          <w:rFonts w:hint="eastAsia" w:ascii="仿宋_GB2312" w:eastAsia="仿宋_GB2312"/>
          <w:snapToGrid w:val="0"/>
          <w:sz w:val="32"/>
          <w:szCs w:val="32"/>
        </w:rPr>
        <w:t>个</w:t>
      </w:r>
      <w:r>
        <w:rPr>
          <w:rFonts w:ascii="仿宋_GB2312" w:eastAsia="仿宋_GB2312"/>
          <w:snapToGrid w:val="0"/>
          <w:sz w:val="32"/>
          <w:szCs w:val="32"/>
        </w:rPr>
        <w:t>审计项目：</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1.促进优化营商环境专项审计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2.促进</w:t>
      </w:r>
      <w:r>
        <w:rPr>
          <w:rFonts w:ascii="仿宋_GB2312" w:eastAsia="仿宋_GB2312"/>
          <w:snapToGrid w:val="0"/>
          <w:sz w:val="32"/>
          <w:szCs w:val="32"/>
        </w:rPr>
        <w:t>财政资金提质增效专项审计</w:t>
      </w:r>
    </w:p>
    <w:p>
      <w:pPr>
        <w:adjustRightInd w:val="0"/>
        <w:snapToGrid w:val="0"/>
        <w:spacing w:line="360" w:lineRule="auto"/>
        <w:ind w:firstLine="600"/>
        <w:rPr>
          <w:rFonts w:ascii="楷体_GB2312" w:eastAsia="楷体_GB2312"/>
          <w:snapToGrid w:val="0"/>
          <w:sz w:val="32"/>
          <w:szCs w:val="32"/>
        </w:rPr>
      </w:pPr>
      <w:r>
        <w:rPr>
          <w:rFonts w:hint="eastAsia" w:ascii="楷体_GB2312" w:eastAsia="楷体_GB2312"/>
          <w:snapToGrid w:val="0"/>
          <w:sz w:val="32"/>
          <w:szCs w:val="32"/>
        </w:rPr>
        <w:t>（二）预算执行审计</w:t>
      </w:r>
    </w:p>
    <w:p>
      <w:pPr>
        <w:adjustRightInd w:val="0"/>
        <w:snapToGrid w:val="0"/>
        <w:spacing w:line="360" w:lineRule="auto"/>
        <w:ind w:firstLine="601"/>
        <w:rPr>
          <w:rFonts w:ascii="仿宋_GB2312" w:eastAsia="仿宋_GB2312"/>
          <w:snapToGrid w:val="0"/>
          <w:sz w:val="32"/>
          <w:szCs w:val="32"/>
        </w:rPr>
      </w:pPr>
      <w:r>
        <w:rPr>
          <w:rFonts w:hint="eastAsia" w:ascii="仿宋_GB2312" w:eastAsia="仿宋_GB2312"/>
          <w:snapToGrid w:val="0"/>
          <w:sz w:val="32"/>
          <w:szCs w:val="32"/>
        </w:rPr>
        <w:t>围绕推动深化财税体制改革、促进积极财政政策贯彻落实、提高财政资金使用绩效、维护财政安全，严格落实政府过“紧日子”等有关要求，重点审计财政支持工委、管委会重大政策落实情况，“四本预算”的完整性和真实性，预算分配的合理性、规范性等情况。揭示预算支持方向不符合经济社会发展目标和相关发展规划政策等重大管理改革问题，查处骗取套取、贪污侵占、损失浪费以及职责履行过程中乱作为、不作为、慢作为等重大违纪违法问题，保障党的路线方针政策得到全面贯彻和有效执行；推动预算管理改革，促进增收节支，促进财政提质增效，切实提高财政资金配置效率和促进财政资金安全规范使用，防范财政风险。进一步完善“重点部门+大数据审计”的全覆盖组织模式，对高新区一级预算单位全覆盖数据分析，重点审计中央八项规定及其实施细则精神落实、压减一般性支出、“三公”经费、政府采购以及编外使用人员的预算管理、执行、绩效等情况，揭示部门单位重点支出绩效不高、项目立项随意性大、违反中央八项规定精神等问题，促进严肃财经法纪，提升资金绩效，促进资金资产高效使用。计划安排</w:t>
      </w:r>
      <w:r>
        <w:rPr>
          <w:rFonts w:ascii="仿宋_GB2312" w:eastAsia="仿宋_GB2312"/>
          <w:snapToGrid w:val="0"/>
          <w:sz w:val="32"/>
          <w:szCs w:val="32"/>
        </w:rPr>
        <w:t>5</w:t>
      </w:r>
      <w:r>
        <w:rPr>
          <w:rFonts w:hint="eastAsia" w:ascii="仿宋_GB2312" w:eastAsia="仿宋_GB2312"/>
          <w:snapToGrid w:val="0"/>
          <w:sz w:val="32"/>
          <w:szCs w:val="32"/>
        </w:rPr>
        <w:t>个</w:t>
      </w:r>
      <w:r>
        <w:rPr>
          <w:rFonts w:ascii="仿宋_GB2312" w:eastAsia="仿宋_GB2312"/>
          <w:snapToGrid w:val="0"/>
          <w:sz w:val="32"/>
          <w:szCs w:val="32"/>
        </w:rPr>
        <w:t>审计项目：</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1.淄博高新区2020年度本级预算执行和其他财政收支等情况审计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2.</w:t>
      </w:r>
      <w:r>
        <w:rPr>
          <w:rFonts w:hint="eastAsia" w:ascii="仿宋_GB2312" w:eastAsia="仿宋_GB2312"/>
          <w:snapToGrid w:val="0"/>
          <w:sz w:val="32"/>
          <w:szCs w:val="32"/>
        </w:rPr>
        <w:t>淄博高新区财政局2020年度部门预算执行等情况审计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3.</w:t>
      </w:r>
      <w:r>
        <w:rPr>
          <w:rFonts w:hint="eastAsia" w:ascii="仿宋_GB2312" w:eastAsia="仿宋_GB2312"/>
          <w:snapToGrid w:val="0"/>
          <w:sz w:val="32"/>
          <w:szCs w:val="32"/>
        </w:rPr>
        <w:t>淄博高新区经济发展局2020年度部门预算执行等情况审计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4.</w:t>
      </w:r>
      <w:r>
        <w:rPr>
          <w:rFonts w:hint="eastAsia" w:ascii="仿宋_GB2312" w:eastAsia="仿宋_GB2312"/>
          <w:snapToGrid w:val="0"/>
          <w:sz w:val="32"/>
          <w:szCs w:val="32"/>
        </w:rPr>
        <w:t>重点</w:t>
      </w:r>
      <w:r>
        <w:rPr>
          <w:rFonts w:ascii="仿宋_GB2312" w:eastAsia="仿宋_GB2312"/>
          <w:snapToGrid w:val="0"/>
          <w:sz w:val="32"/>
          <w:szCs w:val="32"/>
        </w:rPr>
        <w:t>建设</w:t>
      </w:r>
      <w:r>
        <w:rPr>
          <w:rFonts w:hint="eastAsia" w:ascii="仿宋_GB2312" w:eastAsia="仿宋_GB2312"/>
          <w:snapToGrid w:val="0"/>
          <w:sz w:val="32"/>
          <w:szCs w:val="32"/>
        </w:rPr>
        <w:t>项目</w:t>
      </w:r>
      <w:r>
        <w:rPr>
          <w:rFonts w:ascii="仿宋_GB2312" w:eastAsia="仿宋_GB2312"/>
          <w:snapToGrid w:val="0"/>
          <w:sz w:val="32"/>
          <w:szCs w:val="32"/>
        </w:rPr>
        <w:t>建设</w:t>
      </w:r>
      <w:r>
        <w:rPr>
          <w:rFonts w:hint="eastAsia" w:ascii="仿宋_GB2312" w:eastAsia="仿宋_GB2312"/>
          <w:snapToGrid w:val="0"/>
          <w:sz w:val="32"/>
          <w:szCs w:val="32"/>
        </w:rPr>
        <w:t>和</w:t>
      </w:r>
      <w:r>
        <w:rPr>
          <w:rFonts w:ascii="仿宋_GB2312" w:eastAsia="仿宋_GB2312"/>
          <w:snapToGrid w:val="0"/>
          <w:sz w:val="32"/>
          <w:szCs w:val="32"/>
        </w:rPr>
        <w:t>预算内投资审计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5</w:t>
      </w:r>
      <w:r>
        <w:rPr>
          <w:rFonts w:hint="eastAsia" w:ascii="仿宋_GB2312" w:eastAsia="仿宋_GB2312"/>
          <w:snapToGrid w:val="0"/>
          <w:sz w:val="32"/>
          <w:szCs w:val="32"/>
        </w:rPr>
        <w:t>.信息化</w:t>
      </w:r>
      <w:r>
        <w:rPr>
          <w:rFonts w:ascii="仿宋_GB2312" w:eastAsia="仿宋_GB2312"/>
          <w:snapToGrid w:val="0"/>
          <w:sz w:val="32"/>
          <w:szCs w:val="32"/>
        </w:rPr>
        <w:t>建设专项资金审计</w:t>
      </w:r>
    </w:p>
    <w:p>
      <w:pPr>
        <w:adjustRightInd w:val="0"/>
        <w:snapToGrid w:val="0"/>
        <w:spacing w:line="360" w:lineRule="auto"/>
        <w:ind w:firstLine="600"/>
        <w:rPr>
          <w:rFonts w:ascii="楷体_GB2312" w:eastAsia="楷体_GB2312"/>
          <w:snapToGrid w:val="0"/>
          <w:sz w:val="32"/>
          <w:szCs w:val="32"/>
        </w:rPr>
      </w:pPr>
      <w:r>
        <w:rPr>
          <w:rFonts w:hint="eastAsia" w:ascii="楷体_GB2312" w:eastAsia="楷体_GB2312"/>
          <w:snapToGrid w:val="0"/>
          <w:sz w:val="32"/>
          <w:szCs w:val="32"/>
        </w:rPr>
        <w:t>（三）经济责任审计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根据干部管理监督需要以及审计资源等实际情况，坚持以任职期间审计为主，提高审计监督的时效性；紧扣不同层级、不同岗位领导干部的履职特点，聚焦领导干部权力运行和责任落实，客观公正评价，促进领导干部规范用权、秉公用权、廉洁用权。加大对贯彻落实党和国家经济方针政策的审计力度，以领导干部履行经济责任有关的重大改革任务推进、重要政策措施落实和重点项目进展情况为抓手，推动各项重大决策部署落地生根。强化对权力运行的监督和制约，加大对资源分配、项目审批、资金分配等“三重一大”事项决策的审计力度，揭示重大失职渎职、重大决策失误、重大损失浪费和重大管理漏洞问题，促进权力规范运行。发挥审计“治已病、防未病”作用，深入分析问题产生的体制性障碍、机制性缺陷和制度性漏洞，促进被审计单位深化改革、完善制度、加强管理、堵塞漏洞。计划安排</w:t>
      </w:r>
      <w:r>
        <w:rPr>
          <w:rFonts w:ascii="仿宋_GB2312" w:eastAsia="仿宋_GB2312"/>
          <w:snapToGrid w:val="0"/>
          <w:sz w:val="32"/>
          <w:szCs w:val="32"/>
        </w:rPr>
        <w:t>25</w:t>
      </w:r>
      <w:r>
        <w:rPr>
          <w:rFonts w:hint="eastAsia" w:ascii="仿宋_GB2312" w:eastAsia="仿宋_GB2312"/>
          <w:snapToGrid w:val="0"/>
          <w:sz w:val="32"/>
          <w:szCs w:val="32"/>
        </w:rPr>
        <w:t>个审计项目：</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1.原淄博高新区工委委员、工委管委会办公室主任郭成同志离任审计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2.</w:t>
      </w:r>
      <w:r>
        <w:rPr>
          <w:rFonts w:hint="eastAsia" w:ascii="仿宋_GB2312" w:eastAsia="仿宋_GB2312"/>
          <w:snapToGrid w:val="0"/>
          <w:sz w:val="32"/>
          <w:szCs w:val="32"/>
        </w:rPr>
        <w:t>原淄博高新区工委委员、投资促进局局长李秀清同志离任审计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3.</w:t>
      </w:r>
      <w:r>
        <w:rPr>
          <w:rFonts w:hint="eastAsia" w:ascii="仿宋_GB2312" w:eastAsia="仿宋_GB2312"/>
          <w:snapToGrid w:val="0"/>
          <w:sz w:val="32"/>
          <w:szCs w:val="32"/>
        </w:rPr>
        <w:t>原淄博高新区工委委员、财政局局长焦刚同志离任审计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4</w:t>
      </w:r>
      <w:r>
        <w:rPr>
          <w:rFonts w:hint="eastAsia" w:ascii="仿宋_GB2312" w:eastAsia="仿宋_GB2312"/>
          <w:snapToGrid w:val="0"/>
          <w:sz w:val="32"/>
          <w:szCs w:val="32"/>
        </w:rPr>
        <w:t>.原淄博高新区工委委员、建设局局长朱贻胜同志离任审计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5</w:t>
      </w:r>
      <w:r>
        <w:rPr>
          <w:rFonts w:hint="eastAsia" w:ascii="仿宋_GB2312" w:eastAsia="仿宋_GB2312"/>
          <w:snapToGrid w:val="0"/>
          <w:sz w:val="32"/>
          <w:szCs w:val="32"/>
        </w:rPr>
        <w:t>.原淄博高新区纪工委副书记、监工委副主任孙青山同志离任审计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6</w:t>
      </w:r>
      <w:r>
        <w:rPr>
          <w:rFonts w:hint="eastAsia" w:ascii="仿宋_GB2312" w:eastAsia="仿宋_GB2312"/>
          <w:snapToGrid w:val="0"/>
          <w:sz w:val="32"/>
          <w:szCs w:val="32"/>
        </w:rPr>
        <w:t>.原淄博高新区地方事业局局长雷兆河同志离任审计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7.</w:t>
      </w:r>
      <w:r>
        <w:rPr>
          <w:rFonts w:hint="eastAsia" w:ascii="仿宋_GB2312" w:eastAsia="仿宋_GB2312"/>
          <w:snapToGrid w:val="0"/>
          <w:sz w:val="32"/>
          <w:szCs w:val="32"/>
        </w:rPr>
        <w:t>原淄博高新区科技局局长曹叶禄同志离任审计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8</w:t>
      </w:r>
      <w:r>
        <w:rPr>
          <w:rFonts w:hint="eastAsia" w:ascii="仿宋_GB2312" w:eastAsia="仿宋_GB2312"/>
          <w:snapToGrid w:val="0"/>
          <w:sz w:val="32"/>
          <w:szCs w:val="32"/>
        </w:rPr>
        <w:t>.原淄博高新区行政审批服务局局长张立志同志离任审计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9.</w:t>
      </w:r>
      <w:r>
        <w:rPr>
          <w:rFonts w:hint="eastAsia" w:ascii="仿宋_GB2312" w:eastAsia="仿宋_GB2312"/>
          <w:snapToGrid w:val="0"/>
          <w:sz w:val="32"/>
          <w:szCs w:val="32"/>
        </w:rPr>
        <w:t>原淄博高新区综合行政执法局局长吕厥强同志离任审计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w:t>
      </w:r>
      <w:r>
        <w:rPr>
          <w:rFonts w:ascii="仿宋_GB2312" w:eastAsia="仿宋_GB2312"/>
          <w:snapToGrid w:val="0"/>
          <w:sz w:val="32"/>
          <w:szCs w:val="32"/>
        </w:rPr>
        <w:t>0</w:t>
      </w:r>
      <w:r>
        <w:rPr>
          <w:rFonts w:hint="eastAsia" w:ascii="仿宋_GB2312" w:eastAsia="仿宋_GB2312"/>
          <w:snapToGrid w:val="0"/>
          <w:sz w:val="32"/>
          <w:szCs w:val="32"/>
        </w:rPr>
        <w:t>.原淄博高新区市场监管局局长徐斌治同志离任审计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w:t>
      </w:r>
      <w:r>
        <w:rPr>
          <w:rFonts w:ascii="仿宋_GB2312" w:eastAsia="仿宋_GB2312"/>
          <w:snapToGrid w:val="0"/>
          <w:sz w:val="32"/>
          <w:szCs w:val="32"/>
        </w:rPr>
        <w:t>1</w:t>
      </w:r>
      <w:r>
        <w:rPr>
          <w:rFonts w:hint="eastAsia" w:ascii="仿宋_GB2312" w:eastAsia="仿宋_GB2312"/>
          <w:snapToGrid w:val="0"/>
          <w:sz w:val="32"/>
          <w:szCs w:val="32"/>
        </w:rPr>
        <w:t>.原淄博保税物流园区党委书记李凯同志离任审计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w:t>
      </w:r>
      <w:r>
        <w:rPr>
          <w:rFonts w:ascii="仿宋_GB2312" w:eastAsia="仿宋_GB2312"/>
          <w:snapToGrid w:val="0"/>
          <w:sz w:val="32"/>
          <w:szCs w:val="32"/>
        </w:rPr>
        <w:t>2.</w:t>
      </w:r>
      <w:r>
        <w:rPr>
          <w:rFonts w:hint="eastAsia" w:ascii="仿宋_GB2312" w:eastAsia="仿宋_GB2312"/>
          <w:snapToGrid w:val="0"/>
          <w:sz w:val="32"/>
          <w:szCs w:val="32"/>
        </w:rPr>
        <w:t>原淄博保税物流园区管委会主任关东红同志离任审计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w:t>
      </w:r>
      <w:r>
        <w:rPr>
          <w:rFonts w:ascii="仿宋_GB2312" w:eastAsia="仿宋_GB2312"/>
          <w:snapToGrid w:val="0"/>
          <w:sz w:val="32"/>
          <w:szCs w:val="32"/>
        </w:rPr>
        <w:t>3</w:t>
      </w:r>
      <w:r>
        <w:rPr>
          <w:rFonts w:hint="eastAsia" w:ascii="仿宋_GB2312" w:eastAsia="仿宋_GB2312"/>
          <w:snapToGrid w:val="0"/>
          <w:sz w:val="32"/>
          <w:szCs w:val="32"/>
        </w:rPr>
        <w:t>.原淄博高新区安监局副局长刘博同志离任审计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14.</w:t>
      </w:r>
      <w:r>
        <w:rPr>
          <w:rFonts w:hint="eastAsia" w:ascii="仿宋_GB2312" w:eastAsia="仿宋_GB2312"/>
          <w:snapToGrid w:val="0"/>
          <w:sz w:val="32"/>
          <w:szCs w:val="32"/>
        </w:rPr>
        <w:t>原淄博高新区创业中心党总支书记宋晓燕同志离任审计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w:t>
      </w:r>
      <w:r>
        <w:rPr>
          <w:rFonts w:ascii="仿宋_GB2312" w:eastAsia="仿宋_GB2312"/>
          <w:snapToGrid w:val="0"/>
          <w:sz w:val="32"/>
          <w:szCs w:val="32"/>
        </w:rPr>
        <w:t>5</w:t>
      </w:r>
      <w:r>
        <w:rPr>
          <w:rFonts w:hint="eastAsia" w:ascii="仿宋_GB2312" w:eastAsia="仿宋_GB2312"/>
          <w:snapToGrid w:val="0"/>
          <w:sz w:val="32"/>
          <w:szCs w:val="32"/>
        </w:rPr>
        <w:t>.原淄博高新区综治办主任张方国同志离任审计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16.</w:t>
      </w:r>
      <w:r>
        <w:rPr>
          <w:rFonts w:hint="eastAsia" w:ascii="仿宋_GB2312" w:eastAsia="仿宋_GB2312"/>
          <w:snapToGrid w:val="0"/>
          <w:sz w:val="32"/>
          <w:szCs w:val="32"/>
        </w:rPr>
        <w:t>原淄博高新区宣传新闻中心主任贾力同志离任审计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w:t>
      </w:r>
      <w:r>
        <w:rPr>
          <w:rFonts w:ascii="仿宋_GB2312" w:eastAsia="仿宋_GB2312"/>
          <w:snapToGrid w:val="0"/>
          <w:sz w:val="32"/>
          <w:szCs w:val="32"/>
        </w:rPr>
        <w:t>7</w:t>
      </w:r>
      <w:r>
        <w:rPr>
          <w:rFonts w:hint="eastAsia" w:ascii="仿宋_GB2312" w:eastAsia="仿宋_GB2312"/>
          <w:snapToGrid w:val="0"/>
          <w:sz w:val="32"/>
          <w:szCs w:val="32"/>
        </w:rPr>
        <w:t>.原中埠镇党委副书记、镇长司书超同志离任审计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1</w:t>
      </w:r>
      <w:r>
        <w:rPr>
          <w:rFonts w:ascii="仿宋_GB2312" w:eastAsia="仿宋_GB2312"/>
          <w:snapToGrid w:val="0"/>
          <w:sz w:val="32"/>
          <w:szCs w:val="32"/>
        </w:rPr>
        <w:t>8</w:t>
      </w:r>
      <w:r>
        <w:rPr>
          <w:rFonts w:hint="eastAsia" w:ascii="仿宋_GB2312" w:eastAsia="仿宋_GB2312"/>
          <w:snapToGrid w:val="0"/>
          <w:sz w:val="32"/>
          <w:szCs w:val="32"/>
        </w:rPr>
        <w:t>.原淄博高新区实验中学校长李传英同志离任审计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19.</w:t>
      </w:r>
      <w:r>
        <w:rPr>
          <w:rFonts w:hint="eastAsia" w:ascii="仿宋_GB2312" w:eastAsia="仿宋_GB2312"/>
          <w:snapToGrid w:val="0"/>
          <w:sz w:val="32"/>
          <w:szCs w:val="32"/>
        </w:rPr>
        <w:t>原淄博高新区国有资本投资公司党委书记、董事长周巍巍同志离任审计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20.</w:t>
      </w:r>
      <w:r>
        <w:rPr>
          <w:rFonts w:hint="eastAsia" w:ascii="仿宋_GB2312" w:eastAsia="仿宋_GB2312"/>
          <w:snapToGrid w:val="0"/>
          <w:sz w:val="32"/>
          <w:szCs w:val="32"/>
        </w:rPr>
        <w:t>原淄博高新区国投公司党委副书记、副董事长、总经理，产投公司董事长李继栓同志离任审计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2</w:t>
      </w:r>
      <w:r>
        <w:rPr>
          <w:rFonts w:ascii="仿宋_GB2312" w:eastAsia="仿宋_GB2312"/>
          <w:snapToGrid w:val="0"/>
          <w:sz w:val="32"/>
          <w:szCs w:val="32"/>
        </w:rPr>
        <w:t>1</w:t>
      </w:r>
      <w:r>
        <w:rPr>
          <w:rFonts w:hint="eastAsia" w:ascii="仿宋_GB2312" w:eastAsia="仿宋_GB2312"/>
          <w:snapToGrid w:val="0"/>
          <w:sz w:val="32"/>
          <w:szCs w:val="32"/>
        </w:rPr>
        <w:t>.原淄博高新区城市投资运营集团有限公司党总支书记、董事长孟华同志离任审计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22.</w:t>
      </w:r>
      <w:r>
        <w:rPr>
          <w:rFonts w:hint="eastAsia" w:ascii="仿宋_GB2312" w:eastAsia="仿宋_GB2312"/>
          <w:snapToGrid w:val="0"/>
          <w:sz w:val="32"/>
          <w:szCs w:val="32"/>
        </w:rPr>
        <w:t>原</w:t>
      </w:r>
      <w:r>
        <w:rPr>
          <w:rFonts w:ascii="仿宋_GB2312" w:eastAsia="仿宋_GB2312"/>
          <w:snapToGrid w:val="0"/>
          <w:sz w:val="32"/>
          <w:szCs w:val="32"/>
        </w:rPr>
        <w:t>淄博</w:t>
      </w:r>
      <w:r>
        <w:rPr>
          <w:rFonts w:hint="eastAsia" w:ascii="仿宋_GB2312" w:eastAsia="仿宋_GB2312"/>
          <w:snapToGrid w:val="0"/>
          <w:sz w:val="32"/>
          <w:szCs w:val="32"/>
        </w:rPr>
        <w:t>高新区</w:t>
      </w:r>
      <w:r>
        <w:rPr>
          <w:rFonts w:ascii="仿宋_GB2312" w:eastAsia="仿宋_GB2312"/>
          <w:snapToGrid w:val="0"/>
          <w:sz w:val="32"/>
          <w:szCs w:val="32"/>
        </w:rPr>
        <w:t>机关医院</w:t>
      </w:r>
      <w:r>
        <w:rPr>
          <w:rFonts w:hint="eastAsia" w:ascii="仿宋_GB2312" w:eastAsia="仿宋_GB2312"/>
          <w:snapToGrid w:val="0"/>
          <w:sz w:val="32"/>
          <w:szCs w:val="32"/>
        </w:rPr>
        <w:t>院长</w:t>
      </w:r>
      <w:r>
        <w:rPr>
          <w:rFonts w:ascii="仿宋_GB2312" w:eastAsia="仿宋_GB2312"/>
          <w:snapToGrid w:val="0"/>
          <w:sz w:val="32"/>
          <w:szCs w:val="32"/>
        </w:rPr>
        <w:t>李敬津同志</w:t>
      </w:r>
      <w:r>
        <w:rPr>
          <w:rFonts w:hint="eastAsia" w:ascii="仿宋_GB2312" w:eastAsia="仿宋_GB2312"/>
          <w:snapToGrid w:val="0"/>
          <w:sz w:val="32"/>
          <w:szCs w:val="32"/>
        </w:rPr>
        <w:t>离任审计</w:t>
      </w:r>
    </w:p>
    <w:p>
      <w:pPr>
        <w:adjustRightInd w:val="0"/>
        <w:snapToGrid w:val="0"/>
        <w:spacing w:line="360" w:lineRule="auto"/>
        <w:ind w:firstLine="600"/>
        <w:rPr>
          <w:rFonts w:ascii="仿宋_GB2312" w:eastAsia="仿宋_GB2312"/>
          <w:snapToGrid w:val="0"/>
          <w:sz w:val="32"/>
          <w:szCs w:val="32"/>
        </w:rPr>
      </w:pPr>
      <w:r>
        <w:rPr>
          <w:rFonts w:hint="eastAsia" w:ascii="仿宋_GB2312" w:eastAsia="仿宋_GB2312"/>
          <w:snapToGrid w:val="0"/>
          <w:sz w:val="32"/>
          <w:szCs w:val="32"/>
        </w:rPr>
        <w:t>23.原石桥</w:t>
      </w:r>
      <w:r>
        <w:rPr>
          <w:rFonts w:ascii="仿宋_GB2312" w:eastAsia="仿宋_GB2312"/>
          <w:snapToGrid w:val="0"/>
          <w:sz w:val="32"/>
          <w:szCs w:val="32"/>
        </w:rPr>
        <w:t>中心卫生院院长张</w:t>
      </w:r>
      <w:r>
        <w:rPr>
          <w:rFonts w:hint="eastAsia" w:ascii="仿宋_GB2312" w:eastAsia="仿宋_GB2312"/>
          <w:snapToGrid w:val="0"/>
          <w:sz w:val="32"/>
          <w:szCs w:val="32"/>
        </w:rPr>
        <w:t>传仁</w:t>
      </w:r>
      <w:r>
        <w:rPr>
          <w:rFonts w:ascii="仿宋_GB2312" w:eastAsia="仿宋_GB2312"/>
          <w:snapToGrid w:val="0"/>
          <w:sz w:val="32"/>
          <w:szCs w:val="32"/>
        </w:rPr>
        <w:t>同志</w:t>
      </w:r>
      <w:r>
        <w:rPr>
          <w:rFonts w:hint="eastAsia" w:ascii="仿宋_GB2312" w:eastAsia="仿宋_GB2312"/>
          <w:snapToGrid w:val="0"/>
          <w:sz w:val="32"/>
          <w:szCs w:val="32"/>
        </w:rPr>
        <w:t>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24</w:t>
      </w:r>
      <w:r>
        <w:rPr>
          <w:rFonts w:hint="eastAsia" w:ascii="仿宋_GB2312" w:eastAsia="仿宋_GB2312"/>
          <w:snapToGrid w:val="0"/>
          <w:sz w:val="32"/>
          <w:szCs w:val="32"/>
        </w:rPr>
        <w:t>.原卫固</w:t>
      </w:r>
      <w:r>
        <w:rPr>
          <w:rFonts w:ascii="仿宋_GB2312" w:eastAsia="仿宋_GB2312"/>
          <w:snapToGrid w:val="0"/>
          <w:sz w:val="32"/>
          <w:szCs w:val="32"/>
        </w:rPr>
        <w:t>中心卫生院院长</w:t>
      </w:r>
      <w:r>
        <w:rPr>
          <w:rFonts w:hint="eastAsia" w:ascii="仿宋_GB2312" w:eastAsia="仿宋_GB2312"/>
          <w:snapToGrid w:val="0"/>
          <w:sz w:val="32"/>
          <w:szCs w:val="32"/>
        </w:rPr>
        <w:t>王忠美</w:t>
      </w:r>
      <w:r>
        <w:rPr>
          <w:rFonts w:ascii="仿宋_GB2312" w:eastAsia="仿宋_GB2312"/>
          <w:snapToGrid w:val="0"/>
          <w:sz w:val="32"/>
          <w:szCs w:val="32"/>
        </w:rPr>
        <w:t>同志</w:t>
      </w:r>
      <w:r>
        <w:rPr>
          <w:rFonts w:hint="eastAsia" w:ascii="仿宋_GB2312" w:eastAsia="仿宋_GB2312"/>
          <w:snapToGrid w:val="0"/>
          <w:sz w:val="32"/>
          <w:szCs w:val="32"/>
        </w:rPr>
        <w:t>离任审计</w:t>
      </w:r>
    </w:p>
    <w:p>
      <w:pPr>
        <w:adjustRightInd w:val="0"/>
        <w:snapToGrid w:val="0"/>
        <w:spacing w:line="360" w:lineRule="auto"/>
        <w:ind w:firstLine="600"/>
        <w:rPr>
          <w:rFonts w:ascii="仿宋_GB2312" w:eastAsia="仿宋_GB2312"/>
          <w:snapToGrid w:val="0"/>
          <w:sz w:val="32"/>
          <w:szCs w:val="32"/>
        </w:rPr>
      </w:pPr>
      <w:r>
        <w:rPr>
          <w:rFonts w:ascii="仿宋_GB2312" w:eastAsia="仿宋_GB2312"/>
          <w:snapToGrid w:val="0"/>
          <w:sz w:val="32"/>
          <w:szCs w:val="32"/>
        </w:rPr>
        <w:t>25.</w:t>
      </w:r>
      <w:r>
        <w:rPr>
          <w:rFonts w:hint="eastAsia" w:ascii="仿宋_GB2312" w:eastAsia="仿宋_GB2312"/>
          <w:snapToGrid w:val="0"/>
          <w:sz w:val="32"/>
          <w:szCs w:val="32"/>
        </w:rPr>
        <w:t>原四宝山</w:t>
      </w:r>
      <w:r>
        <w:rPr>
          <w:rFonts w:ascii="仿宋_GB2312" w:eastAsia="仿宋_GB2312"/>
          <w:snapToGrid w:val="0"/>
          <w:sz w:val="32"/>
          <w:szCs w:val="32"/>
        </w:rPr>
        <w:t>卫生院院长</w:t>
      </w:r>
      <w:r>
        <w:rPr>
          <w:rFonts w:hint="eastAsia" w:ascii="仿宋_GB2312" w:eastAsia="仿宋_GB2312"/>
          <w:snapToGrid w:val="0"/>
          <w:sz w:val="32"/>
          <w:szCs w:val="32"/>
        </w:rPr>
        <w:t>刘庆</w:t>
      </w:r>
      <w:r>
        <w:rPr>
          <w:rFonts w:ascii="仿宋_GB2312" w:eastAsia="仿宋_GB2312"/>
          <w:snapToGrid w:val="0"/>
          <w:sz w:val="32"/>
          <w:szCs w:val="32"/>
        </w:rPr>
        <w:t>明同志</w:t>
      </w:r>
      <w:r>
        <w:rPr>
          <w:rFonts w:hint="eastAsia" w:ascii="仿宋_GB2312" w:eastAsia="仿宋_GB2312"/>
          <w:snapToGrid w:val="0"/>
          <w:sz w:val="32"/>
          <w:szCs w:val="32"/>
        </w:rPr>
        <w:t>离任审计</w:t>
      </w:r>
    </w:p>
    <w:p>
      <w:pPr>
        <w:adjustRightInd w:val="0"/>
        <w:snapToGrid w:val="0"/>
        <w:spacing w:line="360" w:lineRule="auto"/>
        <w:ind w:firstLine="600"/>
        <w:rPr>
          <w:rFonts w:ascii="楷体_GB2312" w:hAnsi="仿宋" w:eastAsia="楷体_GB2312"/>
          <w:snapToGrid w:val="0"/>
          <w:spacing w:val="-6"/>
          <w:kern w:val="0"/>
          <w:sz w:val="32"/>
          <w:szCs w:val="32"/>
        </w:rPr>
      </w:pPr>
      <w:r>
        <w:rPr>
          <w:rFonts w:hint="eastAsia" w:ascii="楷体_GB2312" w:hAnsi="仿宋" w:eastAsia="楷体_GB2312"/>
          <w:snapToGrid w:val="0"/>
          <w:spacing w:val="-6"/>
          <w:kern w:val="0"/>
          <w:sz w:val="32"/>
          <w:szCs w:val="32"/>
        </w:rPr>
        <w:t>（四）政府投资重点工程审计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进一步贯彻落实审计署《关于进一步完善和规范投资审计工作的意见》，紧紧围绕重大项目审批、征地拆迁、环境保护、工程招投标、物资采购、工程结算、资金管理等关键环节，重点揭示工程建设管理不规范、项目效益不佳等问题，以及在项目推进、政策落实和任务完成等方面存在的难点、堵点，督促落实项目投资和建设管理主体责任，促进深化政府投融资体制改革。计划安排</w:t>
      </w:r>
      <w:r>
        <w:rPr>
          <w:rFonts w:ascii="仿宋_GB2312" w:hAnsi="仿宋" w:eastAsia="仿宋_GB2312"/>
          <w:snapToGrid w:val="0"/>
          <w:spacing w:val="-6"/>
          <w:kern w:val="0"/>
          <w:sz w:val="32"/>
          <w:szCs w:val="32"/>
        </w:rPr>
        <w:t>22</w:t>
      </w:r>
      <w:r>
        <w:rPr>
          <w:rFonts w:hint="eastAsia" w:ascii="仿宋_GB2312" w:hAnsi="仿宋" w:eastAsia="仿宋_GB2312"/>
          <w:snapToGrid w:val="0"/>
          <w:spacing w:val="-6"/>
          <w:kern w:val="0"/>
          <w:sz w:val="32"/>
          <w:szCs w:val="32"/>
        </w:rPr>
        <w:t>个审计项目：</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（1）重点工程建设情况审计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eastAsia="仿宋_GB2312"/>
          <w:snapToGrid w:val="0"/>
          <w:sz w:val="32"/>
          <w:szCs w:val="32"/>
        </w:rPr>
        <w:t>1.</w:t>
      </w:r>
      <w:r>
        <w:rPr>
          <w:rFonts w:hint="eastAsia" w:ascii="仿宋_GB2312" w:hAnsi="仿宋" w:eastAsia="仿宋_GB2312"/>
          <w:snapToGrid w:val="0"/>
          <w:spacing w:val="-6"/>
          <w:kern w:val="0"/>
          <w:sz w:val="32"/>
          <w:szCs w:val="32"/>
        </w:rPr>
        <w:t>医药创新中心工程审计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eastAsia="仿宋_GB2312"/>
          <w:snapToGrid w:val="0"/>
          <w:sz w:val="32"/>
          <w:szCs w:val="32"/>
        </w:rPr>
        <w:t>2.</w:t>
      </w:r>
      <w:r>
        <w:rPr>
          <w:rFonts w:hint="eastAsia" w:ascii="仿宋_GB2312" w:hAnsi="仿宋" w:eastAsia="仿宋_GB2312"/>
          <w:snapToGrid w:val="0"/>
          <w:spacing w:val="-6"/>
          <w:kern w:val="0"/>
          <w:sz w:val="32"/>
          <w:szCs w:val="32"/>
        </w:rPr>
        <w:t>仪器仪表项目2#综合服务中心及15#、16#厂房等建设工程审计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3.电力设施迁移改造工程审计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4.2017年淄东铁路两侧综合整治工程审计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5.鲁山大道（济青高速--联通路）给水工程审计</w:t>
      </w:r>
    </w:p>
    <w:p>
      <w:pPr>
        <w:adjustRightInd w:val="0"/>
        <w:snapToGrid w:val="0"/>
        <w:spacing w:line="360" w:lineRule="auto"/>
        <w:ind w:firstLine="600"/>
        <w:rPr>
          <w:rFonts w:hint="eastAsia"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6.新能源</w:t>
      </w:r>
      <w:r>
        <w:rPr>
          <w:rFonts w:ascii="仿宋_GB2312" w:hAnsi="仿宋" w:eastAsia="仿宋_GB2312"/>
          <w:snapToGrid w:val="0"/>
          <w:spacing w:val="-6"/>
          <w:kern w:val="0"/>
          <w:sz w:val="32"/>
          <w:szCs w:val="32"/>
        </w:rPr>
        <w:t>汽车产业园</w:t>
      </w:r>
      <w:r>
        <w:rPr>
          <w:rFonts w:hint="eastAsia" w:ascii="仿宋_GB2312" w:hAnsi="仿宋" w:eastAsia="仿宋_GB2312"/>
          <w:snapToGrid w:val="0"/>
          <w:spacing w:val="-6"/>
          <w:kern w:val="0"/>
          <w:sz w:val="32"/>
          <w:szCs w:val="32"/>
        </w:rPr>
        <w:t>工程</w:t>
      </w:r>
      <w:r>
        <w:rPr>
          <w:rFonts w:ascii="仿宋_GB2312" w:hAnsi="仿宋" w:eastAsia="仿宋_GB2312"/>
          <w:snapToGrid w:val="0"/>
          <w:spacing w:val="-6"/>
          <w:kern w:val="0"/>
          <w:sz w:val="32"/>
          <w:szCs w:val="32"/>
        </w:rPr>
        <w:t>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（2）重点工程建设跟踪审计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1.高新区第二中学建设项目跟踪审计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2.猪龙河综合治理生态建设工程项目建设情况跟踪审计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3.西五路北延（化北路—黄河大道）工程建设项目建设情况跟踪审计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4.西五路北延综合管廊工程建设项目建设情况跟踪审计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5.光大水务一分厂搬迁改造主污水管线工程建设项目建设情况跟踪审计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6.花山公园建设项目建设情况跟踪审计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7.高新区第一小学建设项目建设情况跟踪审计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8.高铁新城基础设施建设项目建设情况跟踪审计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9.2018年道路绿化新建及恢复工程建设情况跟踪审计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10.克黄线绿化工程建设情况跟踪审计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11.济青高铁沿线两侧绿化工程建设情况跟踪审计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12.高新区东部小流域综合整治项目建设情况跟踪审计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13.黄河大道雨污水工程建设情况跟踪审计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14.济青高速亲引桥工程建设情况跟踪审计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15.淄东铁路电气化改造下穿道路工程建设情况跟踪审计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16.宝山路供水主管线改造工程建设情况跟踪审计</w:t>
      </w:r>
    </w:p>
    <w:p>
      <w:pPr>
        <w:pStyle w:val="11"/>
        <w:numPr>
          <w:ilvl w:val="0"/>
          <w:numId w:val="1"/>
        </w:numPr>
        <w:adjustRightInd w:val="0"/>
        <w:snapToGrid w:val="0"/>
        <w:spacing w:line="360" w:lineRule="auto"/>
        <w:ind w:firstLineChars="0"/>
        <w:rPr>
          <w:rFonts w:ascii="楷体_GB2312" w:hAnsi="仿宋" w:eastAsia="楷体_GB2312"/>
          <w:snapToGrid w:val="0"/>
          <w:spacing w:val="-6"/>
          <w:kern w:val="0"/>
          <w:sz w:val="32"/>
          <w:szCs w:val="32"/>
        </w:rPr>
      </w:pPr>
      <w:r>
        <w:rPr>
          <w:rFonts w:hint="eastAsia" w:ascii="楷体_GB2312" w:hAnsi="仿宋" w:eastAsia="楷体_GB2312"/>
          <w:snapToGrid w:val="0"/>
          <w:spacing w:val="-6"/>
          <w:kern w:val="0"/>
          <w:sz w:val="32"/>
          <w:szCs w:val="32"/>
        </w:rPr>
        <w:t>村（居）审计</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以村（居）财务收支等有关经济活动审计为抓手，揭示和查处侵害群众利益的违规违纪问题，从体制、机制、制度层面提出有针对性和建设性的意见建议，进一步加强村（居）基层组织和干部作风建设，促进村（居）经济社会健康发展，切实维护群众合法利益。计划安排</w:t>
      </w:r>
      <w:r>
        <w:rPr>
          <w:rFonts w:ascii="仿宋_GB2312" w:hAnsi="仿宋" w:eastAsia="仿宋_GB2312"/>
          <w:snapToGrid w:val="0"/>
          <w:spacing w:val="-6"/>
          <w:kern w:val="0"/>
          <w:sz w:val="32"/>
          <w:szCs w:val="32"/>
        </w:rPr>
        <w:t>85</w:t>
      </w:r>
      <w:r>
        <w:rPr>
          <w:rFonts w:hint="eastAsia" w:ascii="仿宋_GB2312" w:hAnsi="仿宋" w:eastAsia="仿宋_GB2312"/>
          <w:snapToGrid w:val="0"/>
          <w:spacing w:val="-6"/>
          <w:kern w:val="0"/>
          <w:sz w:val="32"/>
          <w:szCs w:val="32"/>
        </w:rPr>
        <w:t>个审计项目：</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 xml:space="preserve">1.淄博先进制造业创新示范区71个村经济活动情况审计 </w:t>
      </w:r>
    </w:p>
    <w:p>
      <w:pPr>
        <w:adjustRightInd w:val="0"/>
        <w:snapToGrid w:val="0"/>
        <w:spacing w:line="360" w:lineRule="auto"/>
        <w:ind w:firstLine="600"/>
        <w:rPr>
          <w:rFonts w:ascii="仿宋_GB2312" w:hAnsi="仿宋" w:eastAsia="仿宋_GB2312"/>
          <w:snapToGrid w:val="0"/>
          <w:spacing w:val="-6"/>
          <w:kern w:val="0"/>
          <w:sz w:val="32"/>
          <w:szCs w:val="32"/>
        </w:rPr>
      </w:pPr>
      <w:r>
        <w:rPr>
          <w:rFonts w:hint="eastAsia" w:ascii="仿宋_GB2312" w:hAnsi="仿宋" w:eastAsia="仿宋_GB2312"/>
          <w:snapToGrid w:val="0"/>
          <w:spacing w:val="-6"/>
          <w:kern w:val="0"/>
          <w:sz w:val="32"/>
          <w:szCs w:val="32"/>
        </w:rPr>
        <w:t>2.高新区14个城市社区经济活动情况审计</w:t>
      </w:r>
    </w:p>
    <w:p>
      <w:pPr>
        <w:adjustRightInd w:val="0"/>
        <w:snapToGrid w:val="0"/>
        <w:spacing w:line="360" w:lineRule="auto"/>
        <w:ind w:firstLine="600"/>
        <w:rPr>
          <w:rFonts w:ascii="楷体_GB2312" w:hAnsi="黑体" w:eastAsia="楷体_GB2312"/>
          <w:snapToGrid w:val="0"/>
          <w:spacing w:val="-6"/>
          <w:kern w:val="0"/>
          <w:sz w:val="32"/>
          <w:szCs w:val="32"/>
        </w:rPr>
      </w:pPr>
      <w:r>
        <w:rPr>
          <w:rFonts w:hint="eastAsia" w:ascii="楷体_GB2312" w:hAnsi="仿宋" w:eastAsia="楷体_GB2312"/>
          <w:snapToGrid w:val="0"/>
          <w:spacing w:val="-6"/>
          <w:kern w:val="0"/>
          <w:sz w:val="32"/>
          <w:szCs w:val="32"/>
        </w:rPr>
        <w:t>（六）</w:t>
      </w:r>
      <w:r>
        <w:rPr>
          <w:rFonts w:hint="eastAsia" w:ascii="楷体_GB2312" w:hAnsi="黑体" w:eastAsia="楷体_GB2312"/>
          <w:snapToGrid w:val="0"/>
          <w:spacing w:val="-6"/>
          <w:kern w:val="0"/>
          <w:sz w:val="32"/>
          <w:szCs w:val="32"/>
        </w:rPr>
        <w:t xml:space="preserve">上级审计机关统一组织的审计项目 </w:t>
      </w:r>
    </w:p>
    <w:p>
      <w:pPr>
        <w:adjustRightInd w:val="0"/>
        <w:snapToGrid w:val="0"/>
        <w:spacing w:line="360" w:lineRule="auto"/>
        <w:ind w:firstLine="640" w:firstLineChars="200"/>
        <w:rPr>
          <w:rFonts w:ascii="仿宋_GB2312" w:hAnsi="仿宋" w:eastAsia="仿宋_GB2312"/>
          <w:snapToGrid w:val="0"/>
          <w:spacing w:val="-6"/>
          <w:kern w:val="0"/>
          <w:sz w:val="32"/>
          <w:szCs w:val="32"/>
        </w:rPr>
      </w:pPr>
      <w:r>
        <w:rPr>
          <w:rFonts w:hint="eastAsia" w:ascii="仿宋_GB2312" w:hAnsi="仿宋" w:eastAsia="仿宋_GB2312"/>
          <w:snapToGrid w:val="0"/>
          <w:sz w:val="32"/>
          <w:szCs w:val="32"/>
        </w:rPr>
        <w:t>具体审计内容与事项按照</w:t>
      </w:r>
      <w:r>
        <w:rPr>
          <w:rFonts w:hint="eastAsia" w:ascii="仿宋_GB2312" w:hAnsi="仿宋" w:eastAsia="仿宋_GB2312"/>
          <w:snapToGrid w:val="0"/>
          <w:spacing w:val="-6"/>
          <w:kern w:val="0"/>
          <w:sz w:val="32"/>
          <w:szCs w:val="32"/>
        </w:rPr>
        <w:t>审计署、省审计厅和市审计局统一安排执行。</w:t>
      </w:r>
    </w:p>
    <w:p>
      <w:pPr>
        <w:adjustRightInd w:val="0"/>
        <w:snapToGrid w:val="0"/>
        <w:spacing w:line="360" w:lineRule="auto"/>
        <w:ind w:firstLine="616"/>
        <w:rPr>
          <w:rFonts w:ascii="楷体_GB2312" w:hAnsi="黑体" w:eastAsia="楷体_GB2312"/>
          <w:snapToGrid w:val="0"/>
          <w:spacing w:val="-6"/>
          <w:kern w:val="0"/>
          <w:sz w:val="32"/>
          <w:szCs w:val="32"/>
        </w:rPr>
      </w:pPr>
      <w:r>
        <w:rPr>
          <w:rFonts w:hint="eastAsia" w:ascii="楷体_GB2312" w:hAnsi="黑体" w:eastAsia="楷体_GB2312"/>
          <w:snapToGrid w:val="0"/>
          <w:spacing w:val="-6"/>
          <w:kern w:val="0"/>
          <w:sz w:val="32"/>
          <w:szCs w:val="32"/>
        </w:rPr>
        <w:t>（七）工委、管委会安排的其他审计项目</w:t>
      </w:r>
    </w:p>
    <w:p>
      <w:pPr>
        <w:adjustRightInd w:val="0"/>
        <w:snapToGrid w:val="0"/>
        <w:spacing w:line="360" w:lineRule="auto"/>
        <w:ind w:firstLine="616"/>
        <w:rPr>
          <w:rFonts w:ascii="仿宋_GB2312" w:hAnsi="仿宋" w:eastAsia="仿宋_GB2312"/>
          <w:snapToGrid w:val="0"/>
          <w:sz w:val="32"/>
          <w:szCs w:val="32"/>
        </w:rPr>
      </w:pPr>
      <w:r>
        <w:rPr>
          <w:rFonts w:hint="eastAsia" w:ascii="仿宋_GB2312" w:hAnsi="仿宋" w:eastAsia="仿宋_GB2312"/>
          <w:snapToGrid w:val="0"/>
          <w:sz w:val="32"/>
          <w:szCs w:val="32"/>
        </w:rPr>
        <w:t>具体审计内容与事项按照高新区工委、管委会安排执行。</w:t>
      </w:r>
    </w:p>
    <w:p>
      <w:pPr>
        <w:adjustRightInd w:val="0"/>
        <w:snapToGrid w:val="0"/>
        <w:spacing w:line="360" w:lineRule="auto"/>
        <w:ind w:firstLine="616"/>
        <w:rPr>
          <w:rFonts w:ascii="黑体" w:hAnsi="黑体" w:eastAsia="黑体"/>
          <w:snapToGrid w:val="0"/>
          <w:spacing w:val="-6"/>
          <w:kern w:val="0"/>
          <w:sz w:val="32"/>
          <w:szCs w:val="32"/>
        </w:rPr>
      </w:pPr>
      <w:r>
        <w:rPr>
          <w:rFonts w:hint="eastAsia" w:ascii="黑体" w:hAnsi="黑体" w:eastAsia="黑体"/>
          <w:snapToGrid w:val="0"/>
          <w:spacing w:val="-6"/>
          <w:kern w:val="0"/>
          <w:sz w:val="32"/>
          <w:szCs w:val="32"/>
        </w:rPr>
        <w:t>四、</w:t>
      </w:r>
      <w:r>
        <w:rPr>
          <w:rFonts w:ascii="黑体" w:hAnsi="黑体" w:eastAsia="黑体"/>
          <w:snapToGrid w:val="0"/>
          <w:spacing w:val="-6"/>
          <w:kern w:val="0"/>
          <w:sz w:val="32"/>
          <w:szCs w:val="32"/>
        </w:rPr>
        <w:t>工作要求</w:t>
      </w:r>
    </w:p>
    <w:p>
      <w:pPr>
        <w:adjustRightInd w:val="0"/>
        <w:snapToGrid w:val="0"/>
        <w:spacing w:line="360" w:lineRule="auto"/>
        <w:ind w:firstLine="616"/>
        <w:rPr>
          <w:rFonts w:ascii="仿宋_GB2312" w:hAnsi="仿宋" w:eastAsia="仿宋_GB2312"/>
          <w:snapToGrid w:val="0"/>
          <w:spacing w:val="-6"/>
          <w:kern w:val="0"/>
          <w:sz w:val="32"/>
          <w:szCs w:val="32"/>
        </w:rPr>
      </w:pPr>
      <w:r>
        <w:rPr>
          <w:rFonts w:hint="eastAsia" w:ascii="楷体_GB2312" w:hAnsi="楷体" w:eastAsia="楷体_GB2312"/>
          <w:snapToGrid w:val="0"/>
          <w:spacing w:val="-6"/>
          <w:kern w:val="0"/>
          <w:sz w:val="32"/>
          <w:szCs w:val="32"/>
        </w:rPr>
        <w:t>（一）创新审计组织方式。</w:t>
      </w:r>
      <w:r>
        <w:rPr>
          <w:rFonts w:hint="eastAsia" w:ascii="仿宋_GB2312" w:hAnsi="仿宋" w:eastAsia="仿宋_GB2312"/>
          <w:snapToGrid w:val="0"/>
          <w:spacing w:val="-6"/>
          <w:kern w:val="0"/>
          <w:sz w:val="32"/>
          <w:szCs w:val="32"/>
        </w:rPr>
        <w:t>积极运用巡审联动工作机制，做好巡察计划与审计项目计划的有效衔接，突出联动监督，共促问题整改。积极推进项目计划和组织方式“两统筹”，采取融合式、嵌入式、“1+N”等组织方式，最大限度扩展审计覆盖面。强化内部科室间的横向协作，统筹配置人力资源。</w:t>
      </w:r>
    </w:p>
    <w:p>
      <w:pPr>
        <w:adjustRightInd w:val="0"/>
        <w:snapToGrid w:val="0"/>
        <w:spacing w:line="360" w:lineRule="auto"/>
        <w:ind w:firstLine="616"/>
        <w:rPr>
          <w:rFonts w:ascii="仿宋_GB2312" w:hAnsi="仿宋" w:eastAsia="仿宋_GB2312"/>
          <w:snapToGrid w:val="0"/>
          <w:spacing w:val="-6"/>
          <w:kern w:val="0"/>
          <w:sz w:val="32"/>
          <w:szCs w:val="32"/>
        </w:rPr>
      </w:pPr>
      <w:r>
        <w:rPr>
          <w:rFonts w:hint="eastAsia" w:ascii="楷体_GB2312" w:hAnsi="仿宋" w:eastAsia="楷体_GB2312"/>
          <w:snapToGrid w:val="0"/>
          <w:spacing w:val="-6"/>
          <w:kern w:val="0"/>
          <w:sz w:val="32"/>
          <w:szCs w:val="32"/>
        </w:rPr>
        <w:t>（二）创新审计技术手段。</w:t>
      </w:r>
      <w:r>
        <w:rPr>
          <w:rFonts w:hint="eastAsia" w:ascii="仿宋_GB2312" w:hAnsi="仿宋" w:eastAsia="仿宋_GB2312"/>
          <w:snapToGrid w:val="0"/>
          <w:spacing w:val="-6"/>
          <w:kern w:val="0"/>
          <w:sz w:val="32"/>
          <w:szCs w:val="32"/>
        </w:rPr>
        <w:t>加大大数据审计应用力度，充分运用“总体分析、发现疑点、分散核实、系统研究”的数字化审计模式，加强对财政、税收、行政审批、市场监管等各领域间数据的关联分析。通过数据分析明确重点、锁定疑点，有针对性地组织核查，尽量缩短现场审计时间，提高审计效率。</w:t>
      </w:r>
    </w:p>
    <w:p>
      <w:pPr>
        <w:adjustRightInd w:val="0"/>
        <w:snapToGrid w:val="0"/>
        <w:spacing w:line="360" w:lineRule="auto"/>
        <w:ind w:firstLine="616"/>
        <w:rPr>
          <w:rFonts w:ascii="仿宋_GB2312" w:hAnsi="仿宋" w:eastAsia="仿宋_GB2312"/>
          <w:snapToGrid w:val="0"/>
          <w:spacing w:val="-6"/>
          <w:kern w:val="0"/>
          <w:sz w:val="32"/>
          <w:szCs w:val="32"/>
        </w:rPr>
      </w:pPr>
      <w:r>
        <w:rPr>
          <w:rFonts w:hint="eastAsia" w:ascii="楷体_GB2312" w:hAnsi="仿宋" w:eastAsia="楷体_GB2312"/>
          <w:snapToGrid w:val="0"/>
          <w:spacing w:val="-6"/>
          <w:kern w:val="0"/>
          <w:sz w:val="32"/>
          <w:szCs w:val="32"/>
        </w:rPr>
        <w:t>（三）创新审计成果应用。</w:t>
      </w:r>
      <w:r>
        <w:rPr>
          <w:rFonts w:hint="eastAsia" w:ascii="仿宋_GB2312" w:hAnsi="仿宋" w:eastAsia="仿宋_GB2312"/>
          <w:snapToGrid w:val="0"/>
          <w:spacing w:val="-6"/>
          <w:kern w:val="0"/>
          <w:sz w:val="32"/>
          <w:szCs w:val="32"/>
        </w:rPr>
        <w:t>进一步落实整改责任，对推诿拖延整改、屡审屡犯的部门单位，根据严重程度提请工委、管委会或有关部门按职能进行问责处理。进一步推进监督关口前移，对历年来审计问题进行系统梳理，分类形成风险防控清单，作为领导干部重要培训内容和加强内审内控的重要依据，切实发挥审计“防未病”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579E4"/>
    <w:multiLevelType w:val="multilevel"/>
    <w:tmpl w:val="45B579E4"/>
    <w:lvl w:ilvl="0" w:tentative="0">
      <w:start w:val="5"/>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94"/>
    <w:rsid w:val="00004CB2"/>
    <w:rsid w:val="0001440A"/>
    <w:rsid w:val="00037615"/>
    <w:rsid w:val="00042BE4"/>
    <w:rsid w:val="0005562E"/>
    <w:rsid w:val="00072F99"/>
    <w:rsid w:val="00074D4E"/>
    <w:rsid w:val="000806FE"/>
    <w:rsid w:val="000813FF"/>
    <w:rsid w:val="0008438E"/>
    <w:rsid w:val="000939E8"/>
    <w:rsid w:val="000A285B"/>
    <w:rsid w:val="000A4589"/>
    <w:rsid w:val="000B529B"/>
    <w:rsid w:val="000D4EB8"/>
    <w:rsid w:val="000F3929"/>
    <w:rsid w:val="000F47BB"/>
    <w:rsid w:val="00102172"/>
    <w:rsid w:val="00106A30"/>
    <w:rsid w:val="00122472"/>
    <w:rsid w:val="00131CC3"/>
    <w:rsid w:val="00164C99"/>
    <w:rsid w:val="00165474"/>
    <w:rsid w:val="00172308"/>
    <w:rsid w:val="001B2DE0"/>
    <w:rsid w:val="001B418E"/>
    <w:rsid w:val="001B55C7"/>
    <w:rsid w:val="001B6F10"/>
    <w:rsid w:val="001C2E94"/>
    <w:rsid w:val="001C6B78"/>
    <w:rsid w:val="001D0DEF"/>
    <w:rsid w:val="001D4219"/>
    <w:rsid w:val="001D544F"/>
    <w:rsid w:val="001D68C9"/>
    <w:rsid w:val="001D736B"/>
    <w:rsid w:val="001E3637"/>
    <w:rsid w:val="001F1909"/>
    <w:rsid w:val="001F33F1"/>
    <w:rsid w:val="001F3771"/>
    <w:rsid w:val="001F63CB"/>
    <w:rsid w:val="00203A8B"/>
    <w:rsid w:val="00222EEB"/>
    <w:rsid w:val="00230B7A"/>
    <w:rsid w:val="0023327A"/>
    <w:rsid w:val="002473F4"/>
    <w:rsid w:val="0024779D"/>
    <w:rsid w:val="00253F52"/>
    <w:rsid w:val="00256A96"/>
    <w:rsid w:val="00256D7C"/>
    <w:rsid w:val="002734F7"/>
    <w:rsid w:val="0028642B"/>
    <w:rsid w:val="002A480E"/>
    <w:rsid w:val="002A5623"/>
    <w:rsid w:val="002A6A5E"/>
    <w:rsid w:val="002A7333"/>
    <w:rsid w:val="002C42E1"/>
    <w:rsid w:val="002C51AC"/>
    <w:rsid w:val="002D54A3"/>
    <w:rsid w:val="002F5243"/>
    <w:rsid w:val="00302812"/>
    <w:rsid w:val="00302CBE"/>
    <w:rsid w:val="00306182"/>
    <w:rsid w:val="003078DF"/>
    <w:rsid w:val="003120C3"/>
    <w:rsid w:val="00315945"/>
    <w:rsid w:val="00321EA2"/>
    <w:rsid w:val="00323772"/>
    <w:rsid w:val="003302CA"/>
    <w:rsid w:val="0034111D"/>
    <w:rsid w:val="003527CB"/>
    <w:rsid w:val="00357090"/>
    <w:rsid w:val="00361EE9"/>
    <w:rsid w:val="00365C84"/>
    <w:rsid w:val="00385FB1"/>
    <w:rsid w:val="00397299"/>
    <w:rsid w:val="003A5A70"/>
    <w:rsid w:val="003B66A9"/>
    <w:rsid w:val="003C1EB7"/>
    <w:rsid w:val="003C78A7"/>
    <w:rsid w:val="003E2595"/>
    <w:rsid w:val="003E52CC"/>
    <w:rsid w:val="003F501D"/>
    <w:rsid w:val="00401147"/>
    <w:rsid w:val="0040295F"/>
    <w:rsid w:val="00414209"/>
    <w:rsid w:val="00425C60"/>
    <w:rsid w:val="00444FDF"/>
    <w:rsid w:val="00452AD3"/>
    <w:rsid w:val="004605CE"/>
    <w:rsid w:val="004606C5"/>
    <w:rsid w:val="00460D90"/>
    <w:rsid w:val="00462236"/>
    <w:rsid w:val="00472796"/>
    <w:rsid w:val="00475EA1"/>
    <w:rsid w:val="00477B04"/>
    <w:rsid w:val="00486ACB"/>
    <w:rsid w:val="0049258D"/>
    <w:rsid w:val="00495A10"/>
    <w:rsid w:val="00496554"/>
    <w:rsid w:val="004A5D83"/>
    <w:rsid w:val="004A6FF7"/>
    <w:rsid w:val="004B6A3B"/>
    <w:rsid w:val="004C6FB0"/>
    <w:rsid w:val="004D0D0C"/>
    <w:rsid w:val="004D27F2"/>
    <w:rsid w:val="004D6252"/>
    <w:rsid w:val="004E1957"/>
    <w:rsid w:val="004E4FD9"/>
    <w:rsid w:val="004E5D1B"/>
    <w:rsid w:val="004F7613"/>
    <w:rsid w:val="00500D8E"/>
    <w:rsid w:val="005031C5"/>
    <w:rsid w:val="0051311C"/>
    <w:rsid w:val="00531E21"/>
    <w:rsid w:val="00540472"/>
    <w:rsid w:val="00544761"/>
    <w:rsid w:val="00560BE2"/>
    <w:rsid w:val="00563259"/>
    <w:rsid w:val="00563BD0"/>
    <w:rsid w:val="00590EFF"/>
    <w:rsid w:val="0059414C"/>
    <w:rsid w:val="00597287"/>
    <w:rsid w:val="005A6BFA"/>
    <w:rsid w:val="005C3843"/>
    <w:rsid w:val="005C3B47"/>
    <w:rsid w:val="005C4027"/>
    <w:rsid w:val="005D7D3D"/>
    <w:rsid w:val="005E6403"/>
    <w:rsid w:val="005F323B"/>
    <w:rsid w:val="005F50E7"/>
    <w:rsid w:val="006046DC"/>
    <w:rsid w:val="00606AFC"/>
    <w:rsid w:val="006135B4"/>
    <w:rsid w:val="00626C2F"/>
    <w:rsid w:val="00632091"/>
    <w:rsid w:val="00634222"/>
    <w:rsid w:val="00635447"/>
    <w:rsid w:val="00643294"/>
    <w:rsid w:val="00643617"/>
    <w:rsid w:val="006441C6"/>
    <w:rsid w:val="00653605"/>
    <w:rsid w:val="00661E4B"/>
    <w:rsid w:val="0066426F"/>
    <w:rsid w:val="0067390F"/>
    <w:rsid w:val="006739BE"/>
    <w:rsid w:val="00681E89"/>
    <w:rsid w:val="006930D0"/>
    <w:rsid w:val="00693523"/>
    <w:rsid w:val="00696AFF"/>
    <w:rsid w:val="006B1AD1"/>
    <w:rsid w:val="006C482F"/>
    <w:rsid w:val="006F1BF3"/>
    <w:rsid w:val="00701710"/>
    <w:rsid w:val="0071602B"/>
    <w:rsid w:val="0071651C"/>
    <w:rsid w:val="007224A1"/>
    <w:rsid w:val="00736DB4"/>
    <w:rsid w:val="00760418"/>
    <w:rsid w:val="007609C3"/>
    <w:rsid w:val="00770FF0"/>
    <w:rsid w:val="007747D2"/>
    <w:rsid w:val="007876BB"/>
    <w:rsid w:val="00793AC8"/>
    <w:rsid w:val="007967BB"/>
    <w:rsid w:val="007A02D2"/>
    <w:rsid w:val="007A2474"/>
    <w:rsid w:val="007A54C9"/>
    <w:rsid w:val="007C01FD"/>
    <w:rsid w:val="007C105E"/>
    <w:rsid w:val="007D0BC8"/>
    <w:rsid w:val="007E22BA"/>
    <w:rsid w:val="007E3DBD"/>
    <w:rsid w:val="00810690"/>
    <w:rsid w:val="00817431"/>
    <w:rsid w:val="0082172C"/>
    <w:rsid w:val="00830EF7"/>
    <w:rsid w:val="00844E6E"/>
    <w:rsid w:val="00864343"/>
    <w:rsid w:val="00870652"/>
    <w:rsid w:val="00880F3D"/>
    <w:rsid w:val="0089430F"/>
    <w:rsid w:val="008A7CA3"/>
    <w:rsid w:val="008C630D"/>
    <w:rsid w:val="008E30A2"/>
    <w:rsid w:val="008E310F"/>
    <w:rsid w:val="008E4E16"/>
    <w:rsid w:val="008F3CEB"/>
    <w:rsid w:val="00915BC2"/>
    <w:rsid w:val="00921BDB"/>
    <w:rsid w:val="00923750"/>
    <w:rsid w:val="00932CA1"/>
    <w:rsid w:val="00936CF1"/>
    <w:rsid w:val="009370D1"/>
    <w:rsid w:val="00943763"/>
    <w:rsid w:val="0095029A"/>
    <w:rsid w:val="00953650"/>
    <w:rsid w:val="00957160"/>
    <w:rsid w:val="00971B18"/>
    <w:rsid w:val="009B6E45"/>
    <w:rsid w:val="009C1536"/>
    <w:rsid w:val="009C2094"/>
    <w:rsid w:val="009C2E26"/>
    <w:rsid w:val="009D070D"/>
    <w:rsid w:val="009D2095"/>
    <w:rsid w:val="009E0574"/>
    <w:rsid w:val="009E3F4B"/>
    <w:rsid w:val="00A00DBC"/>
    <w:rsid w:val="00A02119"/>
    <w:rsid w:val="00A0775C"/>
    <w:rsid w:val="00A12EA5"/>
    <w:rsid w:val="00A179F4"/>
    <w:rsid w:val="00A269C1"/>
    <w:rsid w:val="00A549A5"/>
    <w:rsid w:val="00A6330F"/>
    <w:rsid w:val="00A638EB"/>
    <w:rsid w:val="00A668BD"/>
    <w:rsid w:val="00A7557B"/>
    <w:rsid w:val="00A852DC"/>
    <w:rsid w:val="00A922F2"/>
    <w:rsid w:val="00AB56ED"/>
    <w:rsid w:val="00AC4C69"/>
    <w:rsid w:val="00AC72E8"/>
    <w:rsid w:val="00AD527D"/>
    <w:rsid w:val="00AD6132"/>
    <w:rsid w:val="00AF7B50"/>
    <w:rsid w:val="00B01EA1"/>
    <w:rsid w:val="00B117E2"/>
    <w:rsid w:val="00B33BAC"/>
    <w:rsid w:val="00B355DB"/>
    <w:rsid w:val="00B37FCD"/>
    <w:rsid w:val="00B44FF2"/>
    <w:rsid w:val="00B50F54"/>
    <w:rsid w:val="00B53068"/>
    <w:rsid w:val="00B54701"/>
    <w:rsid w:val="00B57A04"/>
    <w:rsid w:val="00B62343"/>
    <w:rsid w:val="00B647D8"/>
    <w:rsid w:val="00B64897"/>
    <w:rsid w:val="00B73F38"/>
    <w:rsid w:val="00B773AD"/>
    <w:rsid w:val="00B77FCF"/>
    <w:rsid w:val="00B90F87"/>
    <w:rsid w:val="00B916F6"/>
    <w:rsid w:val="00BA164E"/>
    <w:rsid w:val="00BB0022"/>
    <w:rsid w:val="00BB3D89"/>
    <w:rsid w:val="00BB4F0B"/>
    <w:rsid w:val="00BB7B63"/>
    <w:rsid w:val="00BC131D"/>
    <w:rsid w:val="00BC2153"/>
    <w:rsid w:val="00BC5EC6"/>
    <w:rsid w:val="00BC6D3C"/>
    <w:rsid w:val="00BC6F88"/>
    <w:rsid w:val="00BC7BB6"/>
    <w:rsid w:val="00BD4DBA"/>
    <w:rsid w:val="00BD7A02"/>
    <w:rsid w:val="00BE2B27"/>
    <w:rsid w:val="00BE69C2"/>
    <w:rsid w:val="00BF11FE"/>
    <w:rsid w:val="00BF2116"/>
    <w:rsid w:val="00C07731"/>
    <w:rsid w:val="00C10214"/>
    <w:rsid w:val="00C10827"/>
    <w:rsid w:val="00C15DF8"/>
    <w:rsid w:val="00C20F66"/>
    <w:rsid w:val="00C31F83"/>
    <w:rsid w:val="00C35A83"/>
    <w:rsid w:val="00C368FA"/>
    <w:rsid w:val="00C43364"/>
    <w:rsid w:val="00C7329F"/>
    <w:rsid w:val="00C81364"/>
    <w:rsid w:val="00C85D60"/>
    <w:rsid w:val="00C91303"/>
    <w:rsid w:val="00C967D4"/>
    <w:rsid w:val="00C9773F"/>
    <w:rsid w:val="00CB0C45"/>
    <w:rsid w:val="00CD0423"/>
    <w:rsid w:val="00D0408C"/>
    <w:rsid w:val="00D05CEE"/>
    <w:rsid w:val="00D234D6"/>
    <w:rsid w:val="00D25818"/>
    <w:rsid w:val="00D43A91"/>
    <w:rsid w:val="00D56CCF"/>
    <w:rsid w:val="00D6025A"/>
    <w:rsid w:val="00D70D64"/>
    <w:rsid w:val="00D77EE4"/>
    <w:rsid w:val="00D91869"/>
    <w:rsid w:val="00DA54CE"/>
    <w:rsid w:val="00DB5384"/>
    <w:rsid w:val="00DC0B12"/>
    <w:rsid w:val="00DE6E3C"/>
    <w:rsid w:val="00DE7EF2"/>
    <w:rsid w:val="00DF12FF"/>
    <w:rsid w:val="00DF4125"/>
    <w:rsid w:val="00E050C2"/>
    <w:rsid w:val="00E05449"/>
    <w:rsid w:val="00E058E0"/>
    <w:rsid w:val="00E074AE"/>
    <w:rsid w:val="00E07FDA"/>
    <w:rsid w:val="00E227EB"/>
    <w:rsid w:val="00E248C4"/>
    <w:rsid w:val="00E42E46"/>
    <w:rsid w:val="00E43B5E"/>
    <w:rsid w:val="00E47082"/>
    <w:rsid w:val="00E801EB"/>
    <w:rsid w:val="00EA0CA1"/>
    <w:rsid w:val="00EA3BCC"/>
    <w:rsid w:val="00EA4F0E"/>
    <w:rsid w:val="00EB7018"/>
    <w:rsid w:val="00EC1708"/>
    <w:rsid w:val="00ED543D"/>
    <w:rsid w:val="00ED5D3B"/>
    <w:rsid w:val="00ED60A1"/>
    <w:rsid w:val="00EE69D5"/>
    <w:rsid w:val="00EF5B0B"/>
    <w:rsid w:val="00F11C26"/>
    <w:rsid w:val="00F12B7E"/>
    <w:rsid w:val="00F147B1"/>
    <w:rsid w:val="00F15038"/>
    <w:rsid w:val="00F17947"/>
    <w:rsid w:val="00F23816"/>
    <w:rsid w:val="00F41945"/>
    <w:rsid w:val="00F471E5"/>
    <w:rsid w:val="00F65F41"/>
    <w:rsid w:val="00F71F72"/>
    <w:rsid w:val="00F72937"/>
    <w:rsid w:val="00F8074B"/>
    <w:rsid w:val="00F92109"/>
    <w:rsid w:val="00F96986"/>
    <w:rsid w:val="00FB0712"/>
    <w:rsid w:val="00FC7F83"/>
    <w:rsid w:val="00FD084C"/>
    <w:rsid w:val="00FD4F97"/>
    <w:rsid w:val="00FE3ED2"/>
    <w:rsid w:val="00FE54F3"/>
    <w:rsid w:val="00FF0300"/>
    <w:rsid w:val="00FF67BE"/>
    <w:rsid w:val="419859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qFormat/>
    <w:locked/>
    <w:uiPriority w:val="99"/>
    <w:pPr>
      <w:ind w:left="100" w:leftChars="2500"/>
    </w:pPr>
  </w:style>
  <w:style w:type="paragraph" w:styleId="3">
    <w:name w:val="footer"/>
    <w:basedOn w:val="1"/>
    <w:link w:val="8"/>
    <w:qFormat/>
    <w:locked/>
    <w:uiPriority w:val="99"/>
    <w:pPr>
      <w:tabs>
        <w:tab w:val="center" w:pos="4153"/>
        <w:tab w:val="right" w:pos="8306"/>
      </w:tabs>
      <w:snapToGrid w:val="0"/>
      <w:jc w:val="left"/>
    </w:pPr>
    <w:rPr>
      <w:sz w:val="18"/>
      <w:szCs w:val="18"/>
    </w:rPr>
  </w:style>
  <w:style w:type="paragraph" w:styleId="4">
    <w:name w:val="header"/>
    <w:basedOn w:val="1"/>
    <w:link w:val="7"/>
    <w:qFormat/>
    <w:lock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locked/>
    <w:uiPriority w:val="99"/>
    <w:rPr>
      <w:rFonts w:cs="Times New Roman"/>
      <w:sz w:val="18"/>
      <w:szCs w:val="18"/>
    </w:rPr>
  </w:style>
  <w:style w:type="character" w:customStyle="1" w:styleId="8">
    <w:name w:val="页脚 Char"/>
    <w:basedOn w:val="6"/>
    <w:link w:val="3"/>
    <w:qFormat/>
    <w:locked/>
    <w:uiPriority w:val="99"/>
    <w:rPr>
      <w:rFonts w:cs="Times New Roman"/>
      <w:sz w:val="18"/>
      <w:szCs w:val="18"/>
    </w:rPr>
  </w:style>
  <w:style w:type="character" w:customStyle="1" w:styleId="9">
    <w:name w:val="日期 Char"/>
    <w:basedOn w:val="6"/>
    <w:link w:val="2"/>
    <w:semiHidden/>
    <w:qFormat/>
    <w:locked/>
    <w:uiPriority w:val="99"/>
    <w:rPr>
      <w:rFonts w:cs="Times New Roman"/>
      <w:sz w:val="24"/>
      <w:szCs w:val="24"/>
    </w:rPr>
  </w:style>
  <w:style w:type="paragraph" w:customStyle="1" w:styleId="10">
    <w:name w:val="Char Char Char Char Char Char Char"/>
    <w:basedOn w:val="1"/>
    <w:qFormat/>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642</Words>
  <Characters>3664</Characters>
  <Lines>30</Lines>
  <Paragraphs>8</Paragraphs>
  <TotalTime>80</TotalTime>
  <ScaleCrop>false</ScaleCrop>
  <LinksUpToDate>false</LinksUpToDate>
  <CharactersWithSpaces>4298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2021-02-26T08:10:00Z</dcterms:created>
  <dc:creator>jiwei</dc:creator>
  <cp:lastModifiedBy>Administrator</cp:lastModifiedBy>
  <cp:lastPrinted>2019-04-28T05:59:00Z</cp:lastPrinted>
  <dcterms:modified xsi:type="dcterms:W3CDTF">2021-06-17T01:49:14Z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