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D04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淄博高新区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审计监督中心</w:t>
      </w:r>
    </w:p>
    <w:p w14:paraId="255EF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关于淄博高新区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2022年度本级预算执行、决算草案以及其他财政财务收支等情况审计</w:t>
      </w:r>
    </w:p>
    <w:p w14:paraId="2AC95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查出问题整改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情况的报告</w:t>
      </w:r>
    </w:p>
    <w:bookmarkEnd w:id="0"/>
    <w:p w14:paraId="120FCC51">
      <w:pPr>
        <w:pStyle w:val="2"/>
        <w:rPr>
          <w:rFonts w:hint="eastAsia"/>
        </w:rPr>
      </w:pPr>
    </w:p>
    <w:p w14:paraId="0ECE5543">
      <w:pPr>
        <w:pStyle w:val="3"/>
        <w:rPr>
          <w:rFonts w:hint="eastAsia"/>
        </w:rPr>
      </w:pPr>
    </w:p>
    <w:p w14:paraId="53199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高新区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审计监督中心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依法履行审计监督职责，聚焦聚力，以整改推进改革创新，推动高质量发展。高新区财政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金融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局对照审计报告反映的问题和提出的建议，逐项研究梳理，细化整改措施。根据高新区财政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金融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局对审计查出问题整改反馈情况，其整改的措施及情况，公告如下：</w:t>
      </w:r>
    </w:p>
    <w:p w14:paraId="1A9B54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1.2022年度</w:t>
      </w:r>
      <w:r>
        <w:rPr>
          <w:rFonts w:hint="eastAsia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部分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上级专项资金未分配使用。</w:t>
      </w:r>
    </w:p>
    <w:p w14:paraId="3D05ED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高新区财政金融局将进一步加强转移支付资金的分配使用管理。督促相关部门及时提出资金分配方案，由财政部门业务科室及时下达分配专项资金。另外，在上级部门及时调拨库款的情况下，进一步督促预算单位加快资金拨付进度，提高资金使用效益。同时加强转移支付资金监管，确保专款专用。</w:t>
      </w:r>
    </w:p>
    <w:p w14:paraId="42CCE5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部分单位预算执行率较低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。</w:t>
      </w:r>
    </w:p>
    <w:p w14:paraId="0C6C5D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高新区财政金融局将继续按照《预算法》及相关政策规定，认真做好部门预算审核工作，在认真掌握各项资金使用范围及要求的前提下，根据项目实施进度及时、足额拨付预算资金，提高财政资金使用效率。</w:t>
      </w:r>
    </w:p>
    <w:p w14:paraId="0BC83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财政事前绩效评估报告不够完整、准确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06C992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一是高度重视事前绩效评估工作，推动预算绩效管理由“事后评效”向“事前问效”转变，切实筑牢财政支出第一道关口，进一步提高预算安排的科学性和精准度。二是严格落实《淄博高新区政策和项目预算事前绩效评估管理暂行办法》要求，通过运用科学、合理的评估方法，对政策或项目立项必要性、投入经济性、绩效目标合理性、实施方案可行性、筹资合规性等进行客观、公正的评估。三是进一步扩大财政事前绩效评估的范围和规模，引入成本效益分析方法，将评价结果作为预算安排的重要参考，从源头上防止资源配置低效无效。四是严格事前绩效评估工作要求，提升评价报告质量，加强过程与结果的监督与审核，促进事前绩效评估工作取得扎实成效。</w:t>
      </w:r>
    </w:p>
    <w:p w14:paraId="47FA46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.</w:t>
      </w: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32"/>
          <w:szCs w:val="32"/>
          <w:lang w:val="en-US" w:eastAsia="zh-CN" w:bidi="ar-SA"/>
        </w:rPr>
        <w:t>国库库款长期处于紧张状态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。</w:t>
      </w:r>
    </w:p>
    <w:p w14:paraId="62FC73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高新区财政金融局将做好统筹调度工作，优化支出，多措并举提升库款保障水平。建立库款分析预警机制，确保每月库款处于合理区间。</w:t>
      </w:r>
    </w:p>
    <w:p w14:paraId="7423C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</w:rPr>
        <w:t>超预算列支其他应收款</w:t>
      </w:r>
      <w:r>
        <w:rPr>
          <w:rFonts w:hint="default" w:ascii="Times New Roman" w:hAnsi="Times New Roman" w:eastAsia="楷体_GB2312" w:cs="Times New Roman"/>
          <w:snapToGrid w:val="0"/>
          <w:kern w:val="0"/>
          <w:sz w:val="32"/>
          <w:szCs w:val="32"/>
          <w:lang w:eastAsia="zh-CN"/>
        </w:rPr>
        <w:t>。</w:t>
      </w:r>
    </w:p>
    <w:p w14:paraId="28CCE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高新区财政金融局将继续规范审批手续，严格控制增量。坚决执行《财政部关于严格规范地方财政暂付性款项管理的通知》（财办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〔2018〕41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号）相关规定，通过严格财政借款条件、完善借款审批程序，加强会计制度管理等措施，控制因出借新增的暂付款规模。强化预算执行约束，严禁无预算、超预算支出。对预算执行过程中确需新增的支出，通过调整既有预算安排。大力压减一般性支出，节省财力。年底根据财力结余、收回存量资金的情况消化部分暂付款项。</w:t>
      </w:r>
    </w:p>
    <w:sectPr>
      <w:pgSz w:w="11906" w:h="16838"/>
      <w:pgMar w:top="2154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1E"/>
    <w:rsid w:val="000346E9"/>
    <w:rsid w:val="00044460"/>
    <w:rsid w:val="00046664"/>
    <w:rsid w:val="00064A8B"/>
    <w:rsid w:val="0006567E"/>
    <w:rsid w:val="000825E8"/>
    <w:rsid w:val="000A6006"/>
    <w:rsid w:val="000F3A4C"/>
    <w:rsid w:val="00111467"/>
    <w:rsid w:val="00134CDD"/>
    <w:rsid w:val="00135BC8"/>
    <w:rsid w:val="001640A9"/>
    <w:rsid w:val="001927DE"/>
    <w:rsid w:val="001A761B"/>
    <w:rsid w:val="001E066F"/>
    <w:rsid w:val="0024746A"/>
    <w:rsid w:val="00263A25"/>
    <w:rsid w:val="002774B2"/>
    <w:rsid w:val="00293DCE"/>
    <w:rsid w:val="002E420F"/>
    <w:rsid w:val="00326423"/>
    <w:rsid w:val="00331F2C"/>
    <w:rsid w:val="00365601"/>
    <w:rsid w:val="0037362F"/>
    <w:rsid w:val="003A4AA7"/>
    <w:rsid w:val="00403F71"/>
    <w:rsid w:val="0040533E"/>
    <w:rsid w:val="0044084A"/>
    <w:rsid w:val="004E75BF"/>
    <w:rsid w:val="004F0236"/>
    <w:rsid w:val="00546EE7"/>
    <w:rsid w:val="00555E1B"/>
    <w:rsid w:val="00564706"/>
    <w:rsid w:val="005A0741"/>
    <w:rsid w:val="006055CC"/>
    <w:rsid w:val="00605AE3"/>
    <w:rsid w:val="00610DC7"/>
    <w:rsid w:val="0062407C"/>
    <w:rsid w:val="006966A6"/>
    <w:rsid w:val="006A2580"/>
    <w:rsid w:val="006A3D97"/>
    <w:rsid w:val="006B6442"/>
    <w:rsid w:val="006E10D3"/>
    <w:rsid w:val="00765A72"/>
    <w:rsid w:val="00771387"/>
    <w:rsid w:val="00782850"/>
    <w:rsid w:val="007A6B02"/>
    <w:rsid w:val="007E3D95"/>
    <w:rsid w:val="007F4BA2"/>
    <w:rsid w:val="00820711"/>
    <w:rsid w:val="008728CF"/>
    <w:rsid w:val="008A1761"/>
    <w:rsid w:val="00901AC0"/>
    <w:rsid w:val="009457DB"/>
    <w:rsid w:val="00983316"/>
    <w:rsid w:val="009848A6"/>
    <w:rsid w:val="009D71E7"/>
    <w:rsid w:val="009F7124"/>
    <w:rsid w:val="00A213FA"/>
    <w:rsid w:val="00A21639"/>
    <w:rsid w:val="00A31982"/>
    <w:rsid w:val="00A45198"/>
    <w:rsid w:val="00A86E28"/>
    <w:rsid w:val="00AA7184"/>
    <w:rsid w:val="00AC4CAE"/>
    <w:rsid w:val="00AF50BD"/>
    <w:rsid w:val="00B37154"/>
    <w:rsid w:val="00BB3E4B"/>
    <w:rsid w:val="00C14049"/>
    <w:rsid w:val="00C14425"/>
    <w:rsid w:val="00C62F48"/>
    <w:rsid w:val="00C679B9"/>
    <w:rsid w:val="00CA6876"/>
    <w:rsid w:val="00CB06DF"/>
    <w:rsid w:val="00D174B9"/>
    <w:rsid w:val="00D44055"/>
    <w:rsid w:val="00D50074"/>
    <w:rsid w:val="00DB1534"/>
    <w:rsid w:val="00DC1AF9"/>
    <w:rsid w:val="00DE2516"/>
    <w:rsid w:val="00DE729C"/>
    <w:rsid w:val="00E1183A"/>
    <w:rsid w:val="00E16A9C"/>
    <w:rsid w:val="00E548B2"/>
    <w:rsid w:val="00E55C12"/>
    <w:rsid w:val="00E64973"/>
    <w:rsid w:val="00EA550C"/>
    <w:rsid w:val="00EB5199"/>
    <w:rsid w:val="00F13CCE"/>
    <w:rsid w:val="00F23E1E"/>
    <w:rsid w:val="00F8668B"/>
    <w:rsid w:val="00F94767"/>
    <w:rsid w:val="00FA004C"/>
    <w:rsid w:val="00FA30FF"/>
    <w:rsid w:val="00FD273C"/>
    <w:rsid w:val="00FE264A"/>
    <w:rsid w:val="0A394BBD"/>
    <w:rsid w:val="11733938"/>
    <w:rsid w:val="176F266E"/>
    <w:rsid w:val="2BED0061"/>
    <w:rsid w:val="36287158"/>
    <w:rsid w:val="38BF48B6"/>
    <w:rsid w:val="390B7E4C"/>
    <w:rsid w:val="3B627093"/>
    <w:rsid w:val="42DA371E"/>
    <w:rsid w:val="4A2056D3"/>
    <w:rsid w:val="4A4635B2"/>
    <w:rsid w:val="5150273F"/>
    <w:rsid w:val="567159F4"/>
    <w:rsid w:val="5DE81507"/>
    <w:rsid w:val="61B9210B"/>
    <w:rsid w:val="6EA4741C"/>
    <w:rsid w:val="6FA41CA2"/>
    <w:rsid w:val="73DA314F"/>
    <w:rsid w:val="783115C4"/>
    <w:rsid w:val="7FE5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uiPriority w:val="99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uiPriority w:val="99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1034</Words>
  <Characters>1050</Characters>
  <Lines>16</Lines>
  <Paragraphs>4</Paragraphs>
  <TotalTime>5</TotalTime>
  <ScaleCrop>false</ScaleCrop>
  <LinksUpToDate>false</LinksUpToDate>
  <CharactersWithSpaces>1050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2022-05-07T05:54:00Z</dcterms:created>
  <dc:creator>Lenovo</dc:creator>
  <cp:lastModifiedBy>锦懿</cp:lastModifiedBy>
  <dcterms:modified xsi:type="dcterms:W3CDTF">2024-11-07T03:09:50Z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5AEFC8D7C8C7431793C3CD31C90E53BC_12</vt:lpwstr>
  </property>
</Properties>
</file>