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99CA9">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40" w:lineRule="exact"/>
        <w:jc w:val="center"/>
        <w:textAlignment w:val="auto"/>
        <w:rPr>
          <w:rFonts w:hint="default" w:ascii="Times New Roman" w:hAnsi="Times New Roman" w:eastAsia="方正小标宋简体" w:cs="Times New Roman"/>
          <w:sz w:val="44"/>
          <w:szCs w:val="44"/>
        </w:rPr>
      </w:pPr>
      <w:r>
        <w:rPr>
          <w:rStyle w:val="7"/>
          <w:rFonts w:hint="default" w:ascii="Times New Roman" w:hAnsi="Times New Roman" w:eastAsia="方正小标宋简体" w:cs="Times New Roman"/>
          <w:sz w:val="44"/>
          <w:szCs w:val="44"/>
          <w:shd w:val="clear" w:fill="FFFFFF"/>
        </w:rPr>
        <w:t>202</w:t>
      </w:r>
      <w:r>
        <w:rPr>
          <w:rStyle w:val="7"/>
          <w:rFonts w:hint="default" w:ascii="Times New Roman" w:hAnsi="Times New Roman" w:eastAsia="方正小标宋简体" w:cs="Times New Roman"/>
          <w:sz w:val="44"/>
          <w:szCs w:val="44"/>
          <w:shd w:val="clear" w:fill="FFFFFF"/>
          <w:lang w:val="en-US" w:eastAsia="zh-CN"/>
        </w:rPr>
        <w:t>4</w:t>
      </w:r>
      <w:r>
        <w:rPr>
          <w:rStyle w:val="7"/>
          <w:rFonts w:hint="default" w:ascii="Times New Roman" w:hAnsi="Times New Roman" w:eastAsia="方正小标宋简体" w:cs="Times New Roman"/>
          <w:sz w:val="44"/>
          <w:szCs w:val="44"/>
          <w:shd w:val="clear" w:fill="FFFFFF"/>
        </w:rPr>
        <w:t>年度行政事业单位国有资产</w:t>
      </w:r>
    </w:p>
    <w:p w14:paraId="4E9B378A">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40" w:lineRule="exact"/>
        <w:jc w:val="center"/>
        <w:textAlignment w:val="auto"/>
        <w:rPr>
          <w:rStyle w:val="7"/>
          <w:rFonts w:hint="default" w:ascii="Times New Roman" w:hAnsi="Times New Roman" w:eastAsia="宋体" w:cs="Times New Roman"/>
          <w:sz w:val="54"/>
          <w:szCs w:val="54"/>
          <w:shd w:val="clear" w:fill="FFFFFF"/>
        </w:rPr>
      </w:pPr>
      <w:r>
        <w:rPr>
          <w:rStyle w:val="7"/>
          <w:rFonts w:hint="default" w:ascii="Times New Roman" w:hAnsi="Times New Roman" w:eastAsia="方正小标宋简体" w:cs="Times New Roman"/>
          <w:sz w:val="44"/>
          <w:szCs w:val="44"/>
          <w:shd w:val="clear" w:fill="FFFFFF"/>
        </w:rPr>
        <w:t>分析报告内容提要</w:t>
      </w:r>
    </w:p>
    <w:p w14:paraId="6F6491D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textAlignment w:val="auto"/>
        <w:rPr>
          <w:rFonts w:hint="default" w:ascii="Times New Roman" w:hAnsi="Times New Roman" w:eastAsia="仿宋_GB2312" w:cs="Times New Roman"/>
          <w:sz w:val="32"/>
          <w:szCs w:val="32"/>
        </w:rPr>
      </w:pPr>
    </w:p>
    <w:p w14:paraId="28825E6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为适应向全国人大常委会报告国有资产管理情况工作的要求，根据《行政单位国有资产管理暂行办法》（财政部令第 35号）、《事业单位国有资产管理暂行办法》（财政部令第36号）和《行政事业单位国有资产报告制度》等有关规定，现对我单位本年度资产总体、配置、使用、处置以及收益情况等分析报告如下：</w:t>
      </w:r>
    </w:p>
    <w:p w14:paraId="77D7F08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单位基本情况   </w:t>
      </w:r>
    </w:p>
    <w:p w14:paraId="1D35301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截至2024年12月31日，我单位淄博高新技术产业开发区审计监督中心编制人数18人，年末实有人数18人，较上年度增长1人。</w:t>
      </w:r>
    </w:p>
    <w:p w14:paraId="3EE0A930">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rPr>
          <w:rStyle w:val="7"/>
          <w:rFonts w:hint="default" w:ascii="Times New Roman" w:hAnsi="Times New Roman" w:eastAsia="黑体" w:cs="Times New Roman"/>
          <w:b w:val="0"/>
          <w:bCs/>
          <w:sz w:val="32"/>
          <w:szCs w:val="32"/>
          <w:shd w:val="clear" w:fill="FFFFFF"/>
          <w:lang w:eastAsia="zh-CN"/>
        </w:rPr>
      </w:pPr>
      <w:r>
        <w:rPr>
          <w:rStyle w:val="7"/>
          <w:rFonts w:hint="default" w:ascii="Times New Roman" w:hAnsi="Times New Roman" w:eastAsia="黑体" w:cs="Times New Roman"/>
          <w:b w:val="0"/>
          <w:bCs/>
          <w:sz w:val="32"/>
          <w:szCs w:val="32"/>
          <w:shd w:val="clear" w:fill="FFFFFF"/>
          <w:lang w:eastAsia="zh-CN"/>
        </w:rPr>
        <w:t>二、资产总量情况</w:t>
      </w:r>
    </w:p>
    <w:p w14:paraId="552A71D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3" w:firstLineChars="200"/>
        <w:textAlignment w:val="auto"/>
        <w:rPr>
          <w:rFonts w:hint="default" w:ascii="Times New Roman" w:hAnsi="Times New Roman" w:eastAsia="仿宋_GB2312" w:cs="Times New Roman"/>
          <w:sz w:val="32"/>
          <w:szCs w:val="32"/>
        </w:rPr>
      </w:pPr>
      <w:r>
        <w:rPr>
          <w:rStyle w:val="7"/>
          <w:rFonts w:hint="default" w:ascii="Times New Roman" w:hAnsi="Times New Roman" w:eastAsia="仿宋_GB2312" w:cs="Times New Roman"/>
          <w:b/>
          <w:bCs/>
          <w:sz w:val="32"/>
          <w:szCs w:val="32"/>
        </w:rPr>
        <w:t>（一）资产总体情况</w:t>
      </w:r>
    </w:p>
    <w:p w14:paraId="5DDE769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截至2024年12月31日，我单位资产总额（账面净值，下同）36.76万元，较上年增长15.47%。负债总额4.71万元,较上年增长4.67%。净资产32.04万元 ,较上年增长17.25%。</w:t>
      </w:r>
    </w:p>
    <w:p w14:paraId="67B5291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3" w:firstLineChars="200"/>
        <w:textAlignment w:val="auto"/>
        <w:rPr>
          <w:rFonts w:hint="default" w:ascii="Times New Roman" w:hAnsi="Times New Roman" w:eastAsia="仿宋_GB2312" w:cs="Times New Roman"/>
          <w:sz w:val="32"/>
          <w:szCs w:val="32"/>
        </w:rPr>
      </w:pPr>
      <w:r>
        <w:rPr>
          <w:rStyle w:val="7"/>
          <w:rFonts w:hint="default" w:ascii="Times New Roman" w:hAnsi="Times New Roman" w:eastAsia="仿宋_GB2312" w:cs="Times New Roman"/>
          <w:sz w:val="32"/>
          <w:szCs w:val="32"/>
        </w:rPr>
        <w:t>1.资产分布情况</w:t>
      </w:r>
    </w:p>
    <w:p w14:paraId="758C2B0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我单位行政单位国有资产36.76万元，占100%；事业单位国有资产0.00万元，占0%，其中执行民间非营利组织会计制度的社会团体国有资产0.00万元，占0%。</w:t>
      </w:r>
    </w:p>
    <w:p w14:paraId="37FB36B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3" w:firstLineChars="200"/>
        <w:textAlignment w:val="auto"/>
        <w:rPr>
          <w:rStyle w:val="7"/>
          <w:rFonts w:hint="default" w:ascii="Times New Roman" w:hAnsi="Times New Roman" w:eastAsia="仿宋_GB2312" w:cs="Times New Roman"/>
          <w:sz w:val="32"/>
          <w:szCs w:val="32"/>
        </w:rPr>
      </w:pPr>
      <w:r>
        <w:rPr>
          <w:rStyle w:val="7"/>
          <w:rFonts w:hint="default" w:ascii="Times New Roman" w:hAnsi="Times New Roman" w:eastAsia="仿宋_GB2312" w:cs="Times New Roman"/>
          <w:sz w:val="32"/>
          <w:szCs w:val="32"/>
        </w:rPr>
        <w:t>2.资产构成情况</w:t>
      </w:r>
    </w:p>
    <w:p w14:paraId="2B04779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流动资产19.85万元，较上年减少9.54%，占资产总额54.01%；固定资产13.44万元，较上年增长49.55%，占资产总额36.57%；在建工程0.00万元，较上年减少0%，占资产总额0%；长期投资0.00万元，占资产总额0%；无形资产3.47万元，较上年增长285%，占资产总额9.43%；公共基础设施0.00万元，占资产总额0%；政府储备物资0.00万元，占资产总额0%；文物文化资产0.00万元，占资产总额0%；保障性住房0.00万元，占资产总额0%； 其他资产0.00万元，占资产总额0%。</w:t>
      </w:r>
    </w:p>
    <w:p w14:paraId="1C619C0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3" w:firstLineChars="200"/>
        <w:textAlignment w:val="auto"/>
        <w:rPr>
          <w:rStyle w:val="7"/>
          <w:rFonts w:hint="default" w:ascii="Times New Roman" w:hAnsi="Times New Roman" w:eastAsia="仿宋_GB2312" w:cs="Times New Roman"/>
          <w:sz w:val="32"/>
          <w:szCs w:val="32"/>
        </w:rPr>
      </w:pPr>
      <w:r>
        <w:rPr>
          <w:rStyle w:val="7"/>
          <w:rFonts w:hint="default" w:ascii="Times New Roman" w:hAnsi="Times New Roman" w:eastAsia="仿宋_GB2312" w:cs="Times New Roman"/>
          <w:sz w:val="32"/>
          <w:szCs w:val="32"/>
        </w:rPr>
        <w:t>3.固定资产构成情况</w:t>
      </w:r>
    </w:p>
    <w:p w14:paraId="0899352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房屋和构筑物0.00万元，占固定资产的0%（其中，房屋0.00万元，占固定资产的0%）；设备</w:t>
      </w:r>
      <w:r>
        <w:rPr>
          <w:rFonts w:hint="eastAsia" w:ascii="Times New Roman" w:hAnsi="Times New Roman" w:eastAsia="仿宋_GB2312" w:cs="Times New Roman"/>
          <w:sz w:val="32"/>
          <w:szCs w:val="32"/>
          <w:lang w:val="en-US" w:eastAsia="zh-CN"/>
        </w:rPr>
        <w:t>6.57</w:t>
      </w:r>
      <w:r>
        <w:rPr>
          <w:rFonts w:hint="default"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48.88</w:t>
      </w:r>
      <w:r>
        <w:rPr>
          <w:rFonts w:hint="default" w:ascii="Times New Roman" w:hAnsi="Times New Roman" w:eastAsia="仿宋_GB2312" w:cs="Times New Roman"/>
          <w:sz w:val="32"/>
          <w:szCs w:val="32"/>
        </w:rPr>
        <w:t>%（其中，车辆0.00万元，占0%，单价100万（含）以上（不含车辆）设备0.00万元，占0%）；文物和陈列品0.00万元，占0%；图书和档案0.00万元，占0%；家具和用具6.87万元，占</w:t>
      </w:r>
      <w:r>
        <w:rPr>
          <w:rFonts w:hint="eastAsia" w:ascii="Times New Roman" w:hAnsi="Times New Roman" w:eastAsia="仿宋_GB2312" w:cs="Times New Roman"/>
          <w:sz w:val="32"/>
          <w:szCs w:val="32"/>
          <w:lang w:val="en-US" w:eastAsia="zh-CN"/>
        </w:rPr>
        <w:t>51.12</w:t>
      </w:r>
      <w:r>
        <w:rPr>
          <w:rFonts w:hint="default" w:ascii="Times New Roman" w:hAnsi="Times New Roman" w:eastAsia="仿宋_GB2312" w:cs="Times New Roman"/>
          <w:sz w:val="32"/>
          <w:szCs w:val="32"/>
        </w:rPr>
        <w:t>% ；特种动植物0.00万元，占0%。</w:t>
      </w:r>
    </w:p>
    <w:p w14:paraId="50B626E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3" w:firstLineChars="200"/>
        <w:textAlignment w:val="auto"/>
        <w:rPr>
          <w:rFonts w:hint="default" w:ascii="Times New Roman" w:hAnsi="Times New Roman" w:eastAsia="仿宋_GB2312" w:cs="Times New Roman"/>
          <w:sz w:val="32"/>
          <w:szCs w:val="32"/>
        </w:rPr>
      </w:pPr>
      <w:r>
        <w:rPr>
          <w:rStyle w:val="7"/>
          <w:rFonts w:hint="default" w:ascii="Times New Roman" w:hAnsi="Times New Roman" w:eastAsia="仿宋_GB2312" w:cs="Times New Roman"/>
          <w:sz w:val="32"/>
          <w:szCs w:val="32"/>
        </w:rPr>
        <w:t>（二）具体管理情况</w:t>
      </w:r>
    </w:p>
    <w:p w14:paraId="1EBC8FD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3" w:firstLineChars="200"/>
        <w:textAlignment w:val="auto"/>
        <w:rPr>
          <w:rStyle w:val="7"/>
          <w:rFonts w:hint="default" w:ascii="Times New Roman" w:hAnsi="Times New Roman" w:eastAsia="仿宋_GB2312" w:cs="Times New Roman"/>
          <w:sz w:val="32"/>
          <w:szCs w:val="32"/>
        </w:rPr>
      </w:pPr>
      <w:r>
        <w:rPr>
          <w:rStyle w:val="7"/>
          <w:rFonts w:hint="default" w:ascii="Times New Roman" w:hAnsi="Times New Roman" w:eastAsia="仿宋_GB2312" w:cs="Times New Roman"/>
          <w:sz w:val="32"/>
          <w:szCs w:val="32"/>
        </w:rPr>
        <w:t>1.资产配置情况</w:t>
      </w:r>
    </w:p>
    <w:p w14:paraId="1980B1B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我部门/单位配置固定资产0.00万元（账面原值，下同）。从资产类别分析，配置房屋和构筑物0.00万元，占0%；配置设备0.00万元，占0%；配置文物和陈列品0.00万元，占0%；配置图书和档案0.00万元，占0%；配置家具和用具0.00万元，占0%；配置特种动植物0.00万元，占0%。从配置方式分析，建设0.00万元，占0%；新购0.00万元，占0%；调拨0.00万元，占0%；接受捐赠0.00万元，占0%；置换0.00万元，占0%；其他方式新增0.00万元，占0%。</w:t>
      </w:r>
    </w:p>
    <w:p w14:paraId="37CB49F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配置无形资产3.24万元。从资产类别分析，配置专利0.00万元，占0%；配置非专利技术0.00万元，占0%；配置土地使用权0.00万元，占0%；配置计算机软件3.24万元，占100%。从配置方式分析，建设0.00万元，占0%；新购3.24万元，占100%；调拨0.00万元，占0%；接受捐赠0.00万元，占0%；置换0.00万元，占0%；其他方式新增0.00万元，占0%。</w:t>
      </w:r>
    </w:p>
    <w:p w14:paraId="54270D2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我单位配置在建工程0.00万元。</w:t>
      </w:r>
    </w:p>
    <w:p w14:paraId="060F83E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3" w:firstLineChars="200"/>
        <w:textAlignment w:val="auto"/>
        <w:rPr>
          <w:rStyle w:val="7"/>
          <w:rFonts w:hint="default" w:ascii="Times New Roman" w:hAnsi="Times New Roman" w:eastAsia="仿宋_GB2312" w:cs="Times New Roman"/>
          <w:sz w:val="32"/>
          <w:szCs w:val="32"/>
        </w:rPr>
      </w:pPr>
      <w:r>
        <w:rPr>
          <w:rStyle w:val="7"/>
          <w:rFonts w:hint="default" w:ascii="Times New Roman" w:hAnsi="Times New Roman" w:eastAsia="仿宋_GB2312" w:cs="Times New Roman"/>
          <w:sz w:val="32"/>
          <w:szCs w:val="32"/>
        </w:rPr>
        <w:t>2.资产使用情况</w:t>
      </w:r>
    </w:p>
    <w:p w14:paraId="12F566C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3" w:firstLineChars="200"/>
        <w:textAlignment w:val="auto"/>
        <w:rPr>
          <w:rFonts w:hint="default" w:ascii="Times New Roman" w:hAnsi="Times New Roman" w:eastAsia="仿宋_GB2312" w:cs="Times New Roman"/>
          <w:sz w:val="32"/>
          <w:szCs w:val="32"/>
        </w:rPr>
      </w:pPr>
      <w:r>
        <w:rPr>
          <w:rStyle w:val="7"/>
          <w:rFonts w:hint="default" w:ascii="Times New Roman" w:hAnsi="Times New Roman" w:eastAsia="仿宋_GB2312" w:cs="Times New Roman"/>
          <w:sz w:val="32"/>
          <w:szCs w:val="32"/>
        </w:rPr>
        <w:t>（1）资产自用情况。</w:t>
      </w:r>
    </w:p>
    <w:p w14:paraId="524B44D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2024年12月31日，我部门/单位自用固定资产24.55万元，占账面固定资产总额的100%，其中，在用23.80万元，占账面固定资产总额的96.96%；闲置0.00万元，占账面固定资产总额的0%；待处置（待报废、毁损等）0.75万元，占账面固定资产总额的3.04%。自用无形资产8.64万元，占账面无形资产总额的100%；其中，在用8.64万元，占账面无形资产总额的100%；闲置0.00万元，占账面无形资产总额的0%；待处置（待报废、毁损等）0.00万元，占账面无形资产总额的0%。</w:t>
      </w:r>
    </w:p>
    <w:p w14:paraId="52B3883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3" w:firstLineChars="200"/>
        <w:textAlignment w:val="auto"/>
        <w:rPr>
          <w:rFonts w:hint="default" w:ascii="Times New Roman" w:hAnsi="Times New Roman" w:eastAsia="仿宋_GB2312" w:cs="Times New Roman"/>
          <w:sz w:val="32"/>
          <w:szCs w:val="32"/>
        </w:rPr>
      </w:pPr>
      <w:r>
        <w:rPr>
          <w:rStyle w:val="7"/>
          <w:rFonts w:hint="default" w:ascii="Times New Roman" w:hAnsi="Times New Roman" w:eastAsia="仿宋_GB2312" w:cs="Times New Roman"/>
          <w:sz w:val="32"/>
          <w:szCs w:val="32"/>
        </w:rPr>
        <w:t>（2）出租出借情况。</w:t>
      </w:r>
    </w:p>
    <w:p w14:paraId="648F3E4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2024年12月31日，我部门/单位出租出借资产0.00万元，占资产总额的0%。其中，流动资产0.00万元，占资产总额的0%；固定资产0.00万元，占资产总额的0%；无形资产0.00万元，占资产总额的0%；在建工程0.00万元，占资产总额的0%；其他资产0.00万元，占资产总额的0%。</w:t>
      </w:r>
    </w:p>
    <w:p w14:paraId="3996E15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textAlignment w:val="auto"/>
        <w:rPr>
          <w:rStyle w:val="7"/>
          <w:rFonts w:hint="default" w:ascii="Times New Roman" w:hAnsi="Times New Roman" w:eastAsia="仿宋_GB2312" w:cs="Times New Roman"/>
          <w:b w:val="0"/>
          <w:bCs/>
          <w:sz w:val="32"/>
          <w:szCs w:val="32"/>
        </w:rPr>
      </w:pPr>
      <w:r>
        <w:rPr>
          <w:rStyle w:val="7"/>
          <w:rFonts w:hint="default" w:ascii="Times New Roman" w:hAnsi="Times New Roman" w:eastAsia="仿宋_GB2312" w:cs="Times New Roman"/>
          <w:b w:val="0"/>
          <w:bCs/>
          <w:sz w:val="32"/>
          <w:szCs w:val="32"/>
        </w:rPr>
        <w:t>2024年度新增出租出借资产0.00万元。其中，流动资产0.00万元，占0%；固定资产0.00万元，占0%；无形资产0.00万元，占0%；在建工程0.00万元，占0%；其他资产0.00万元，占0%。</w:t>
      </w:r>
    </w:p>
    <w:p w14:paraId="7F0345D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3" w:firstLineChars="200"/>
        <w:textAlignment w:val="auto"/>
        <w:rPr>
          <w:rFonts w:hint="default" w:ascii="Times New Roman" w:hAnsi="Times New Roman" w:eastAsia="仿宋_GB2312" w:cs="Times New Roman"/>
          <w:sz w:val="32"/>
          <w:szCs w:val="32"/>
        </w:rPr>
      </w:pPr>
      <w:r>
        <w:rPr>
          <w:rStyle w:val="7"/>
          <w:rFonts w:hint="default" w:ascii="Times New Roman" w:hAnsi="Times New Roman" w:eastAsia="仿宋_GB2312" w:cs="Times New Roman"/>
          <w:sz w:val="32"/>
          <w:szCs w:val="32"/>
        </w:rPr>
        <w:t>（3）对外投资情况。</w:t>
      </w:r>
    </w:p>
    <w:p w14:paraId="13F0D69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textAlignment w:val="auto"/>
        <w:rPr>
          <w:rStyle w:val="7"/>
          <w:rFonts w:hint="default" w:ascii="Times New Roman" w:hAnsi="Times New Roman" w:eastAsia="仿宋_GB2312" w:cs="Times New Roman"/>
          <w:b w:val="0"/>
          <w:bCs/>
          <w:sz w:val="32"/>
          <w:szCs w:val="32"/>
        </w:rPr>
      </w:pPr>
      <w:r>
        <w:rPr>
          <w:rStyle w:val="7"/>
          <w:rFonts w:hint="default" w:ascii="Times New Roman" w:hAnsi="Times New Roman" w:eastAsia="仿宋_GB2312" w:cs="Times New Roman"/>
          <w:b w:val="0"/>
          <w:bCs/>
          <w:sz w:val="32"/>
          <w:szCs w:val="32"/>
        </w:rPr>
        <w:t>截至2024年12月31日，我部门/单位对外投资总额0.00万元。其中，短期投资0.00万元，出资资产账面原值0.00万元；长期债券投资0.00万元，出资资产账面原值0.00万元；长期股权投资0.00万元，出资资产账面原值0.00万元。</w:t>
      </w:r>
    </w:p>
    <w:p w14:paraId="2101767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textAlignment w:val="auto"/>
        <w:rPr>
          <w:rStyle w:val="7"/>
          <w:rFonts w:hint="default" w:ascii="Times New Roman" w:hAnsi="Times New Roman" w:eastAsia="仿宋_GB2312" w:cs="Times New Roman"/>
          <w:b w:val="0"/>
          <w:bCs/>
          <w:sz w:val="32"/>
          <w:szCs w:val="32"/>
        </w:rPr>
      </w:pPr>
      <w:r>
        <w:rPr>
          <w:rStyle w:val="7"/>
          <w:rFonts w:hint="default" w:ascii="Times New Roman" w:hAnsi="Times New Roman" w:eastAsia="仿宋_GB2312" w:cs="Times New Roman"/>
          <w:b w:val="0"/>
          <w:bCs/>
          <w:sz w:val="32"/>
          <w:szCs w:val="32"/>
        </w:rPr>
        <w:t>2024年度新增对外投资0笔，账面原值0.00万元。其中，短期投资0笔，账面原值0.00万元；长期债券投资0笔，账面原值0.00万元；长期股权投资0笔，账面原值0.00万元。</w:t>
      </w:r>
    </w:p>
    <w:p w14:paraId="0BF0F4E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3" w:firstLineChars="200"/>
        <w:textAlignment w:val="auto"/>
        <w:rPr>
          <w:rStyle w:val="7"/>
          <w:rFonts w:hint="default" w:ascii="Times New Roman" w:hAnsi="Times New Roman" w:eastAsia="仿宋_GB2312" w:cs="Times New Roman"/>
          <w:sz w:val="32"/>
          <w:szCs w:val="32"/>
        </w:rPr>
      </w:pPr>
      <w:r>
        <w:rPr>
          <w:rStyle w:val="7"/>
          <w:rFonts w:hint="default" w:ascii="Times New Roman" w:hAnsi="Times New Roman" w:eastAsia="仿宋_GB2312" w:cs="Times New Roman"/>
          <w:sz w:val="32"/>
          <w:szCs w:val="32"/>
        </w:rPr>
        <w:t>3.资产处置情况</w:t>
      </w:r>
    </w:p>
    <w:p w14:paraId="7B64AA3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textAlignment w:val="auto"/>
        <w:rPr>
          <w:rStyle w:val="7"/>
          <w:rFonts w:hint="default" w:ascii="Times New Roman" w:hAnsi="Times New Roman" w:eastAsia="仿宋_GB2312" w:cs="Times New Roman"/>
          <w:b w:val="0"/>
          <w:bCs/>
          <w:sz w:val="32"/>
          <w:szCs w:val="32"/>
        </w:rPr>
      </w:pPr>
      <w:r>
        <w:rPr>
          <w:rStyle w:val="7"/>
          <w:rFonts w:hint="default" w:ascii="Times New Roman" w:hAnsi="Times New Roman" w:eastAsia="仿宋_GB2312" w:cs="Times New Roman"/>
          <w:b w:val="0"/>
          <w:bCs/>
          <w:sz w:val="32"/>
          <w:szCs w:val="32"/>
        </w:rPr>
        <w:t>2024年度，我部门/单位处置资产0.00万元。从资产类别分析,流动资产0.00万元，占0%；固定资产0.00万元，占0%；无形资产0.00万元，占0%；长期投资0.00万元，占0%；在建工程0.00万元，占0%；其他资产0.00万元，占0%。从处置形式上分析，转让0.00万元，占0%；无偿划转0.00万元，占0%；对外捐赠0.00万元，占0%；置换0.00万元，占0%；报废0.00万元，占0%；损失核销0.00万元，占0%，其他方式0.00万元，占0%。</w:t>
      </w:r>
    </w:p>
    <w:p w14:paraId="3B951C1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3" w:firstLineChars="200"/>
        <w:textAlignment w:val="auto"/>
        <w:rPr>
          <w:rStyle w:val="7"/>
          <w:rFonts w:hint="default" w:ascii="Times New Roman" w:hAnsi="Times New Roman" w:eastAsia="仿宋_GB2312" w:cs="Times New Roman"/>
          <w:sz w:val="32"/>
          <w:szCs w:val="32"/>
        </w:rPr>
      </w:pPr>
      <w:r>
        <w:rPr>
          <w:rStyle w:val="7"/>
          <w:rFonts w:hint="default" w:ascii="Times New Roman" w:hAnsi="Times New Roman" w:eastAsia="仿宋_GB2312" w:cs="Times New Roman"/>
          <w:sz w:val="32"/>
          <w:szCs w:val="32"/>
        </w:rPr>
        <w:t>4.资产收益情况</w:t>
      </w:r>
    </w:p>
    <w:p w14:paraId="2D2DBDD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我部门/单位出租出借资产收益0.00万元，其中，流动资产收益0.00万元，占0%；固定资产收益0.00万元，占0%；无形资产收益0.00万元，占0%；在建工程收益0.00万元，占0%；其他资产收益0.00万元，占0%；往期出租出借资产收益0.00万元，占0%。对外投资收益0.00万元，其中，短期投资收益0.00万元，占0%；长期债券投资收益0.00万元，占0%；长期股权投资收益0.00万元，占0%。资产处置收益0.00万元，其中，本期处置资产收益0.00万元，占0%；往期处置资产收益0.00万元，占0%。</w:t>
      </w:r>
    </w:p>
    <w:p w14:paraId="527B117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3" w:firstLineChars="200"/>
        <w:textAlignment w:val="auto"/>
        <w:rPr>
          <w:rFonts w:hint="default" w:ascii="Times New Roman" w:hAnsi="Times New Roman" w:eastAsia="仿宋_GB2312" w:cs="Times New Roman"/>
          <w:sz w:val="32"/>
          <w:szCs w:val="32"/>
        </w:rPr>
      </w:pPr>
      <w:r>
        <w:rPr>
          <w:rStyle w:val="7"/>
          <w:rFonts w:hint="default" w:ascii="Times New Roman" w:hAnsi="Times New Roman" w:eastAsia="仿宋_GB2312" w:cs="Times New Roman"/>
          <w:sz w:val="32"/>
          <w:szCs w:val="32"/>
        </w:rPr>
        <w:t>（三）重点资产情况</w:t>
      </w:r>
    </w:p>
    <w:p w14:paraId="413736F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3" w:firstLineChars="200"/>
        <w:textAlignment w:val="auto"/>
        <w:rPr>
          <w:rStyle w:val="7"/>
          <w:rFonts w:hint="default" w:ascii="Times New Roman" w:hAnsi="Times New Roman" w:eastAsia="仿宋_GB2312" w:cs="Times New Roman"/>
          <w:sz w:val="32"/>
          <w:szCs w:val="32"/>
        </w:rPr>
      </w:pPr>
      <w:r>
        <w:rPr>
          <w:rStyle w:val="7"/>
          <w:rFonts w:hint="default" w:ascii="Times New Roman" w:hAnsi="Times New Roman" w:eastAsia="仿宋_GB2312" w:cs="Times New Roman"/>
          <w:sz w:val="32"/>
          <w:szCs w:val="32"/>
        </w:rPr>
        <w:t>1.土地资产情况</w:t>
      </w:r>
    </w:p>
    <w:p w14:paraId="4E78C1E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textAlignment w:val="auto"/>
        <w:rPr>
          <w:rStyle w:val="7"/>
          <w:rFonts w:hint="default" w:ascii="Times New Roman" w:hAnsi="Times New Roman" w:eastAsia="仿宋_GB2312" w:cs="Times New Roman"/>
          <w:b w:val="0"/>
          <w:bCs/>
          <w:sz w:val="32"/>
          <w:szCs w:val="32"/>
        </w:rPr>
      </w:pPr>
      <w:r>
        <w:rPr>
          <w:rStyle w:val="7"/>
          <w:rFonts w:hint="default" w:ascii="Times New Roman" w:hAnsi="Times New Roman" w:eastAsia="仿宋_GB2312" w:cs="Times New Roman"/>
          <w:b w:val="0"/>
          <w:bCs/>
          <w:sz w:val="32"/>
          <w:szCs w:val="32"/>
        </w:rPr>
        <w:t>截至2024年12月31日，我部门/单位土地账面面积0.00平方米，账面原值0.00万元，账面净值0.00万元。从使用状况分析：在用0.00平方米，占0%，出租出借0.00平方米，占0%，闲置0.00平方米，占0%，待处置0.00平方米，占0%。从权属情况分析：有土地权属相关证明文件的土地面积0.00平方米，占0%；没有土地权属相关证明文件的土地面积0.00平方米，占0%。</w:t>
      </w:r>
    </w:p>
    <w:p w14:paraId="6679722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textAlignment w:val="auto"/>
        <w:rPr>
          <w:rStyle w:val="7"/>
          <w:rFonts w:hint="default" w:ascii="Times New Roman" w:hAnsi="Times New Roman" w:eastAsia="仿宋_GB2312" w:cs="Times New Roman"/>
          <w:b w:val="0"/>
          <w:bCs/>
          <w:sz w:val="32"/>
          <w:szCs w:val="32"/>
        </w:rPr>
      </w:pPr>
      <w:r>
        <w:rPr>
          <w:rStyle w:val="7"/>
          <w:rFonts w:hint="default" w:ascii="Times New Roman" w:hAnsi="Times New Roman" w:eastAsia="仿宋_GB2312" w:cs="Times New Roman"/>
          <w:b w:val="0"/>
          <w:bCs/>
          <w:sz w:val="32"/>
          <w:szCs w:val="32"/>
        </w:rPr>
        <w:t>本年度新增0.00平方米，账面原值0.00万元。</w:t>
      </w:r>
    </w:p>
    <w:p w14:paraId="14E9A6D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3" w:firstLineChars="200"/>
        <w:textAlignment w:val="auto"/>
        <w:rPr>
          <w:rStyle w:val="7"/>
          <w:rFonts w:hint="default" w:ascii="Times New Roman" w:hAnsi="Times New Roman" w:eastAsia="仿宋_GB2312" w:cs="Times New Roman"/>
          <w:sz w:val="32"/>
          <w:szCs w:val="32"/>
        </w:rPr>
      </w:pPr>
      <w:r>
        <w:rPr>
          <w:rStyle w:val="7"/>
          <w:rFonts w:hint="default" w:ascii="Times New Roman" w:hAnsi="Times New Roman" w:eastAsia="仿宋_GB2312" w:cs="Times New Roman"/>
          <w:sz w:val="32"/>
          <w:szCs w:val="32"/>
        </w:rPr>
        <w:t>2.房屋资产情况</w:t>
      </w:r>
    </w:p>
    <w:p w14:paraId="5758519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textAlignment w:val="auto"/>
        <w:rPr>
          <w:rStyle w:val="7"/>
          <w:rFonts w:hint="default" w:ascii="Times New Roman" w:hAnsi="Times New Roman" w:eastAsia="仿宋_GB2312" w:cs="Times New Roman"/>
          <w:b w:val="0"/>
          <w:bCs/>
          <w:sz w:val="32"/>
          <w:szCs w:val="32"/>
        </w:rPr>
      </w:pPr>
      <w:r>
        <w:rPr>
          <w:rStyle w:val="7"/>
          <w:rFonts w:hint="default" w:ascii="Times New Roman" w:hAnsi="Times New Roman" w:eastAsia="仿宋_GB2312" w:cs="Times New Roman"/>
          <w:b w:val="0"/>
          <w:bCs/>
          <w:sz w:val="32"/>
          <w:szCs w:val="32"/>
        </w:rPr>
        <w:t>截至2024年12月31日，我部门/单位房屋账面面积0.00平方米，账面价值0.00万元，其中，办公用房面积0.00平方米，占房屋的0%；业务用房面积0.00平方米，占0%；其他用房面积0.00平方米，占0%。从使用状况分析：在用0.00平方米，占0%,出租出借0.00平方米，占0%,闲置0.00平方米，占0%,待处置0.00平方米，占0%。</w:t>
      </w:r>
    </w:p>
    <w:p w14:paraId="310EF51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textAlignment w:val="auto"/>
        <w:rPr>
          <w:rStyle w:val="7"/>
          <w:rFonts w:hint="default" w:ascii="Times New Roman" w:hAnsi="Times New Roman" w:eastAsia="仿宋_GB2312" w:cs="Times New Roman"/>
          <w:b w:val="0"/>
          <w:bCs/>
          <w:sz w:val="32"/>
          <w:szCs w:val="32"/>
        </w:rPr>
      </w:pPr>
      <w:r>
        <w:rPr>
          <w:rStyle w:val="7"/>
          <w:rFonts w:hint="default" w:ascii="Times New Roman" w:hAnsi="Times New Roman" w:eastAsia="仿宋_GB2312" w:cs="Times New Roman"/>
          <w:b w:val="0"/>
          <w:bCs/>
          <w:sz w:val="32"/>
          <w:szCs w:val="32"/>
        </w:rPr>
        <w:t>本年度新增账面面积0.00平方米，账面原值0.00万元；本年度处置账面面积0.00平方米，账面原值0.00万元。</w:t>
      </w:r>
    </w:p>
    <w:p w14:paraId="757A89E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3" w:firstLineChars="200"/>
        <w:textAlignment w:val="auto"/>
        <w:rPr>
          <w:rStyle w:val="7"/>
          <w:rFonts w:hint="default" w:ascii="Times New Roman" w:hAnsi="Times New Roman" w:eastAsia="仿宋_GB2312" w:cs="Times New Roman"/>
          <w:sz w:val="32"/>
          <w:szCs w:val="32"/>
        </w:rPr>
      </w:pPr>
      <w:r>
        <w:rPr>
          <w:rStyle w:val="7"/>
          <w:rFonts w:hint="default" w:ascii="Times New Roman" w:hAnsi="Times New Roman" w:eastAsia="仿宋_GB2312" w:cs="Times New Roman"/>
          <w:sz w:val="32"/>
          <w:szCs w:val="32"/>
        </w:rPr>
        <w:t>3.车辆资产情况</w:t>
      </w:r>
    </w:p>
    <w:p w14:paraId="36FAA29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textAlignment w:val="auto"/>
        <w:rPr>
          <w:rStyle w:val="7"/>
          <w:rFonts w:hint="default" w:ascii="Times New Roman" w:hAnsi="Times New Roman" w:eastAsia="仿宋_GB2312" w:cs="Times New Roman"/>
          <w:b w:val="0"/>
          <w:bCs/>
          <w:sz w:val="32"/>
          <w:szCs w:val="32"/>
        </w:rPr>
      </w:pPr>
      <w:r>
        <w:rPr>
          <w:rStyle w:val="7"/>
          <w:rFonts w:hint="default" w:ascii="Times New Roman" w:hAnsi="Times New Roman" w:eastAsia="仿宋_GB2312" w:cs="Times New Roman"/>
          <w:b w:val="0"/>
          <w:bCs/>
          <w:sz w:val="32"/>
          <w:szCs w:val="32"/>
        </w:rPr>
        <w:t>截至2024年12月31日，我部门/单位车辆账面数量0辆，账面原值0.00万元，账面净值0.00万元。从使用状况分析：在用0辆，占0%，出租出借0辆，占0%，闲置0辆，占0%，待处置0辆，占0%。</w:t>
      </w:r>
    </w:p>
    <w:p w14:paraId="40E8D90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textAlignment w:val="auto"/>
        <w:rPr>
          <w:rStyle w:val="7"/>
          <w:rFonts w:hint="default" w:ascii="Times New Roman" w:hAnsi="Times New Roman" w:eastAsia="仿宋_GB2312" w:cs="Times New Roman"/>
          <w:sz w:val="27"/>
          <w:szCs w:val="27"/>
        </w:rPr>
      </w:pPr>
      <w:r>
        <w:rPr>
          <w:rStyle w:val="7"/>
          <w:rFonts w:hint="default" w:ascii="Times New Roman" w:hAnsi="Times New Roman" w:eastAsia="仿宋_GB2312" w:cs="Times New Roman"/>
          <w:b w:val="0"/>
          <w:bCs/>
          <w:sz w:val="32"/>
          <w:szCs w:val="32"/>
        </w:rPr>
        <w:t>本年度新增车辆0辆，账面原值0.00万元；处置车辆0辆，账面原值0.00万元。</w:t>
      </w:r>
    </w:p>
    <w:p w14:paraId="5BD9254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3" w:firstLineChars="200"/>
        <w:textAlignment w:val="auto"/>
        <w:rPr>
          <w:rStyle w:val="7"/>
          <w:rFonts w:hint="default" w:ascii="Times New Roman" w:hAnsi="Times New Roman" w:eastAsia="仿宋_GB2312" w:cs="Times New Roman"/>
          <w:sz w:val="32"/>
          <w:szCs w:val="32"/>
        </w:rPr>
      </w:pPr>
      <w:r>
        <w:rPr>
          <w:rStyle w:val="7"/>
          <w:rFonts w:hint="default" w:ascii="Times New Roman" w:hAnsi="Times New Roman" w:eastAsia="仿宋_GB2312" w:cs="Times New Roman"/>
          <w:sz w:val="32"/>
          <w:szCs w:val="32"/>
        </w:rPr>
        <w:t>4.在建工程情况</w:t>
      </w:r>
    </w:p>
    <w:p w14:paraId="6209665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截至2024年12月31日，我部门/单位账面在建工程0.00万元，其中，在建0.00万元，占0%；停建0.00万元，占0%；建成未使用0.00万元,占0%；已投入使用0.00万元，占0%；（未转固年限大于6个月0.00万元，占0%）。</w:t>
      </w:r>
    </w:p>
    <w:p w14:paraId="225800C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本年度新增0.00万元，处置0.00万元。</w:t>
      </w:r>
    </w:p>
    <w:p w14:paraId="216A0B6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3" w:firstLineChars="200"/>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（四）资产绩效情况</w:t>
      </w:r>
    </w:p>
    <w:p w14:paraId="24D716D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截至2024年12月31日，我部门/单位固定资产成新率为13.6%；公共基础设施成新率为0%；保障性住房成新率为0%。</w:t>
      </w:r>
    </w:p>
    <w:p w14:paraId="087B0B02">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rPr>
          <w:rStyle w:val="7"/>
          <w:rFonts w:hint="default" w:ascii="Times New Roman" w:hAnsi="Times New Roman" w:eastAsia="黑体" w:cs="Times New Roman"/>
          <w:b w:val="0"/>
          <w:bCs/>
          <w:sz w:val="32"/>
          <w:szCs w:val="32"/>
          <w:shd w:val="clear" w:fill="FFFFFF"/>
          <w:lang w:eastAsia="zh-CN"/>
        </w:rPr>
      </w:pPr>
      <w:r>
        <w:rPr>
          <w:rStyle w:val="7"/>
          <w:rFonts w:hint="default" w:ascii="Times New Roman" w:hAnsi="Times New Roman" w:eastAsia="黑体" w:cs="Times New Roman"/>
          <w:b w:val="0"/>
          <w:bCs/>
          <w:sz w:val="32"/>
          <w:szCs w:val="32"/>
          <w:shd w:val="clear" w:fill="FFFFFF"/>
          <w:lang w:eastAsia="zh-CN"/>
        </w:rPr>
        <w:t>三、资产管理工作情况</w:t>
      </w:r>
    </w:p>
    <w:p w14:paraId="057EC61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为了加强国有资产的管理，维护国有资产的</w:t>
      </w:r>
      <w:r>
        <w:rPr>
          <w:rFonts w:hint="default" w:ascii="Times New Roman" w:hAnsi="Times New Roman" w:eastAsia="仿宋_GB2312" w:cs="Times New Roman"/>
          <w:sz w:val="32"/>
          <w:szCs w:val="32"/>
          <w:lang w:eastAsia="zh-CN"/>
        </w:rPr>
        <w:t>安</w:t>
      </w:r>
      <w:r>
        <w:rPr>
          <w:rFonts w:hint="default" w:ascii="Times New Roman" w:hAnsi="Times New Roman" w:eastAsia="仿宋_GB2312" w:cs="Times New Roman"/>
          <w:sz w:val="32"/>
          <w:szCs w:val="32"/>
        </w:rPr>
        <w:t>全和完整，提高资产的使用效益，推动资产的优化配置，坚持运用《行政事业单位资产管理信息系统》处理各项国有资产管理业务</w:t>
      </w:r>
      <w:r>
        <w:rPr>
          <w:rFonts w:hint="default" w:ascii="Times New Roman" w:hAnsi="Times New Roman" w:eastAsia="仿宋_GB2312" w:cs="Times New Roman"/>
          <w:sz w:val="32"/>
          <w:szCs w:val="32"/>
          <w:lang w:val="en-US" w:eastAsia="zh-CN"/>
        </w:rPr>
        <w:t>,做到了资产管理与预算管理相结合，资产管理与财务管理相结合。</w:t>
      </w:r>
    </w:p>
    <w:p w14:paraId="41F91D4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2、在工作中结合本单位实际情况，主动探究与之相适应的资产管理配套实施方法，加大了资产管理力度。</w:t>
      </w:r>
    </w:p>
    <w:p w14:paraId="5D70617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3、单位资产管理总体来说运作规范，固定资产信息平台和财务资产类账账相符、账实相符，资产采购严格按照采购程序和制度办理，做到了资产采购、资产验收、资产使用的制度化。</w:t>
      </w:r>
    </w:p>
    <w:p w14:paraId="095A2C4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default" w:ascii="Times New Roman" w:hAnsi="Times New Roman" w:cs="Times New Roman"/>
        </w:rPr>
      </w:pPr>
      <w:r>
        <w:rPr>
          <w:rStyle w:val="7"/>
          <w:rFonts w:hint="default" w:ascii="Times New Roman" w:hAnsi="Times New Roman" w:eastAsia="黑体" w:cs="Times New Roman"/>
          <w:b w:val="0"/>
          <w:bCs/>
          <w:sz w:val="32"/>
          <w:szCs w:val="32"/>
          <w:shd w:val="clear" w:fill="FFFFFF"/>
          <w:lang w:eastAsia="zh-CN"/>
        </w:rPr>
        <w:t>四、保障单位履职和促进事业发展情况</w:t>
      </w:r>
    </w:p>
    <w:p w14:paraId="6C7036A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640" w:firstLineChars="200"/>
        <w:textAlignment w:val="auto"/>
        <w:rPr>
          <w:rStyle w:val="7"/>
          <w:rFonts w:hint="default" w:ascii="Times New Roman" w:hAnsi="Times New Roman" w:eastAsia="黑体" w:cs="Times New Roman"/>
          <w:b w:val="0"/>
          <w:bCs/>
          <w:sz w:val="32"/>
          <w:szCs w:val="32"/>
          <w:shd w:val="clear" w:fill="FFFFFF"/>
          <w:lang w:eastAsia="zh-CN"/>
        </w:rPr>
      </w:pPr>
      <w:r>
        <w:rPr>
          <w:rFonts w:hint="default" w:ascii="Times New Roman" w:hAnsi="Times New Roman" w:eastAsia="仿宋_GB2312" w:cs="Times New Roman"/>
          <w:sz w:val="32"/>
          <w:szCs w:val="32"/>
        </w:rPr>
        <w:t>本单位坚持厉行节约、反对浪费的原则，以存量制约增量，以增量调整存量，严格按照标准配置各类资产，以确保国有资产在保障单位正常运转、提供社会公共服务、促进事业发展和在推进行政事业单位各项改革等方面所发挥积极作用。</w:t>
      </w:r>
      <w:r>
        <w:rPr>
          <w:rFonts w:hint="default" w:ascii="Times New Roman" w:hAnsi="Times New Roman" w:eastAsia="仿宋_GB2312" w:cs="Times New Roman"/>
          <w:sz w:val="32"/>
          <w:szCs w:val="32"/>
        </w:rPr>
        <w:br w:type="textWrapping"/>
      </w:r>
      <w:r>
        <w:rPr>
          <w:rFonts w:hint="default" w:ascii="Times New Roman" w:hAnsi="Times New Roman" w:cs="Times New Roman"/>
          <w:lang w:val="en-US" w:eastAsia="zh-CN"/>
        </w:rPr>
        <w:t xml:space="preserve">    </w:t>
      </w:r>
      <w:r>
        <w:rPr>
          <w:rFonts w:hint="default" w:ascii="Times New Roman" w:hAnsi="Times New Roman" w:eastAsia="黑体" w:cs="Times New Roman"/>
          <w:sz w:val="32"/>
          <w:szCs w:val="32"/>
          <w:lang w:val="en-US" w:eastAsia="zh-CN"/>
        </w:rPr>
        <w:t>五、</w:t>
      </w:r>
      <w:r>
        <w:rPr>
          <w:rStyle w:val="7"/>
          <w:rFonts w:hint="default" w:ascii="Times New Roman" w:hAnsi="Times New Roman" w:eastAsia="黑体" w:cs="Times New Roman"/>
          <w:b w:val="0"/>
          <w:bCs/>
          <w:sz w:val="32"/>
          <w:szCs w:val="32"/>
          <w:shd w:val="clear" w:fill="FFFFFF"/>
          <w:lang w:eastAsia="zh-CN"/>
        </w:rPr>
        <w:t>资产管理工作存在的问题</w:t>
      </w:r>
    </w:p>
    <w:p w14:paraId="75D9D5A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固定资产卡片不完善，更新不及时，日常管理维护不重视等，暴露出单位在资产管理工作中存在着一些不规范的</w:t>
      </w:r>
      <w:r>
        <w:rPr>
          <w:rFonts w:hint="default" w:ascii="Times New Roman" w:hAnsi="Times New Roman" w:eastAsia="仿宋_GB2312" w:cs="Times New Roman"/>
          <w:sz w:val="32"/>
          <w:szCs w:val="32"/>
          <w:lang w:eastAsia="zh-CN"/>
        </w:rPr>
        <w:t>地方，显示了日常管理工作不够扎实。</w:t>
      </w:r>
    </w:p>
    <w:p w14:paraId="53BBC76E">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640" w:firstLineChars="200"/>
        <w:textAlignment w:val="auto"/>
        <w:rPr>
          <w:rStyle w:val="7"/>
          <w:rFonts w:hint="default" w:ascii="Times New Roman" w:hAnsi="Times New Roman" w:eastAsia="黑体" w:cs="Times New Roman"/>
          <w:b w:val="0"/>
          <w:bCs/>
          <w:sz w:val="32"/>
          <w:szCs w:val="32"/>
          <w:shd w:val="clear" w:fill="FFFFFF"/>
          <w:lang w:eastAsia="zh-CN"/>
        </w:rPr>
      </w:pPr>
      <w:r>
        <w:rPr>
          <w:rStyle w:val="7"/>
          <w:rFonts w:hint="default" w:ascii="Times New Roman" w:hAnsi="Times New Roman" w:eastAsia="黑体" w:cs="Times New Roman"/>
          <w:b w:val="0"/>
          <w:bCs/>
          <w:sz w:val="32"/>
          <w:szCs w:val="32"/>
          <w:shd w:val="clear" w:fill="FFFFFF"/>
          <w:lang w:eastAsia="zh-CN"/>
        </w:rPr>
        <w:t>六、下一步工作思路</w:t>
      </w:r>
    </w:p>
    <w:p w14:paraId="6E1AD6C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我们将以本次资产报表编报和资产管理作为提高我单位资产管理水平</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契机，进一步做好资产编报和管理工作。</w:t>
      </w:r>
      <w:r>
        <w:rPr>
          <w:rFonts w:hint="eastAsia" w:ascii="Times New Roman" w:hAnsi="Times New Roman" w:eastAsia="仿宋_GB2312" w:cs="Times New Roman"/>
          <w:sz w:val="32"/>
          <w:szCs w:val="32"/>
          <w:lang w:eastAsia="zh-CN"/>
        </w:rPr>
        <w:t>完善固定资产卡片，及时更新，重视日常管理维护</w:t>
      </w:r>
      <w:r>
        <w:rPr>
          <w:rFonts w:hint="default" w:ascii="Times New Roman" w:hAnsi="Times New Roman" w:eastAsia="仿宋_GB2312" w:cs="Times New Roman"/>
          <w:sz w:val="32"/>
          <w:szCs w:val="32"/>
        </w:rPr>
        <w:t>，确保更有效地管理我单位的国有资产。</w:t>
      </w:r>
    </w:p>
    <w:p w14:paraId="398A0B23">
      <w:pPr>
        <w:keepNext w:val="0"/>
        <w:keepLines w:val="0"/>
        <w:pageBreakBefore w:val="0"/>
        <w:widowControl/>
        <w:kinsoku/>
        <w:wordWrap/>
        <w:overflowPunct/>
        <w:topLinePunct w:val="0"/>
        <w:autoSpaceDE/>
        <w:autoSpaceDN/>
        <w:bidi w:val="0"/>
        <w:spacing w:line="520" w:lineRule="exact"/>
        <w:textAlignment w:val="auto"/>
        <w:rPr>
          <w:rFonts w:hint="default" w:ascii="Times New Roman" w:hAnsi="Times New Roman" w:cs="Times New Roman"/>
        </w:rPr>
      </w:pPr>
    </w:p>
    <w:p w14:paraId="468F6101">
      <w:pPr>
        <w:keepNext w:val="0"/>
        <w:keepLines w:val="0"/>
        <w:pageBreakBefore w:val="0"/>
        <w:widowControl/>
        <w:kinsoku/>
        <w:wordWrap/>
        <w:overflowPunct/>
        <w:topLinePunct w:val="0"/>
        <w:autoSpaceDE/>
        <w:autoSpaceDN/>
        <w:bidi w:val="0"/>
        <w:spacing w:line="520" w:lineRule="exact"/>
        <w:textAlignment w:val="auto"/>
        <w:rPr>
          <w:rFonts w:hint="default" w:asciiTheme="minorEastAsia" w:hAnsiTheme="minorEastAsia" w:eastAsiaTheme="minorEastAsia" w:cstheme="minorEastAsia"/>
          <w:kern w:val="0"/>
          <w:sz w:val="24"/>
          <w:szCs w:val="24"/>
          <w:lang w:val="en-US" w:eastAsia="zh-CN" w:bidi="ar"/>
        </w:rPr>
      </w:pPr>
    </w:p>
    <w:p w14:paraId="726F11E5">
      <w:pPr>
        <w:keepNext w:val="0"/>
        <w:keepLines w:val="0"/>
        <w:pageBreakBefore w:val="0"/>
        <w:widowControl/>
        <w:tabs>
          <w:tab w:val="left" w:pos="7513"/>
        </w:tabs>
        <w:kinsoku/>
        <w:wordWrap/>
        <w:overflowPunct/>
        <w:topLinePunct w:val="0"/>
        <w:autoSpaceDE/>
        <w:autoSpaceDN/>
        <w:bidi w:val="0"/>
        <w:adjustRightInd w:val="0"/>
        <w:snapToGrid w:val="0"/>
        <w:spacing w:line="520" w:lineRule="exact"/>
        <w:ind w:firstLine="2400" w:firstLineChars="750"/>
        <w:textAlignment w:val="auto"/>
        <w:rPr>
          <w:rFonts w:eastAsia="仿宋_GB2312"/>
          <w:snapToGrid w:val="0"/>
          <w:kern w:val="0"/>
          <w:sz w:val="32"/>
          <w:szCs w:val="32"/>
        </w:rPr>
      </w:pPr>
      <w:r>
        <w:rPr>
          <w:rFonts w:eastAsia="仿宋_GB2312"/>
          <w:snapToGrid w:val="0"/>
          <w:kern w:val="0"/>
          <w:sz w:val="32"/>
          <w:szCs w:val="32"/>
        </w:rPr>
        <w:t>淄博高新技术产业开发区审计监督中心</w:t>
      </w:r>
    </w:p>
    <w:p w14:paraId="63C5860C">
      <w:pPr>
        <w:keepNext w:val="0"/>
        <w:keepLines w:val="0"/>
        <w:pageBreakBefore w:val="0"/>
        <w:widowControl/>
        <w:kinsoku/>
        <w:wordWrap/>
        <w:overflowPunct/>
        <w:topLinePunct w:val="0"/>
        <w:autoSpaceDE/>
        <w:autoSpaceDN/>
        <w:bidi w:val="0"/>
        <w:spacing w:line="520" w:lineRule="exact"/>
        <w:ind w:firstLine="3840" w:firstLineChars="1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2025年2月5</w:t>
      </w:r>
      <w:r>
        <w:rPr>
          <w:rFonts w:hint="eastAsia" w:ascii="仿宋_GB2312" w:hAnsi="仿宋_GB2312" w:eastAsia="仿宋_GB2312" w:cs="仿宋_GB2312"/>
          <w:sz w:val="32"/>
          <w:szCs w:val="32"/>
          <w:lang w:val="en-US" w:eastAsia="zh-CN"/>
        </w:rPr>
        <w:t>日</w:t>
      </w:r>
      <w:bookmarkStart w:id="0" w:name="_GoBack"/>
      <w:bookmarkEnd w:id="0"/>
    </w:p>
    <w:p w14:paraId="12D009B0">
      <w:pPr>
        <w:bidi w:val="0"/>
        <w:rPr>
          <w:rFonts w:hint="default"/>
          <w:lang w:val="en-US" w:eastAsia="zh-CN"/>
        </w:rPr>
      </w:pPr>
    </w:p>
    <w:p w14:paraId="296B738D">
      <w:pPr>
        <w:bidi w:val="0"/>
        <w:rPr>
          <w:rFonts w:hint="default"/>
          <w:lang w:val="en-US" w:eastAsia="zh-CN"/>
        </w:rPr>
      </w:pPr>
    </w:p>
    <w:p w14:paraId="1D2090A9">
      <w:pPr>
        <w:bidi w:val="0"/>
        <w:rPr>
          <w:rFonts w:hint="default"/>
          <w:lang w:val="en-US" w:eastAsia="zh-CN"/>
        </w:rPr>
      </w:pPr>
    </w:p>
    <w:p w14:paraId="199530FE">
      <w:pPr>
        <w:bidi w:val="0"/>
        <w:rPr>
          <w:rFonts w:hint="default"/>
          <w:lang w:val="en-US" w:eastAsia="zh-CN"/>
        </w:rPr>
      </w:pPr>
    </w:p>
    <w:p w14:paraId="04E89F3E">
      <w:pPr>
        <w:bidi w:val="0"/>
        <w:rPr>
          <w:rFonts w:hint="default"/>
          <w:lang w:val="en-US" w:eastAsia="zh-CN"/>
        </w:rPr>
      </w:pPr>
    </w:p>
    <w:p w14:paraId="64A18144">
      <w:pPr>
        <w:bidi w:val="0"/>
        <w:rPr>
          <w:rFonts w:hint="default"/>
          <w:lang w:val="en-US" w:eastAsia="zh-CN"/>
        </w:rPr>
      </w:pPr>
    </w:p>
    <w:p w14:paraId="06FBE1C6">
      <w:pPr>
        <w:bidi w:val="0"/>
        <w:rPr>
          <w:rFonts w:hint="default"/>
          <w:lang w:val="en-US" w:eastAsia="zh-CN"/>
        </w:rPr>
      </w:pPr>
    </w:p>
    <w:p w14:paraId="08E348A8">
      <w:pPr>
        <w:bidi w:val="0"/>
        <w:rPr>
          <w:rFonts w:hint="default"/>
          <w:lang w:val="en-US" w:eastAsia="zh-CN"/>
        </w:rPr>
      </w:pPr>
    </w:p>
    <w:p w14:paraId="2DE44D38">
      <w:pPr>
        <w:bidi w:val="0"/>
        <w:rPr>
          <w:rFonts w:hint="default"/>
          <w:lang w:val="en-US" w:eastAsia="zh-CN"/>
        </w:rPr>
      </w:pPr>
    </w:p>
    <w:p w14:paraId="64D35768">
      <w:pPr>
        <w:bidi w:val="0"/>
        <w:rPr>
          <w:rFonts w:hint="default"/>
          <w:lang w:val="en-US" w:eastAsia="zh-CN"/>
        </w:rPr>
      </w:pPr>
    </w:p>
    <w:p w14:paraId="17AA4F04">
      <w:pPr>
        <w:bidi w:val="0"/>
        <w:rPr>
          <w:rFonts w:hint="default"/>
          <w:lang w:val="en-US" w:eastAsia="zh-CN"/>
        </w:rPr>
      </w:pPr>
    </w:p>
    <w:p w14:paraId="2EC280F8">
      <w:pPr>
        <w:bidi w:val="0"/>
        <w:rPr>
          <w:rFonts w:hint="default"/>
          <w:lang w:val="en-US" w:eastAsia="zh-CN"/>
        </w:rPr>
      </w:pPr>
    </w:p>
    <w:p w14:paraId="18787A5A">
      <w:pPr>
        <w:bidi w:val="0"/>
        <w:rPr>
          <w:rFonts w:hint="default"/>
          <w:lang w:val="en-US" w:eastAsia="zh-CN"/>
        </w:rPr>
      </w:pPr>
    </w:p>
    <w:p w14:paraId="15794888">
      <w:pPr>
        <w:bidi w:val="0"/>
        <w:rPr>
          <w:rFonts w:hint="default"/>
          <w:lang w:val="en-US" w:eastAsia="zh-CN"/>
        </w:rPr>
      </w:pPr>
    </w:p>
    <w:p w14:paraId="077B6A41">
      <w:pPr>
        <w:tabs>
          <w:tab w:val="left" w:pos="601"/>
        </w:tabs>
        <w:bidi w:val="0"/>
        <w:jc w:val="left"/>
        <w:rPr>
          <w:rFonts w:hint="default"/>
          <w:lang w:val="en-US" w:eastAsia="zh-CN"/>
        </w:rPr>
      </w:pPr>
    </w:p>
    <w:sectPr>
      <w:footerReference r:id="rId3" w:type="default"/>
      <w:pgSz w:w="11906" w:h="16838"/>
      <w:pgMar w:top="1757" w:right="1587" w:bottom="1587" w:left="1587" w:header="851" w:footer="992" w:gutter="0"/>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国标楷体-GB/T 2312">
    <w:panose1 w:val="02000500000000000000"/>
    <w:charset w:val="86"/>
    <w:family w:val="auto"/>
    <w:pitch w:val="default"/>
    <w:sig w:usb0="00000001" w:usb1="08000000" w:usb2="00000000" w:usb3="00000000" w:csb0="00040000" w:csb1="00000000"/>
  </w:font>
  <w:font w:name="国标黑体-GB/T 2312">
    <w:panose1 w:val="02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32EA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0E3680E">
                          <w:pPr>
                            <w:pStyle w:val="2"/>
                            <w:rPr>
                              <w:rFonts w:hint="default" w:ascii="Times New Roman" w:hAnsi="Times New Roman" w:cs="Times New Roman"/>
                              <w:sz w:val="32"/>
                              <w:szCs w:val="48"/>
                            </w:rPr>
                          </w:pPr>
                          <w:r>
                            <w:rPr>
                              <w:rFonts w:hint="default" w:ascii="Times New Roman" w:hAnsi="Times New Roman" w:cs="Times New Roman"/>
                              <w:sz w:val="32"/>
                              <w:szCs w:val="48"/>
                            </w:rPr>
                            <w:fldChar w:fldCharType="begin"/>
                          </w:r>
                          <w:r>
                            <w:rPr>
                              <w:rFonts w:hint="default" w:ascii="Times New Roman" w:hAnsi="Times New Roman" w:cs="Times New Roman"/>
                              <w:sz w:val="32"/>
                              <w:szCs w:val="48"/>
                            </w:rPr>
                            <w:instrText xml:space="preserve"> PAGE  \* MERGEFORMAT </w:instrText>
                          </w:r>
                          <w:r>
                            <w:rPr>
                              <w:rFonts w:hint="default" w:ascii="Times New Roman" w:hAnsi="Times New Roman" w:cs="Times New Roman"/>
                              <w:sz w:val="32"/>
                              <w:szCs w:val="48"/>
                            </w:rPr>
                            <w:fldChar w:fldCharType="separate"/>
                          </w:r>
                          <w:r>
                            <w:rPr>
                              <w:rFonts w:hint="default" w:ascii="Times New Roman" w:hAnsi="Times New Roman" w:cs="Times New Roman"/>
                              <w:sz w:val="32"/>
                              <w:szCs w:val="48"/>
                            </w:rPr>
                            <w:t>1</w:t>
                          </w:r>
                          <w:r>
                            <w:rPr>
                              <w:rFonts w:hint="default" w:ascii="Times New Roman" w:hAnsi="Times New Roman" w:cs="Times New Roman"/>
                              <w:sz w:val="32"/>
                              <w:szCs w:val="4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0E3680E">
                    <w:pPr>
                      <w:pStyle w:val="2"/>
                      <w:rPr>
                        <w:rFonts w:hint="default" w:ascii="Times New Roman" w:hAnsi="Times New Roman" w:cs="Times New Roman"/>
                        <w:sz w:val="32"/>
                        <w:szCs w:val="48"/>
                      </w:rPr>
                    </w:pPr>
                    <w:r>
                      <w:rPr>
                        <w:rFonts w:hint="default" w:ascii="Times New Roman" w:hAnsi="Times New Roman" w:cs="Times New Roman"/>
                        <w:sz w:val="32"/>
                        <w:szCs w:val="48"/>
                      </w:rPr>
                      <w:fldChar w:fldCharType="begin"/>
                    </w:r>
                    <w:r>
                      <w:rPr>
                        <w:rFonts w:hint="default" w:ascii="Times New Roman" w:hAnsi="Times New Roman" w:cs="Times New Roman"/>
                        <w:sz w:val="32"/>
                        <w:szCs w:val="48"/>
                      </w:rPr>
                      <w:instrText xml:space="preserve"> PAGE  \* MERGEFORMAT </w:instrText>
                    </w:r>
                    <w:r>
                      <w:rPr>
                        <w:rFonts w:hint="default" w:ascii="Times New Roman" w:hAnsi="Times New Roman" w:cs="Times New Roman"/>
                        <w:sz w:val="32"/>
                        <w:szCs w:val="48"/>
                      </w:rPr>
                      <w:fldChar w:fldCharType="separate"/>
                    </w:r>
                    <w:r>
                      <w:rPr>
                        <w:rFonts w:hint="default" w:ascii="Times New Roman" w:hAnsi="Times New Roman" w:cs="Times New Roman"/>
                        <w:sz w:val="32"/>
                        <w:szCs w:val="48"/>
                      </w:rPr>
                      <w:t>1</w:t>
                    </w:r>
                    <w:r>
                      <w:rPr>
                        <w:rFonts w:hint="default" w:ascii="Times New Roman" w:hAnsi="Times New Roman" w:cs="Times New Roman"/>
                        <w:sz w:val="32"/>
                        <w:szCs w:val="4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zZjNlMmZhNTUxYTIxNmQ5NTEyNmMxNzhjYjUwMGQifQ=="/>
  </w:docVars>
  <w:rsids>
    <w:rsidRoot w:val="5CDA7F17"/>
    <w:rsid w:val="086D3835"/>
    <w:rsid w:val="187A66B9"/>
    <w:rsid w:val="194109F5"/>
    <w:rsid w:val="2F7FF096"/>
    <w:rsid w:val="3BFD244B"/>
    <w:rsid w:val="4D9877DD"/>
    <w:rsid w:val="5CDA7F17"/>
    <w:rsid w:val="5D48B46E"/>
    <w:rsid w:val="737C5B3F"/>
    <w:rsid w:val="DFFAD8B1"/>
    <w:rsid w:val="EFFD16AA"/>
    <w:rsid w:val="FAF6E449"/>
    <w:rsid w:val="FECF724F"/>
    <w:rsid w:val="FFFBF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3273</Words>
  <Characters>3977</Characters>
  <Lines>0</Lines>
  <Paragraphs>0</Paragraphs>
  <TotalTime>14</TotalTime>
  <ScaleCrop>false</ScaleCrop>
  <LinksUpToDate>false</LinksUpToDate>
  <CharactersWithSpaces>3988</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2024-01-29T21:52:00Z</dcterms:created>
  <dc:creator>Administrator</dc:creator>
  <cp:lastModifiedBy>WPS_1602132241</cp:lastModifiedBy>
  <cp:lastPrinted>2025-02-06T09:55:09Z</cp:lastPrinted>
  <dcterms:modified xsi:type="dcterms:W3CDTF">2025-02-06T10:06:00Z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9E7616F2657544C00819A46726E51A24_43</vt:lpwstr>
  </property>
  <property fmtid="{D5CDD505-2E9C-101B-9397-08002B2CF9AE}" pid="4" name="KSOTemplateDocerSaveRecord">
    <vt:lpwstr>eyJoZGlkIjoiMDgwYmVlMjZkZDM1NGE4YWVkNzIxMTM0NzcyYzNlOGEiLCJ1c2VySWQiOiIzODE5NTc2MDcifQ==</vt:lpwstr>
  </property>
</Properties>
</file>