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0088F">
      <w:pPr>
        <w:rPr>
          <w:rFonts w:hint="eastAsia" w:ascii="Times New Roman" w:hAnsi="Times New Roman" w:eastAsia="仿宋" w:cs="Times New Roman"/>
          <w:b/>
          <w:bCs/>
          <w:sz w:val="28"/>
          <w:szCs w:val="28"/>
          <w:highlight w:val="none"/>
          <w:lang w:eastAsia="zh-CN"/>
        </w:rPr>
      </w:pPr>
      <w:r>
        <w:rPr>
          <w:rFonts w:hint="eastAsia" w:ascii="Times New Roman" w:hAnsi="Times New Roman" w:eastAsia="仿宋" w:cs="Times New Roman"/>
          <w:b/>
          <w:bCs/>
          <w:sz w:val="28"/>
          <w:szCs w:val="28"/>
          <w:highlight w:val="none"/>
          <w:lang w:val="en-US" w:eastAsia="zh-CN"/>
        </w:rPr>
        <w:t>1、噻虫嗪</w:t>
      </w:r>
    </w:p>
    <w:p w14:paraId="6002AAC8">
      <w:pPr>
        <w:pStyle w:val="12"/>
        <w:tabs>
          <w:tab w:val="left" w:pos="-200"/>
        </w:tabs>
        <w:ind w:left="0" w:firstLine="562"/>
        <w:rPr>
          <w:rFonts w:hint="eastAsia" w:ascii="Times New Roman" w:hAnsi="Times New Roman" w:eastAsia="仿宋" w:cs="Times New Roman"/>
          <w:b w:val="0"/>
          <w:bCs w:val="0"/>
          <w:sz w:val="28"/>
          <w:szCs w:val="18"/>
          <w:highlight w:val="none"/>
          <w:lang w:eastAsia="zh-CN"/>
        </w:rPr>
      </w:pPr>
      <w:r>
        <w:rPr>
          <w:rFonts w:hint="eastAsia" w:ascii="Times New Roman" w:hAnsi="Times New Roman" w:eastAsia="仿宋" w:cs="Times New Roman"/>
          <w:b w:val="0"/>
          <w:bCs w:val="0"/>
          <w:sz w:val="28"/>
          <w:szCs w:val="18"/>
          <w:highlight w:val="none"/>
          <w:lang w:val="en-US" w:eastAsia="zh-CN"/>
        </w:rPr>
        <w:t>噻虫嗪为烟碱类杀虫剂，一般为白色结晶粉末。噻虫嗪杀虫原理为：阻断昆虫中枢神经系统的传导，造成昆虫出现麻痹而死亡。其作用跟啶虫脒、吡虫啉等相似，不仅具有触杀、胃毒、内吸活性，而且具有更高的活性、更好的安全性、更广的杀虫谱及作用、速度快、持效期长等特点。</w:t>
      </w:r>
      <w:r>
        <w:rPr>
          <w:rFonts w:hint="eastAsia" w:ascii="Times New Roman" w:hAnsi="Times New Roman" w:eastAsia="仿宋" w:cs="Times New Roman"/>
          <w:b w:val="0"/>
          <w:bCs w:val="0"/>
          <w:sz w:val="28"/>
          <w:szCs w:val="18"/>
          <w:highlight w:val="none"/>
          <w:lang w:eastAsia="zh-CN"/>
        </w:rPr>
        <w:t>《食品安全国家标准 食品中农药最大残留限量》（GB 2763</w:t>
      </w:r>
      <w:r>
        <w:rPr>
          <w:rFonts w:hint="eastAsia" w:ascii="Times New Roman" w:hAnsi="Times New Roman" w:eastAsia="仿宋" w:cs="Times New Roman"/>
          <w:b w:val="0"/>
          <w:bCs w:val="0"/>
          <w:sz w:val="28"/>
          <w:szCs w:val="18"/>
          <w:highlight w:val="none"/>
          <w:lang w:val="en-US" w:eastAsia="zh-CN"/>
        </w:rPr>
        <w:t>-</w:t>
      </w:r>
      <w:r>
        <w:rPr>
          <w:rFonts w:hint="eastAsia" w:ascii="Times New Roman" w:hAnsi="Times New Roman" w:eastAsia="仿宋" w:cs="Times New Roman"/>
          <w:b w:val="0"/>
          <w:bCs w:val="0"/>
          <w:sz w:val="28"/>
          <w:szCs w:val="18"/>
          <w:highlight w:val="none"/>
          <w:lang w:eastAsia="zh-CN"/>
        </w:rPr>
        <w:t>20</w:t>
      </w:r>
      <w:r>
        <w:rPr>
          <w:rFonts w:hint="eastAsia" w:ascii="Times New Roman" w:hAnsi="Times New Roman" w:eastAsia="仿宋" w:cs="Times New Roman"/>
          <w:b w:val="0"/>
          <w:bCs w:val="0"/>
          <w:sz w:val="28"/>
          <w:szCs w:val="18"/>
          <w:highlight w:val="none"/>
          <w:lang w:val="en-US" w:eastAsia="zh-CN"/>
        </w:rPr>
        <w:t>21</w:t>
      </w:r>
      <w:r>
        <w:rPr>
          <w:rFonts w:hint="eastAsia" w:ascii="Times New Roman" w:hAnsi="Times New Roman" w:eastAsia="仿宋" w:cs="Times New Roman"/>
          <w:b w:val="0"/>
          <w:bCs w:val="0"/>
          <w:sz w:val="28"/>
          <w:szCs w:val="18"/>
          <w:highlight w:val="none"/>
          <w:lang w:eastAsia="zh-CN"/>
        </w:rPr>
        <w:t>）中规定，</w:t>
      </w:r>
      <w:r>
        <w:rPr>
          <w:rFonts w:hint="eastAsia" w:ascii="Times New Roman" w:hAnsi="Times New Roman" w:eastAsia="仿宋" w:cs="Times New Roman"/>
          <w:b w:val="0"/>
          <w:bCs w:val="0"/>
          <w:sz w:val="28"/>
          <w:szCs w:val="18"/>
          <w:highlight w:val="none"/>
          <w:lang w:val="en-US" w:eastAsia="zh-CN"/>
        </w:rPr>
        <w:t>噻虫嗪</w:t>
      </w:r>
      <w:r>
        <w:rPr>
          <w:rFonts w:hint="eastAsia" w:ascii="Times New Roman" w:hAnsi="Times New Roman" w:eastAsia="仿宋" w:cs="Times New Roman"/>
          <w:b w:val="0"/>
          <w:bCs w:val="0"/>
          <w:sz w:val="28"/>
          <w:szCs w:val="18"/>
          <w:highlight w:val="none"/>
          <w:lang w:eastAsia="zh-CN"/>
        </w:rPr>
        <w:t>在</w:t>
      </w:r>
      <w:r>
        <w:rPr>
          <w:rFonts w:hint="eastAsia" w:ascii="Times New Roman" w:hAnsi="Times New Roman" w:eastAsia="仿宋" w:cs="Times New Roman"/>
          <w:b w:val="0"/>
          <w:bCs w:val="0"/>
          <w:sz w:val="28"/>
          <w:szCs w:val="18"/>
          <w:highlight w:val="none"/>
          <w:lang w:val="en-US" w:eastAsia="zh-CN"/>
        </w:rPr>
        <w:t>葱</w:t>
      </w:r>
      <w:r>
        <w:rPr>
          <w:rFonts w:hint="eastAsia" w:ascii="Times New Roman" w:hAnsi="Times New Roman" w:eastAsia="仿宋" w:cs="Times New Roman"/>
          <w:b w:val="0"/>
          <w:bCs w:val="0"/>
          <w:sz w:val="28"/>
          <w:szCs w:val="18"/>
          <w:highlight w:val="none"/>
          <w:lang w:eastAsia="zh-CN"/>
        </w:rPr>
        <w:t>中的最大残留限量值为</w:t>
      </w:r>
      <w:r>
        <w:rPr>
          <w:rFonts w:hint="eastAsia" w:ascii="Times New Roman" w:hAnsi="Times New Roman" w:eastAsia="仿宋" w:cs="Times New Roman"/>
          <w:b w:val="0"/>
          <w:bCs w:val="0"/>
          <w:sz w:val="28"/>
          <w:szCs w:val="18"/>
          <w:highlight w:val="none"/>
          <w:lang w:val="en-US" w:eastAsia="zh-CN"/>
        </w:rPr>
        <w:t>0.3</w:t>
      </w:r>
      <w:r>
        <w:rPr>
          <w:rFonts w:hint="eastAsia" w:ascii="Times New Roman" w:hAnsi="Times New Roman" w:eastAsia="仿宋" w:cs="Times New Roman"/>
          <w:b w:val="0"/>
          <w:bCs w:val="0"/>
          <w:sz w:val="28"/>
          <w:szCs w:val="18"/>
          <w:highlight w:val="none"/>
          <w:lang w:eastAsia="zh-CN"/>
        </w:rPr>
        <w:t>mg/kg，</w:t>
      </w:r>
      <w:r>
        <w:rPr>
          <w:rFonts w:hint="eastAsia" w:ascii="Times New Roman" w:hAnsi="Times New Roman" w:eastAsia="仿宋" w:cs="Times New Roman"/>
          <w:b w:val="0"/>
          <w:bCs w:val="0"/>
          <w:sz w:val="28"/>
          <w:szCs w:val="18"/>
          <w:highlight w:val="none"/>
        </w:rPr>
        <w:t>而本次抽检中1批次</w:t>
      </w:r>
      <w:r>
        <w:rPr>
          <w:rFonts w:hint="eastAsia" w:ascii="Times New Roman" w:hAnsi="Times New Roman" w:eastAsia="仿宋" w:cs="Times New Roman"/>
          <w:b w:val="0"/>
          <w:bCs w:val="0"/>
          <w:sz w:val="28"/>
          <w:szCs w:val="18"/>
          <w:highlight w:val="none"/>
          <w:lang w:val="en-US" w:eastAsia="zh-CN"/>
        </w:rPr>
        <w:t>葱</w:t>
      </w:r>
      <w:r>
        <w:rPr>
          <w:rFonts w:hint="eastAsia" w:ascii="Times New Roman" w:hAnsi="Times New Roman" w:eastAsia="仿宋" w:cs="Times New Roman"/>
          <w:b w:val="0"/>
          <w:bCs w:val="0"/>
          <w:sz w:val="28"/>
          <w:szCs w:val="18"/>
          <w:highlight w:val="none"/>
          <w:lang w:eastAsia="zh-CN"/>
        </w:rPr>
        <w:t>中</w:t>
      </w:r>
      <w:r>
        <w:rPr>
          <w:rFonts w:hint="eastAsia" w:ascii="Times New Roman" w:hAnsi="Times New Roman" w:eastAsia="仿宋" w:cs="Times New Roman"/>
          <w:b w:val="0"/>
          <w:bCs w:val="0"/>
          <w:sz w:val="28"/>
          <w:szCs w:val="18"/>
          <w:highlight w:val="none"/>
          <w:lang w:val="en-US" w:eastAsia="zh-CN"/>
        </w:rPr>
        <w:t>噻虫嗪</w:t>
      </w:r>
      <w:r>
        <w:rPr>
          <w:rFonts w:hint="eastAsia" w:ascii="Times New Roman" w:hAnsi="Times New Roman" w:eastAsia="仿宋" w:cs="Times New Roman"/>
          <w:b w:val="0"/>
          <w:bCs w:val="0"/>
          <w:sz w:val="28"/>
          <w:szCs w:val="18"/>
          <w:highlight w:val="none"/>
        </w:rPr>
        <w:t>的检出值为0.</w:t>
      </w:r>
      <w:r>
        <w:rPr>
          <w:rFonts w:hint="eastAsia" w:ascii="Times New Roman" w:hAnsi="Times New Roman" w:eastAsia="仿宋" w:cs="Times New Roman"/>
          <w:b w:val="0"/>
          <w:bCs w:val="0"/>
          <w:sz w:val="28"/>
          <w:szCs w:val="18"/>
          <w:highlight w:val="none"/>
          <w:lang w:val="en-US" w:eastAsia="zh-CN"/>
        </w:rPr>
        <w:t>58</w:t>
      </w:r>
      <w:r>
        <w:rPr>
          <w:rFonts w:hint="eastAsia" w:ascii="Times New Roman" w:hAnsi="Times New Roman" w:eastAsia="仿宋" w:cs="Times New Roman"/>
          <w:b w:val="0"/>
          <w:bCs w:val="0"/>
          <w:sz w:val="28"/>
          <w:szCs w:val="18"/>
          <w:highlight w:val="none"/>
        </w:rPr>
        <w:t>mg/kg</w:t>
      </w:r>
      <w:r>
        <w:rPr>
          <w:rFonts w:hint="eastAsia" w:ascii="Times New Roman" w:hAnsi="Times New Roman" w:eastAsia="仿宋" w:cs="Times New Roman"/>
          <w:b w:val="0"/>
          <w:bCs w:val="0"/>
          <w:sz w:val="28"/>
          <w:szCs w:val="18"/>
          <w:highlight w:val="none"/>
          <w:lang w:eastAsia="zh-CN"/>
        </w:rPr>
        <w:t>。</w:t>
      </w:r>
      <w:r>
        <w:rPr>
          <w:rFonts w:hint="eastAsia" w:ascii="Times New Roman" w:hAnsi="Times New Roman" w:eastAsia="仿宋" w:cs="Times New Roman"/>
          <w:b w:val="0"/>
          <w:bCs w:val="0"/>
          <w:sz w:val="28"/>
          <w:szCs w:val="18"/>
          <w:highlight w:val="none"/>
          <w:lang w:val="en-US" w:eastAsia="zh-CN"/>
        </w:rPr>
        <w:t>葱中噻虫嗪超标的原因，可能是农户为快速控制虫害加大用药量，或未遵守采摘间隔期规定，致使上市销售时产品中的药物残留量未降解至标准限量以下</w:t>
      </w:r>
      <w:r>
        <w:rPr>
          <w:rFonts w:hint="eastAsia" w:ascii="Times New Roman" w:hAnsi="Times New Roman" w:eastAsia="仿宋" w:cs="Times New Roman"/>
          <w:b w:val="0"/>
          <w:bCs w:val="0"/>
          <w:sz w:val="28"/>
          <w:szCs w:val="18"/>
          <w:highlight w:val="none"/>
          <w:lang w:eastAsia="zh-CN"/>
        </w:rPr>
        <w:t>。</w:t>
      </w:r>
    </w:p>
    <w:p w14:paraId="56790A97">
      <w:pPr>
        <w:spacing w:line="360" w:lineRule="auto"/>
        <w:rPr>
          <w:rFonts w:hint="eastAsia" w:ascii="Times New Roman" w:hAnsi="Times New Roman" w:eastAsia="仿宋" w:cs="Times New Roman"/>
          <w:b/>
          <w:bCs/>
          <w:color w:val="000000"/>
          <w:kern w:val="0"/>
          <w:sz w:val="28"/>
          <w:szCs w:val="28"/>
          <w:highlight w:val="none"/>
          <w:lang w:eastAsia="zh-CN"/>
        </w:rPr>
      </w:pPr>
      <w:r>
        <w:rPr>
          <w:rFonts w:hint="eastAsia" w:ascii="Times New Roman" w:hAnsi="Times New Roman" w:eastAsia="仿宋" w:cs="Times New Roman"/>
          <w:b/>
          <w:bCs/>
          <w:color w:val="000000"/>
          <w:kern w:val="0"/>
          <w:sz w:val="28"/>
          <w:szCs w:val="28"/>
          <w:highlight w:val="none"/>
          <w:lang w:val="en-US" w:eastAsia="zh-CN"/>
        </w:rPr>
        <w:t>2、</w:t>
      </w:r>
      <w:r>
        <w:rPr>
          <w:rFonts w:hint="eastAsia" w:ascii="Times New Roman" w:hAnsi="Times New Roman" w:eastAsia="仿宋" w:cs="Times New Roman"/>
          <w:b/>
          <w:bCs/>
          <w:color w:val="000000"/>
          <w:kern w:val="0"/>
          <w:sz w:val="28"/>
          <w:szCs w:val="28"/>
          <w:highlight w:val="none"/>
          <w:lang w:eastAsia="zh-CN"/>
        </w:rPr>
        <w:t>噻虫胺</w:t>
      </w:r>
    </w:p>
    <w:p w14:paraId="56291062">
      <w:pPr>
        <w:spacing w:line="360" w:lineRule="auto"/>
        <w:ind w:firstLine="560" w:firstLineChars="200"/>
        <w:rPr>
          <w:rFonts w:hint="eastAsia" w:ascii="Times New Roman" w:hAnsi="Times New Roman" w:eastAsia="仿宋" w:cs="Times New Roman"/>
          <w:color w:val="000000"/>
          <w:kern w:val="0"/>
          <w:sz w:val="28"/>
          <w:szCs w:val="28"/>
          <w:highlight w:val="none"/>
        </w:rPr>
      </w:pPr>
      <w:r>
        <w:rPr>
          <w:rFonts w:hint="eastAsia" w:ascii="Times New Roman" w:hAnsi="Times New Roman" w:eastAsia="仿宋" w:cs="Times New Roman"/>
          <w:b w:val="0"/>
          <w:bCs w:val="0"/>
          <w:color w:val="000000"/>
          <w:kern w:val="0"/>
          <w:sz w:val="28"/>
          <w:szCs w:val="28"/>
          <w:highlight w:val="none"/>
        </w:rPr>
        <w:t>噻虫胺，</w:t>
      </w:r>
      <w:r>
        <w:rPr>
          <w:rFonts w:hint="eastAsia" w:ascii="Times New Roman" w:hAnsi="Times New Roman" w:eastAsia="仿宋" w:cs="Times New Roman"/>
          <w:color w:val="000000"/>
          <w:kern w:val="0"/>
          <w:sz w:val="28"/>
          <w:szCs w:val="28"/>
          <w:highlight w:val="none"/>
        </w:rPr>
        <w:t>具有根内吸活性和层间传导性。</w:t>
      </w:r>
      <w:r>
        <w:rPr>
          <w:rFonts w:hint="eastAsia" w:ascii="Times New Roman" w:hAnsi="Times New Roman" w:eastAsia="仿宋" w:cs="Times New Roman"/>
          <w:color w:val="000000"/>
          <w:kern w:val="0"/>
          <w:sz w:val="28"/>
          <w:szCs w:val="28"/>
          <w:highlight w:val="none"/>
          <w:lang w:eastAsia="zh-CN"/>
        </w:rPr>
        <w:t>可通过</w:t>
      </w:r>
      <w:r>
        <w:rPr>
          <w:rFonts w:hint="eastAsia" w:ascii="Times New Roman" w:hAnsi="Times New Roman" w:eastAsia="仿宋" w:cs="Times New Roman"/>
          <w:color w:val="000000"/>
          <w:kern w:val="0"/>
          <w:sz w:val="28"/>
          <w:szCs w:val="28"/>
          <w:highlight w:val="none"/>
        </w:rPr>
        <w:t>土壤处理、叶面喷施和种子处理</w:t>
      </w:r>
      <w:r>
        <w:rPr>
          <w:rFonts w:hint="eastAsia" w:ascii="Times New Roman" w:hAnsi="Times New Roman" w:eastAsia="仿宋" w:cs="Times New Roman"/>
          <w:color w:val="000000"/>
          <w:kern w:val="0"/>
          <w:sz w:val="28"/>
          <w:szCs w:val="28"/>
          <w:highlight w:val="none"/>
          <w:lang w:eastAsia="zh-CN"/>
        </w:rPr>
        <w:t>来</w:t>
      </w:r>
      <w:r>
        <w:rPr>
          <w:rFonts w:hint="eastAsia" w:ascii="Times New Roman" w:hAnsi="Times New Roman" w:eastAsia="仿宋" w:cs="Times New Roman"/>
          <w:color w:val="000000"/>
          <w:kern w:val="0"/>
          <w:sz w:val="28"/>
          <w:szCs w:val="28"/>
          <w:highlight w:val="none"/>
        </w:rPr>
        <w:t>防治水稻、玉米、油菜、果树和蔬菜、柑橘的刺吸式和咀嚼式害虫</w:t>
      </w:r>
      <w:r>
        <w:rPr>
          <w:rFonts w:hint="eastAsia" w:ascii="Times New Roman" w:hAnsi="Times New Roman" w:eastAsia="仿宋" w:cs="Times New Roman"/>
          <w:color w:val="000000"/>
          <w:kern w:val="0"/>
          <w:sz w:val="28"/>
          <w:szCs w:val="28"/>
          <w:highlight w:val="none"/>
          <w:lang w:eastAsia="zh-CN"/>
        </w:rPr>
        <w:t>。</w:t>
      </w:r>
      <w:r>
        <w:rPr>
          <w:rFonts w:hint="eastAsia" w:ascii="Times New Roman" w:hAnsi="Times New Roman" w:eastAsia="仿宋" w:cs="Times New Roman"/>
          <w:color w:val="000000"/>
          <w:kern w:val="0"/>
          <w:sz w:val="28"/>
          <w:szCs w:val="28"/>
          <w:highlight w:val="none"/>
        </w:rPr>
        <w:t>少量的残留不会引起人体急性中毒，但长期食用</w:t>
      </w:r>
      <w:r>
        <w:rPr>
          <w:rFonts w:hint="eastAsia" w:ascii="Times New Roman" w:hAnsi="Times New Roman" w:eastAsia="仿宋" w:cs="Times New Roman"/>
          <w:color w:val="000000"/>
          <w:kern w:val="0"/>
          <w:sz w:val="28"/>
          <w:szCs w:val="28"/>
          <w:highlight w:val="none"/>
          <w:lang w:val="en-US" w:eastAsia="zh-CN"/>
        </w:rPr>
        <w:t>噻虫胺</w:t>
      </w:r>
      <w:r>
        <w:rPr>
          <w:rFonts w:hint="eastAsia" w:ascii="Times New Roman" w:hAnsi="Times New Roman" w:eastAsia="仿宋" w:cs="Times New Roman"/>
          <w:color w:val="000000"/>
          <w:kern w:val="0"/>
          <w:sz w:val="28"/>
          <w:szCs w:val="28"/>
          <w:highlight w:val="none"/>
        </w:rPr>
        <w:t>超标的食品，可能对人体健康有一定影响</w:t>
      </w:r>
      <w:r>
        <w:rPr>
          <w:rFonts w:hint="eastAsia" w:ascii="Times New Roman" w:hAnsi="Times New Roman" w:eastAsia="仿宋" w:cs="Times New Roman"/>
          <w:color w:val="000000"/>
          <w:kern w:val="0"/>
          <w:sz w:val="28"/>
          <w:szCs w:val="28"/>
          <w:highlight w:val="none"/>
          <w:lang w:eastAsia="zh-CN"/>
        </w:rPr>
        <w:t>。</w:t>
      </w:r>
      <w:r>
        <w:rPr>
          <w:rFonts w:hint="eastAsia" w:ascii="Times New Roman" w:hAnsi="Times New Roman" w:eastAsia="仿宋" w:cs="Times New Roman"/>
          <w:color w:val="000000"/>
          <w:kern w:val="0"/>
          <w:sz w:val="28"/>
          <w:szCs w:val="28"/>
          <w:highlight w:val="none"/>
        </w:rPr>
        <w:t>《食品安全国家标准 食品中农药最大残留限量》（GB 2763</w:t>
      </w:r>
      <w:r>
        <w:rPr>
          <w:rFonts w:hint="eastAsia" w:ascii="Times New Roman" w:hAnsi="Times New Roman" w:eastAsia="仿宋" w:cs="Times New Roman"/>
          <w:color w:val="000000"/>
          <w:kern w:val="0"/>
          <w:sz w:val="28"/>
          <w:szCs w:val="28"/>
          <w:highlight w:val="none"/>
          <w:lang w:val="en-US" w:eastAsia="zh-CN"/>
        </w:rPr>
        <w:t>-2021</w:t>
      </w:r>
      <w:r>
        <w:rPr>
          <w:rFonts w:hint="eastAsia" w:ascii="Times New Roman" w:hAnsi="Times New Roman" w:eastAsia="仿宋" w:cs="Times New Roman"/>
          <w:color w:val="000000"/>
          <w:kern w:val="0"/>
          <w:sz w:val="28"/>
          <w:szCs w:val="28"/>
          <w:highlight w:val="none"/>
        </w:rPr>
        <w:t>）中规定，噻虫胺在</w:t>
      </w:r>
      <w:r>
        <w:rPr>
          <w:rFonts w:hint="eastAsia" w:ascii="Times New Roman" w:hAnsi="Times New Roman" w:eastAsia="仿宋" w:cs="Times New Roman"/>
          <w:color w:val="000000"/>
          <w:kern w:val="0"/>
          <w:sz w:val="28"/>
          <w:szCs w:val="28"/>
          <w:highlight w:val="none"/>
          <w:lang w:val="en-US" w:eastAsia="zh-CN"/>
        </w:rPr>
        <w:t>辣椒</w:t>
      </w:r>
      <w:r>
        <w:rPr>
          <w:rFonts w:hint="eastAsia" w:ascii="Times New Roman" w:hAnsi="Times New Roman" w:eastAsia="仿宋" w:cs="Times New Roman"/>
          <w:color w:val="000000"/>
          <w:kern w:val="0"/>
          <w:sz w:val="28"/>
          <w:szCs w:val="28"/>
          <w:highlight w:val="none"/>
        </w:rPr>
        <w:t>中的最大残留限量值为</w:t>
      </w:r>
      <w:r>
        <w:rPr>
          <w:rFonts w:hint="eastAsia" w:ascii="Times New Roman" w:hAnsi="Times New Roman" w:eastAsia="仿宋" w:cs="Times New Roman"/>
          <w:color w:val="000000"/>
          <w:kern w:val="0"/>
          <w:sz w:val="28"/>
          <w:szCs w:val="28"/>
          <w:highlight w:val="none"/>
          <w:lang w:val="en-US" w:eastAsia="zh-CN"/>
        </w:rPr>
        <w:t>0.05</w:t>
      </w:r>
      <w:r>
        <w:rPr>
          <w:rFonts w:hint="eastAsia" w:ascii="Times New Roman" w:hAnsi="Times New Roman" w:eastAsia="仿宋" w:cs="Times New Roman"/>
          <w:color w:val="000000"/>
          <w:kern w:val="0"/>
          <w:sz w:val="28"/>
          <w:szCs w:val="28"/>
          <w:highlight w:val="none"/>
        </w:rPr>
        <w:t>mg/kg</w:t>
      </w:r>
      <w:r>
        <w:rPr>
          <w:rFonts w:hint="eastAsia" w:ascii="Times New Roman" w:hAnsi="Times New Roman" w:eastAsia="仿宋" w:cs="Times New Roman"/>
          <w:color w:val="000000"/>
          <w:kern w:val="0"/>
          <w:sz w:val="28"/>
          <w:szCs w:val="28"/>
          <w:highlight w:val="none"/>
          <w:lang w:eastAsia="zh-CN"/>
        </w:rPr>
        <w:t>，</w:t>
      </w:r>
      <w:r>
        <w:rPr>
          <w:rFonts w:hint="eastAsia" w:ascii="Times New Roman" w:hAnsi="Times New Roman" w:eastAsia="仿宋" w:cs="Times New Roman"/>
          <w:color w:val="000000"/>
          <w:kern w:val="0"/>
          <w:sz w:val="28"/>
          <w:szCs w:val="28"/>
          <w:highlight w:val="none"/>
        </w:rPr>
        <w:t>而本次抽检中</w:t>
      </w:r>
      <w:r>
        <w:rPr>
          <w:rFonts w:hint="eastAsia" w:ascii="Times New Roman" w:hAnsi="Times New Roman" w:eastAsia="仿宋" w:cs="Times New Roman"/>
          <w:color w:val="000000"/>
          <w:kern w:val="0"/>
          <w:sz w:val="28"/>
          <w:szCs w:val="28"/>
          <w:highlight w:val="none"/>
          <w:lang w:val="en-US" w:eastAsia="zh-CN"/>
        </w:rPr>
        <w:t>1批次辣椒</w:t>
      </w:r>
      <w:r>
        <w:rPr>
          <w:rFonts w:hint="eastAsia" w:ascii="Times New Roman" w:hAnsi="Times New Roman" w:eastAsia="仿宋" w:cs="Times New Roman"/>
          <w:color w:val="000000"/>
          <w:kern w:val="0"/>
          <w:sz w:val="28"/>
          <w:szCs w:val="28"/>
          <w:highlight w:val="none"/>
          <w:lang w:eastAsia="zh-CN"/>
        </w:rPr>
        <w:t>中噻虫胺</w:t>
      </w:r>
      <w:r>
        <w:rPr>
          <w:rFonts w:hint="eastAsia" w:ascii="Times New Roman" w:hAnsi="Times New Roman" w:eastAsia="仿宋" w:cs="Times New Roman"/>
          <w:color w:val="000000"/>
          <w:kern w:val="0"/>
          <w:sz w:val="28"/>
          <w:szCs w:val="28"/>
          <w:highlight w:val="none"/>
        </w:rPr>
        <w:t>的检出值为</w:t>
      </w:r>
      <w:r>
        <w:rPr>
          <w:rFonts w:hint="eastAsia" w:ascii="Times New Roman" w:hAnsi="Times New Roman" w:eastAsia="仿宋" w:cs="Times New Roman"/>
          <w:sz w:val="28"/>
          <w:szCs w:val="28"/>
          <w:highlight w:val="none"/>
          <w:lang w:val="en-US" w:eastAsia="zh-CN"/>
        </w:rPr>
        <w:t>0.38mg/kg</w:t>
      </w:r>
      <w:r>
        <w:rPr>
          <w:rFonts w:hint="eastAsia" w:ascii="Times New Roman" w:hAnsi="Times New Roman" w:eastAsia="仿宋" w:cs="Times New Roman"/>
          <w:color w:val="000000"/>
          <w:kern w:val="0"/>
          <w:sz w:val="28"/>
          <w:szCs w:val="28"/>
          <w:highlight w:val="none"/>
        </w:rPr>
        <w:t>。</w:t>
      </w:r>
      <w:r>
        <w:rPr>
          <w:rFonts w:hint="eastAsia" w:ascii="Times New Roman" w:hAnsi="Times New Roman" w:eastAsia="仿宋" w:cs="Times New Roman"/>
          <w:color w:val="000000"/>
          <w:kern w:val="0"/>
          <w:sz w:val="28"/>
          <w:szCs w:val="28"/>
          <w:highlight w:val="none"/>
          <w:lang w:val="en-US" w:eastAsia="zh-CN"/>
        </w:rPr>
        <w:t>辣椒</w:t>
      </w:r>
      <w:r>
        <w:rPr>
          <w:rFonts w:hint="eastAsia" w:ascii="Times New Roman" w:hAnsi="Times New Roman" w:eastAsia="仿宋" w:cs="Times New Roman"/>
          <w:color w:val="000000"/>
          <w:kern w:val="0"/>
          <w:sz w:val="28"/>
          <w:szCs w:val="28"/>
          <w:highlight w:val="none"/>
        </w:rPr>
        <w:t>中噻虫胺残留量超标的原因，可能是为快速控制病情，加大用药量或未遵守采摘间隔期规定，致使上市销售的产品中残留量超标。</w:t>
      </w:r>
    </w:p>
    <w:p w14:paraId="63C1EF59">
      <w:pPr>
        <w:ind w:firstLine="562" w:firstLineChars="200"/>
        <w:rPr>
          <w:rFonts w:hint="eastAsia" w:ascii="Times New Roman" w:hAnsi="Times New Roman" w:eastAsia="仿宋" w:cs="Times New Roman"/>
          <w:sz w:val="28"/>
          <w:szCs w:val="28"/>
          <w:highlight w:val="none"/>
        </w:rPr>
      </w:pPr>
      <w:r>
        <w:rPr>
          <w:rFonts w:ascii="Times New Roman" w:hAnsi="Times New Roman" w:eastAsia="仿宋" w:cs="Times New Roman"/>
          <w:b/>
          <w:bCs/>
          <w:sz w:val="28"/>
          <w:szCs w:val="28"/>
          <w:highlight w:val="none"/>
        </w:rPr>
        <w:t>目前蔬菜中农残超标的主要原因包括：</w:t>
      </w:r>
      <w:r>
        <w:rPr>
          <w:rFonts w:ascii="Times New Roman" w:hAnsi="Times New Roman" w:eastAsia="仿宋" w:cs="Times New Roman"/>
          <w:sz w:val="28"/>
          <w:szCs w:val="28"/>
          <w:highlight w:val="none"/>
        </w:rPr>
        <w:t>a.种植过程中违规使用禁用的高毒、高残留农药；b.施用农药后未按规定的安全间隔期采收，往往提前采收；c.不按规定浓度施用，随意加大用量、增加施用次数等；d.由于土壤、水质、空气等污染严重，蔬菜通过环境污染而富集农残。</w:t>
      </w:r>
    </w:p>
    <w:p w14:paraId="61DFA1E0">
      <w:pPr>
        <w:spacing w:line="360" w:lineRule="auto"/>
        <w:rPr>
          <w:rFonts w:ascii="Times New Roman" w:hAnsi="Times New Roman" w:eastAsia="仿宋" w:cs="Times New Roman"/>
          <w:b/>
          <w:bCs/>
          <w:color w:val="000000"/>
          <w:kern w:val="0"/>
          <w:sz w:val="28"/>
          <w:szCs w:val="28"/>
          <w:highlight w:val="none"/>
        </w:rPr>
      </w:pPr>
      <w:r>
        <w:rPr>
          <w:rFonts w:hint="eastAsia" w:ascii="Times New Roman" w:hAnsi="Times New Roman" w:eastAsia="仿宋" w:cs="Times New Roman"/>
          <w:b/>
          <w:bCs/>
          <w:color w:val="000000"/>
          <w:kern w:val="0"/>
          <w:sz w:val="28"/>
          <w:szCs w:val="28"/>
          <w:highlight w:val="none"/>
          <w:lang w:val="en-US" w:eastAsia="zh-CN"/>
        </w:rPr>
        <w:t>3、</w:t>
      </w:r>
      <w:r>
        <w:rPr>
          <w:rFonts w:ascii="Times New Roman" w:hAnsi="Times New Roman" w:eastAsia="仿宋" w:cs="Times New Roman"/>
          <w:b/>
          <w:bCs/>
          <w:color w:val="000000"/>
          <w:kern w:val="0"/>
          <w:sz w:val="28"/>
          <w:szCs w:val="28"/>
          <w:highlight w:val="none"/>
        </w:rPr>
        <w:t>阴离子合成洗涤剂</w:t>
      </w:r>
    </w:p>
    <w:p w14:paraId="5A9C2C74">
      <w:pPr>
        <w:spacing w:line="360" w:lineRule="auto"/>
        <w:ind w:firstLine="560" w:firstLineChars="200"/>
        <w:rPr>
          <w:rFonts w:ascii="Times New Roman" w:hAnsi="Times New Roman" w:eastAsia="仿宋" w:cs="Times New Roman"/>
          <w:color w:val="000000"/>
          <w:kern w:val="0"/>
          <w:sz w:val="28"/>
          <w:szCs w:val="28"/>
          <w:highlight w:val="none"/>
        </w:rPr>
      </w:pPr>
      <w:r>
        <w:rPr>
          <w:rFonts w:ascii="Times New Roman" w:hAnsi="Times New Roman" w:eastAsia="仿宋" w:cs="Times New Roman"/>
          <w:color w:val="000000"/>
          <w:kern w:val="0"/>
          <w:sz w:val="28"/>
          <w:szCs w:val="28"/>
          <w:highlight w:val="none"/>
        </w:rPr>
        <w:t>阴离子合成洗涤剂，即我们日常生活中经常用到的洗衣粉、洗洁精、洗衣液、肥皂等洗涤剂的主要成分，其主要成分十二烷基磺酸钠，是一种低毒物质,因其使用方便、易溶解、稳定性好、成本低等优点,在消毒企业中广泛使用,但是如果餐具清洗消毒流程控制不当,会造成洗涤剂在餐具上的残留,对人体健康产生不良影响。因此，作为一种非食用的合成化学物质，应控制人体的摄入。</w:t>
      </w:r>
    </w:p>
    <w:p w14:paraId="07727384">
      <w:pPr>
        <w:spacing w:line="360" w:lineRule="auto"/>
        <w:ind w:firstLine="560" w:firstLineChars="200"/>
        <w:rPr>
          <w:rFonts w:eastAsia="仿宋"/>
          <w:color w:val="000000"/>
          <w:kern w:val="0"/>
          <w:sz w:val="28"/>
          <w:szCs w:val="28"/>
          <w:highlight w:val="none"/>
        </w:rPr>
      </w:pPr>
      <w:r>
        <w:rPr>
          <w:rFonts w:ascii="Times New Roman" w:hAnsi="Times New Roman" w:eastAsia="仿宋" w:cs="Times New Roman"/>
          <w:color w:val="000000"/>
          <w:kern w:val="0"/>
          <w:sz w:val="28"/>
          <w:szCs w:val="28"/>
          <w:highlight w:val="none"/>
        </w:rPr>
        <w:t>《食品安全国家标准消毒餐（饮）具》</w:t>
      </w:r>
      <w:r>
        <w:rPr>
          <w:rFonts w:hint="eastAsia" w:ascii="Times New Roman" w:hAnsi="Times New Roman" w:eastAsia="仿宋" w:cs="Times New Roman"/>
          <w:color w:val="000000"/>
          <w:kern w:val="0"/>
          <w:sz w:val="28"/>
          <w:szCs w:val="28"/>
          <w:highlight w:val="none"/>
          <w:lang w:eastAsia="zh-CN"/>
        </w:rPr>
        <w:t>（</w:t>
      </w:r>
      <w:r>
        <w:rPr>
          <w:rFonts w:ascii="Times New Roman" w:hAnsi="Times New Roman" w:eastAsia="仿宋" w:cs="Times New Roman"/>
          <w:color w:val="000000"/>
          <w:kern w:val="0"/>
          <w:sz w:val="28"/>
          <w:szCs w:val="28"/>
          <w:highlight w:val="none"/>
        </w:rPr>
        <w:t>GB 14934-2016</w:t>
      </w:r>
      <w:r>
        <w:rPr>
          <w:rFonts w:hint="eastAsia" w:ascii="Times New Roman" w:hAnsi="Times New Roman" w:eastAsia="仿宋" w:cs="Times New Roman"/>
          <w:color w:val="000000"/>
          <w:kern w:val="0"/>
          <w:sz w:val="28"/>
          <w:szCs w:val="28"/>
          <w:highlight w:val="none"/>
          <w:lang w:eastAsia="zh-CN"/>
        </w:rPr>
        <w:t>）</w:t>
      </w:r>
      <w:r>
        <w:rPr>
          <w:rFonts w:hint="eastAsia" w:ascii="Times New Roman" w:hAnsi="Times New Roman" w:eastAsia="仿宋" w:cs="Times New Roman"/>
          <w:color w:val="000000"/>
          <w:kern w:val="0"/>
          <w:sz w:val="28"/>
          <w:szCs w:val="28"/>
          <w:highlight w:val="none"/>
          <w:lang w:val="en-US" w:eastAsia="zh-CN"/>
        </w:rPr>
        <w:t>中</w:t>
      </w:r>
      <w:r>
        <w:rPr>
          <w:rFonts w:ascii="Times New Roman" w:hAnsi="Times New Roman" w:eastAsia="仿宋" w:cs="Times New Roman"/>
          <w:color w:val="000000"/>
          <w:kern w:val="0"/>
          <w:sz w:val="28"/>
          <w:szCs w:val="28"/>
          <w:highlight w:val="none"/>
        </w:rPr>
        <w:t>规定</w:t>
      </w:r>
      <w:r>
        <w:rPr>
          <w:rFonts w:eastAsia="仿宋"/>
          <w:color w:val="000000"/>
          <w:kern w:val="0"/>
          <w:sz w:val="28"/>
          <w:szCs w:val="28"/>
          <w:highlight w:val="none"/>
        </w:rPr>
        <w:t>采用化学消毒法的餐（饮）具的阴离子合成洗涤剂应不得检出。</w:t>
      </w:r>
    </w:p>
    <w:p w14:paraId="6AEFFB84">
      <w:pPr>
        <w:spacing w:line="360" w:lineRule="auto"/>
        <w:ind w:firstLine="560" w:firstLineChars="200"/>
        <w:rPr>
          <w:rFonts w:ascii="Times New Roman" w:hAnsi="Times New Roman" w:eastAsia="仿宋" w:cs="Times New Roman"/>
          <w:color w:val="000000"/>
          <w:kern w:val="0"/>
          <w:sz w:val="28"/>
          <w:szCs w:val="28"/>
          <w:highlight w:val="none"/>
        </w:rPr>
      </w:pPr>
      <w:r>
        <w:rPr>
          <w:rFonts w:ascii="Times New Roman" w:hAnsi="Times New Roman" w:eastAsia="仿宋" w:cs="Times New Roman"/>
          <w:color w:val="000000"/>
          <w:kern w:val="0"/>
          <w:sz w:val="28"/>
          <w:szCs w:val="28"/>
          <w:highlight w:val="none"/>
        </w:rPr>
        <w:t>餐（饮）具中检出阴离子合成洗涤剂，可能是部分单位使用的洗涤剂不合格或使用量过大，未经足够量清水冲洗或餐具漂洗池内清洗用水重复使用或餐具数量多，造成交叉污染，进而残存在餐（饮）具中。</w:t>
      </w:r>
    </w:p>
    <w:p w14:paraId="2966DE6E">
      <w:pPr>
        <w:rPr>
          <w:rFonts w:hint="eastAsia"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4、</w:t>
      </w:r>
      <w:r>
        <w:rPr>
          <w:rFonts w:ascii="Times New Roman" w:hAnsi="Times New Roman" w:eastAsia="仿宋" w:cs="Times New Roman"/>
          <w:b/>
          <w:bCs/>
          <w:sz w:val="28"/>
          <w:szCs w:val="28"/>
        </w:rPr>
        <w:t>大肠菌群</w:t>
      </w:r>
    </w:p>
    <w:p w14:paraId="1FE538E9">
      <w:pPr>
        <w:ind w:firstLine="560" w:firstLineChars="200"/>
        <w:rPr>
          <w:rFonts w:ascii="Times New Roman" w:hAnsi="Times New Roman" w:eastAsia="仿宋" w:cs="Times New Roman"/>
          <w:sz w:val="28"/>
          <w:szCs w:val="28"/>
        </w:rPr>
      </w:pPr>
      <w:r>
        <w:rPr>
          <w:rFonts w:ascii="Times New Roman" w:hAnsi="Times New Roman" w:eastAsia="仿宋" w:cs="Times New Roman"/>
          <w:b w:val="0"/>
          <w:bCs w:val="0"/>
          <w:sz w:val="28"/>
          <w:szCs w:val="28"/>
        </w:rPr>
        <w:t>大肠菌群</w:t>
      </w:r>
      <w:r>
        <w:rPr>
          <w:rFonts w:ascii="Times New Roman" w:hAnsi="Times New Roman" w:eastAsia="仿宋" w:cs="Times New Roman"/>
          <w:sz w:val="28"/>
          <w:szCs w:val="28"/>
        </w:rPr>
        <w:t>是国内外通用的食品污染常用指示菌之一。</w:t>
      </w:r>
      <w:r>
        <w:rPr>
          <w:rFonts w:hint="eastAsia" w:ascii="Times New Roman" w:hAnsi="Times New Roman" w:eastAsia="仿宋" w:cs="Times New Roman"/>
          <w:sz w:val="28"/>
          <w:szCs w:val="28"/>
          <w:lang w:eastAsia="zh-CN"/>
        </w:rPr>
        <w:t>餐饮具</w:t>
      </w:r>
      <w:r>
        <w:rPr>
          <w:rFonts w:ascii="Times New Roman" w:hAnsi="Times New Roman" w:eastAsia="仿宋" w:cs="Times New Roman"/>
          <w:sz w:val="28"/>
          <w:szCs w:val="28"/>
        </w:rPr>
        <w:t>中检出大肠菌群，提示被致病菌（如沙门氏菌、志贺氏菌、致病性大肠杆菌）污染的可能性较大。</w:t>
      </w:r>
      <w:r>
        <w:rPr>
          <w:rFonts w:hint="eastAsia" w:ascii="Times New Roman" w:hAnsi="Times New Roman" w:eastAsia="仿宋" w:cs="Times New Roman"/>
          <w:sz w:val="28"/>
          <w:szCs w:val="28"/>
        </w:rPr>
        <w:t>《</w:t>
      </w:r>
      <w:r>
        <w:rPr>
          <w:rFonts w:ascii="Times New Roman" w:hAnsi="Times New Roman" w:eastAsia="仿宋" w:cs="Times New Roman"/>
          <w:sz w:val="28"/>
          <w:szCs w:val="28"/>
        </w:rPr>
        <w:t>食品安全国家标准 消毒餐（饮）具</w:t>
      </w:r>
      <w:r>
        <w:rPr>
          <w:rFonts w:hint="eastAsia" w:ascii="Times New Roman" w:hAnsi="Times New Roman" w:eastAsia="仿宋" w:cs="Times New Roman"/>
          <w:sz w:val="28"/>
          <w:szCs w:val="28"/>
        </w:rPr>
        <w:t>》（GB 14934—2016）中规定，餐（饮）具中不得检出大肠菌群</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color w:val="000000"/>
          <w:kern w:val="0"/>
          <w:sz w:val="28"/>
          <w:szCs w:val="28"/>
        </w:rPr>
        <w:t>而本次抽检中</w:t>
      </w:r>
      <w:r>
        <w:rPr>
          <w:rFonts w:hint="eastAsia" w:ascii="Times New Roman" w:hAnsi="Times New Roman" w:eastAsia="仿宋" w:cs="Times New Roman"/>
          <w:color w:val="000000"/>
          <w:kern w:val="0"/>
          <w:sz w:val="28"/>
          <w:szCs w:val="28"/>
          <w:lang w:val="en-US" w:eastAsia="zh-CN"/>
        </w:rPr>
        <w:t>2</w:t>
      </w:r>
      <w:r>
        <w:rPr>
          <w:rFonts w:hint="eastAsia" w:ascii="Times New Roman" w:hAnsi="Times New Roman" w:eastAsia="仿宋" w:cs="Times New Roman"/>
          <w:color w:val="000000"/>
          <w:kern w:val="0"/>
          <w:sz w:val="28"/>
          <w:szCs w:val="28"/>
        </w:rPr>
        <w:t>批次</w:t>
      </w:r>
      <w:r>
        <w:rPr>
          <w:rFonts w:hint="eastAsia" w:ascii="Times New Roman" w:hAnsi="Times New Roman" w:eastAsia="仿宋" w:cs="Times New Roman"/>
          <w:color w:val="000000"/>
          <w:kern w:val="0"/>
          <w:sz w:val="28"/>
          <w:szCs w:val="28"/>
          <w:lang w:eastAsia="zh-CN"/>
        </w:rPr>
        <w:t>餐饮具中大肠菌群有</w:t>
      </w:r>
      <w:r>
        <w:rPr>
          <w:rFonts w:hint="eastAsia" w:ascii="Times New Roman" w:hAnsi="Times New Roman" w:eastAsia="仿宋" w:cs="Times New Roman"/>
          <w:color w:val="000000"/>
          <w:kern w:val="0"/>
          <w:sz w:val="28"/>
          <w:szCs w:val="28"/>
        </w:rPr>
        <w:t>检出</w:t>
      </w:r>
      <w:r>
        <w:rPr>
          <w:rFonts w:hint="eastAsia" w:ascii="Times New Roman" w:hAnsi="Times New Roman" w:eastAsia="仿宋" w:cs="Times New Roman"/>
          <w:sz w:val="28"/>
          <w:szCs w:val="28"/>
        </w:rPr>
        <w:t>。餐饮具中检出大肠菌群的原因可能是餐具清洗不彻底、消毒灭菌不彻底，或是操作人员或周围环境不清洁，造成餐饮具二次污染</w:t>
      </w:r>
      <w:r>
        <w:rPr>
          <w:rFonts w:ascii="Times New Roman" w:hAnsi="Times New Roman" w:eastAsia="仿宋" w:cs="Times New Roman"/>
          <w:sz w:val="28"/>
          <w:szCs w:val="28"/>
        </w:rPr>
        <w:t>。</w:t>
      </w:r>
    </w:p>
    <w:p w14:paraId="1A7D8BF7">
      <w:pPr>
        <w:keepNext w:val="0"/>
        <w:keepLines w:val="0"/>
        <w:pageBreakBefore w:val="0"/>
        <w:widowControl w:val="0"/>
        <w:suppressLineNumbers w:val="0"/>
        <w:kinsoku/>
        <w:wordWrap/>
        <w:overflowPunct/>
        <w:topLinePunct w:val="0"/>
        <w:autoSpaceDE/>
        <w:autoSpaceDN/>
        <w:bidi w:val="0"/>
        <w:snapToGrid/>
        <w:spacing w:beforeAutospacing="0" w:afterAutospacing="0" w:line="560" w:lineRule="exact"/>
        <w:ind w:right="0" w:rightChars="0"/>
        <w:jc w:val="both"/>
        <w:textAlignment w:val="auto"/>
        <w:outlineLvl w:val="9"/>
        <w:rPr>
          <w:rFonts w:ascii="Times New Roman" w:hAnsi="Times New Roman" w:eastAsia="黑体" w:cs="Times New Roman"/>
          <w:bCs/>
          <w:sz w:val="32"/>
          <w:szCs w:val="32"/>
          <w:lang w:val="en-US"/>
        </w:rPr>
      </w:pPr>
      <w:r>
        <w:rPr>
          <w:rFonts w:hint="eastAsia" w:ascii="Times New Roman" w:hAnsi="Times New Roman" w:eastAsia="仿宋" w:cs="Times New Roman"/>
          <w:b/>
          <w:bCs/>
          <w:color w:val="000000"/>
          <w:kern w:val="0"/>
          <w:sz w:val="28"/>
          <w:szCs w:val="28"/>
          <w:lang w:val="en-US" w:eastAsia="zh-CN"/>
        </w:rPr>
        <w:t>5、</w:t>
      </w:r>
      <w:r>
        <w:rPr>
          <w:rFonts w:hint="eastAsia" w:ascii="Times New Roman" w:hAnsi="Times New Roman" w:eastAsia="仿宋" w:cs="Times New Roman"/>
          <w:b/>
          <w:bCs/>
          <w:sz w:val="28"/>
          <w:szCs w:val="28"/>
          <w:lang w:val="en-US" w:eastAsia="zh-CN"/>
        </w:rPr>
        <w:t>联苯菊酯</w:t>
      </w:r>
    </w:p>
    <w:p w14:paraId="457CB381">
      <w:pPr>
        <w:pStyle w:val="9"/>
        <w:keepNext w:val="0"/>
        <w:keepLines w:val="0"/>
        <w:pageBreakBefore w:val="0"/>
        <w:widowControl w:val="0"/>
        <w:suppressLineNumbers w:val="0"/>
        <w:kinsoku/>
        <w:wordWrap/>
        <w:overflowPunct/>
        <w:topLinePunct w:val="0"/>
        <w:autoSpaceDE/>
        <w:autoSpaceDN/>
        <w:bidi w:val="0"/>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联苯菊酯，具有触杀和胃毒作用，对多种叶面害虫有效，对某些种类的螨虫也有效，属于拟除虫菊酯类性</w:t>
      </w:r>
      <w:bookmarkStart w:id="0" w:name="_GoBack"/>
      <w:bookmarkEnd w:id="0"/>
      <w:r>
        <w:rPr>
          <w:rFonts w:hint="eastAsia" w:ascii="Times New Roman" w:hAnsi="Times New Roman" w:eastAsia="仿宋_GB2312" w:cs="Times New Roman"/>
          <w:kern w:val="2"/>
          <w:sz w:val="32"/>
          <w:szCs w:val="32"/>
          <w:lang w:val="en-US" w:eastAsia="zh-CN" w:bidi="ar-SA"/>
        </w:rPr>
        <w:t>农药。少量的残留不会引起人体急性中毒，但长期食用联苯菊酯超标的食品，对人体健康可能有一定影响。《食品安全国家标准 食品中农药最大残留限量》（GB 2763—2021）中规定，联苯菊酯在柑橘中的最大残留限量值为0.05mg/kg。</w:t>
      </w:r>
    </w:p>
    <w:p w14:paraId="77C59008">
      <w:pPr>
        <w:rPr>
          <w:rFonts w:hint="eastAsia"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6、氧乐果</w:t>
      </w:r>
    </w:p>
    <w:p w14:paraId="3A4641B5">
      <w:pPr>
        <w:spacing w:line="360" w:lineRule="auto"/>
        <w:ind w:firstLine="560" w:firstLineChars="200"/>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 xml:space="preserve">氧乐果是一种广谱高效的内吸性有机磷农药，有良好的触杀和胃毒作用，主要用于防治吮吸式口器害虫和植物性螨。少量的残留不会引起人体急性中毒，但长期食用氧乐果超标的食品，对人体健康可能有一定影响。《食品安全国家标准 食品中农药最大残留限量》（GB </w:t>
      </w:r>
      <w:r>
        <w:rPr>
          <w:rFonts w:hint="eastAsia" w:ascii="Times New Roman" w:hAnsi="Times New Roman" w:eastAsia="仿宋" w:cs="Times New Roman"/>
          <w:color w:val="000000"/>
          <w:kern w:val="0"/>
          <w:sz w:val="28"/>
          <w:szCs w:val="28"/>
          <w:lang w:eastAsia="zh-CN"/>
        </w:rPr>
        <w:t>2763-2021</w:t>
      </w:r>
      <w:r>
        <w:rPr>
          <w:rFonts w:hint="default" w:ascii="Times New Roman" w:hAnsi="Times New Roman" w:eastAsia="仿宋" w:cs="Times New Roman"/>
          <w:color w:val="000000"/>
          <w:kern w:val="0"/>
          <w:sz w:val="28"/>
          <w:szCs w:val="28"/>
        </w:rPr>
        <w:t>）中规定，氧乐果在</w:t>
      </w:r>
      <w:r>
        <w:rPr>
          <w:rFonts w:hint="default" w:ascii="Times New Roman" w:hAnsi="Times New Roman" w:eastAsia="仿宋" w:cs="Times New Roman"/>
          <w:color w:val="000000"/>
          <w:kern w:val="0"/>
          <w:sz w:val="28"/>
          <w:szCs w:val="28"/>
          <w:lang w:val="en-US" w:eastAsia="zh-CN"/>
        </w:rPr>
        <w:t>茄果类蔬菜</w:t>
      </w:r>
      <w:r>
        <w:rPr>
          <w:rFonts w:hint="default" w:ascii="Times New Roman" w:hAnsi="Times New Roman" w:eastAsia="仿宋" w:cs="Times New Roman"/>
          <w:color w:val="000000"/>
          <w:kern w:val="0"/>
          <w:sz w:val="28"/>
          <w:szCs w:val="28"/>
        </w:rPr>
        <w:t>中的最大残留限量值为0.02mg/kg。茄子中氧乐果残留量超标的原因，可能是为快速控制虫害而违规使用。</w:t>
      </w:r>
    </w:p>
    <w:p w14:paraId="52538642">
      <w:pPr>
        <w:pStyle w:val="8"/>
        <w:rPr>
          <w:rFonts w:hint="default" w:eastAsia="仿宋"/>
          <w:highlight w:val="none"/>
          <w:lang w:val="en-US" w:eastAsia="zh-CN"/>
        </w:rPr>
      </w:pPr>
      <w:r>
        <w:rPr>
          <w:rFonts w:ascii="Times New Roman" w:hAnsi="Times New Roman" w:eastAsia="仿宋" w:cs="Times New Roman"/>
          <w:color w:val="000000"/>
          <w:kern w:val="0"/>
          <w:sz w:val="28"/>
          <w:szCs w:val="28"/>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B44"/>
    <w:rsid w:val="00256B44"/>
    <w:rsid w:val="0032036A"/>
    <w:rsid w:val="00674B52"/>
    <w:rsid w:val="00C57372"/>
    <w:rsid w:val="00D675F1"/>
    <w:rsid w:val="01746372"/>
    <w:rsid w:val="01C33496"/>
    <w:rsid w:val="07EB1912"/>
    <w:rsid w:val="098827C8"/>
    <w:rsid w:val="13136EF9"/>
    <w:rsid w:val="16536C36"/>
    <w:rsid w:val="16D84EFC"/>
    <w:rsid w:val="20740EA1"/>
    <w:rsid w:val="20E119DF"/>
    <w:rsid w:val="24C820E3"/>
    <w:rsid w:val="2B394FA2"/>
    <w:rsid w:val="2FD77095"/>
    <w:rsid w:val="36AA02D3"/>
    <w:rsid w:val="374455F9"/>
    <w:rsid w:val="404C34F8"/>
    <w:rsid w:val="451E2C40"/>
    <w:rsid w:val="4ADF1D7B"/>
    <w:rsid w:val="54133801"/>
    <w:rsid w:val="544B6F37"/>
    <w:rsid w:val="60DF67A5"/>
    <w:rsid w:val="62E95B40"/>
    <w:rsid w:val="64CD2802"/>
    <w:rsid w:val="6CE4695B"/>
    <w:rsid w:val="6EFA1A61"/>
    <w:rsid w:val="70CC45E4"/>
    <w:rsid w:val="77BC2A19"/>
    <w:rsid w:val="77D10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spacing w:before="260" w:line="415" w:lineRule="auto"/>
      <w:ind w:firstLine="420" w:firstLineChars="100"/>
    </w:pPr>
    <w:rPr>
      <w:rFonts w:ascii="Times New Roman" w:hAnsi="Times New Roman"/>
      <w:szCs w:val="24"/>
    </w:rPr>
  </w:style>
  <w:style w:type="paragraph" w:styleId="3">
    <w:name w:val="Body Text"/>
    <w:basedOn w:val="1"/>
    <w:unhideWhenUsed/>
    <w:qFormat/>
    <w:uiPriority w:val="0"/>
    <w:pPr>
      <w:spacing w:after="120" w:afterLines="0" w:afterAutospacing="0"/>
    </w:pPr>
  </w:style>
  <w:style w:type="paragraph" w:styleId="4">
    <w:name w:val="Body Text First Indent 2"/>
    <w:basedOn w:val="1"/>
    <w:next w:val="1"/>
    <w:qFormat/>
    <w:uiPriority w:val="0"/>
    <w:pPr>
      <w:adjustRightInd w:val="0"/>
      <w:ind w:left="0" w:leftChars="0" w:firstLine="880" w:firstLineChars="200"/>
    </w:pPr>
    <w:rPr>
      <w:rFonts w:eastAsia="仿宋"/>
      <w:sz w:val="32"/>
      <w:szCs w:val="22"/>
    </w:rPr>
  </w:style>
  <w:style w:type="paragraph" w:styleId="5">
    <w:name w:val="toa heading"/>
    <w:basedOn w:val="1"/>
    <w:next w:val="1"/>
    <w:qFormat/>
    <w:uiPriority w:val="0"/>
    <w:rPr>
      <w:rFonts w:ascii="Arial" w:hAnsi="Arial"/>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Normal (Web)"/>
    <w:basedOn w:val="1"/>
    <w:qFormat/>
    <w:uiPriority w:val="0"/>
    <w:pPr>
      <w:spacing w:beforeAutospacing="1" w:afterAutospacing="1"/>
      <w:jc w:val="left"/>
    </w:pPr>
    <w:rPr>
      <w:rFonts w:cs="Times New Roman"/>
      <w:kern w:val="0"/>
      <w:sz w:val="24"/>
    </w:rPr>
  </w:style>
  <w:style w:type="paragraph" w:customStyle="1" w:styleId="12">
    <w:name w:val="样式 样式 左侧:  2 字符 + 左侧:  0.85 厘米 首行缩进:  2 字符1"/>
    <w:basedOn w:val="1"/>
    <w:qFormat/>
    <w:uiPriority w:val="0"/>
    <w:pPr>
      <w:ind w:left="482" w:firstLine="200" w:firstLineChars="200"/>
    </w:pPr>
    <w:rPr>
      <w:rFonts w:cs="宋体"/>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paragraph" w:customStyle="1" w:styleId="15">
    <w:name w:val="Style1"/>
    <w:autoRedefine/>
    <w:qFormat/>
    <w:uiPriority w:val="0"/>
    <w:pPr>
      <w:spacing w:after="120"/>
      <w:jc w:val="both"/>
    </w:pPr>
    <w:rPr>
      <w:rFonts w:ascii="Calibri" w:hAnsi="Calibri" w:eastAsia="Times New Roman" w:cs="Times New Roman"/>
      <w:color w:val="000000"/>
      <w:spacing w:val="-3"/>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EB48B-CE55-4A18-9B98-F6049B3C3D97}">
  <ds:schemaRefs/>
</ds:datastoreItem>
</file>

<file path=docProps/app.xml><?xml version="1.0" encoding="utf-8"?>
<Properties xmlns="http://schemas.openxmlformats.org/officeDocument/2006/extended-properties" xmlns:vt="http://schemas.openxmlformats.org/officeDocument/2006/docPropsVTypes">
  <Template>Normal</Template>
  <Pages>3</Pages>
  <Words>959</Words>
  <Characters>1022</Characters>
  <Lines>1</Lines>
  <Paragraphs>4</Paragraphs>
  <TotalTime>0</TotalTime>
  <ScaleCrop>false</ScaleCrop>
  <LinksUpToDate>false</LinksUpToDate>
  <CharactersWithSpaces>1027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2020-08-25T07:47:00Z</dcterms:created>
  <dc:creator>徐 晓阳</dc:creator>
  <cp:lastModifiedBy>n</cp:lastModifiedBy>
  <dcterms:modified xsi:type="dcterms:W3CDTF">2025-11-10T02:37:15Z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319BB368791342DA9B2F3B326CB15E21</vt:lpwstr>
  </property>
  <property fmtid="{D5CDD505-2E9C-101B-9397-08002B2CF9AE}" pid="4" name="KSOTemplateDocerSaveRecord">
    <vt:lpwstr>eyJoZGlkIjoiNmUyYzJlYzczYjY0ODM1MTMyNjQ3Yjk3YzZlMWVhY2MiLCJ1c2VySWQiOiIzNjc1MDM1NTYifQ==</vt:lpwstr>
  </property>
</Properties>
</file>