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B6A97">
      <w:pPr>
        <w:spacing w:line="560" w:lineRule="atLeast"/>
        <w:ind w:firstLine="562" w:firstLineChars="200"/>
        <w:jc w:val="center"/>
        <w:rPr>
          <w:rFonts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>项目</w:t>
      </w:r>
      <w:r>
        <w:rPr>
          <w:rFonts w:asciiTheme="majorEastAsia" w:hAnsiTheme="majorEastAsia" w:eastAsiaTheme="majorEastAsia"/>
          <w:b/>
          <w:bCs/>
          <w:sz w:val="28"/>
          <w:szCs w:val="28"/>
        </w:rPr>
        <w:t>说明</w:t>
      </w:r>
    </w:p>
    <w:p w14:paraId="04BEA25E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一</w:t>
      </w:r>
      <w:r>
        <w:rPr>
          <w:rFonts w:hint="eastAsia" w:asciiTheme="minorEastAsia" w:hAnsiTheme="minorEastAsia"/>
          <w:color w:val="auto"/>
          <w:sz w:val="28"/>
          <w:szCs w:val="28"/>
        </w:rPr>
        <w:t>、餐饮食品</w:t>
      </w:r>
    </w:p>
    <w:p w14:paraId="37717832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（一）抽检依据</w:t>
      </w:r>
    </w:p>
    <w:p w14:paraId="2844C816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抽检</w:t>
      </w:r>
      <w:r>
        <w:rPr>
          <w:rFonts w:asciiTheme="minorEastAsia" w:hAnsiTheme="minorEastAsia"/>
          <w:color w:val="auto"/>
          <w:sz w:val="28"/>
          <w:szCs w:val="28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</w:rPr>
        <w:t>是GB 14934-2016《食品安全国家标准 消毒餐(饮)具》</w:t>
      </w:r>
      <w:r>
        <w:rPr>
          <w:rFonts w:asciiTheme="minorEastAsia" w:hAnsiTheme="minorEastAsia"/>
          <w:color w:val="auto"/>
          <w:sz w:val="28"/>
          <w:szCs w:val="28"/>
        </w:rPr>
        <w:t>，</w:t>
      </w:r>
      <w:r>
        <w:rPr>
          <w:rFonts w:hint="eastAsia" w:asciiTheme="minorEastAsia" w:hAnsiTheme="minorEastAsia"/>
          <w:color w:val="auto"/>
          <w:sz w:val="28"/>
          <w:szCs w:val="28"/>
        </w:rPr>
        <w:t>GB 2760-2024《食品安全国家标准 食品添加剂使用标准》等</w:t>
      </w:r>
      <w:r>
        <w:rPr>
          <w:rFonts w:asciiTheme="minorEastAsia" w:hAnsiTheme="minorEastAsia"/>
          <w:color w:val="auto"/>
          <w:sz w:val="28"/>
          <w:szCs w:val="28"/>
        </w:rPr>
        <w:t>标准及产品明示标准</w:t>
      </w:r>
      <w:r>
        <w:rPr>
          <w:rFonts w:hint="eastAsia" w:asciiTheme="minorEastAsia" w:hAnsiTheme="minorEastAsia"/>
          <w:color w:val="auto"/>
          <w:sz w:val="28"/>
          <w:szCs w:val="28"/>
        </w:rPr>
        <w:t>和指标</w:t>
      </w:r>
      <w:r>
        <w:rPr>
          <w:rFonts w:asciiTheme="minorEastAsia" w:hAnsiTheme="minorEastAsia"/>
          <w:color w:val="auto"/>
          <w:sz w:val="28"/>
          <w:szCs w:val="28"/>
        </w:rPr>
        <w:t>的要求。</w:t>
      </w:r>
    </w:p>
    <w:p w14:paraId="15CFA813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（二）检验</w:t>
      </w:r>
      <w:r>
        <w:rPr>
          <w:rFonts w:asciiTheme="minorEastAsia" w:hAnsiTheme="minorEastAsia"/>
          <w:color w:val="auto"/>
          <w:sz w:val="28"/>
          <w:szCs w:val="28"/>
        </w:rPr>
        <w:t>项目</w:t>
      </w:r>
    </w:p>
    <w:p w14:paraId="60E55003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阴离子合成洗涤剂（以十二烷基苯磺酸钠计）、大肠菌群、苯甲酸及其钠盐（以苯甲酸计）、山梨酸及其钾盐（以山梨酸计）、糖精钠（以糖精计）、脱氢乙酸及其钠盐（以脱氢乙酸计）、甜蜜素（以环己基氨基磺酸计）等。</w:t>
      </w:r>
    </w:p>
    <w:p w14:paraId="5886ABB1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二</w:t>
      </w:r>
      <w:r>
        <w:rPr>
          <w:rFonts w:hint="eastAsia" w:asciiTheme="minorEastAsia" w:hAnsiTheme="minorEastAsia"/>
          <w:color w:val="auto"/>
          <w:sz w:val="28"/>
          <w:szCs w:val="28"/>
        </w:rPr>
        <w:t>、淀粉及淀粉制品</w:t>
      </w:r>
    </w:p>
    <w:p w14:paraId="454D3C41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（一）抽检依据</w:t>
      </w:r>
    </w:p>
    <w:p w14:paraId="05A11D17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抽检</w:t>
      </w:r>
      <w:r>
        <w:rPr>
          <w:rFonts w:asciiTheme="minorEastAsia" w:hAnsiTheme="minorEastAsia"/>
          <w:color w:val="auto"/>
          <w:sz w:val="28"/>
          <w:szCs w:val="28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</w:rPr>
        <w:t>是GB 2762-2022《食品安全国家标准 食品中污染物限量》,GB 2760-2024《食品安全国家标准 食品添加剂使用标准》</w:t>
      </w:r>
      <w:r>
        <w:rPr>
          <w:rFonts w:asciiTheme="minorEastAsia" w:hAnsiTheme="minorEastAsia"/>
          <w:color w:val="auto"/>
          <w:sz w:val="28"/>
          <w:szCs w:val="28"/>
        </w:rPr>
        <w:t>要求。</w:t>
      </w:r>
    </w:p>
    <w:p w14:paraId="11DA064F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（二）检验</w:t>
      </w:r>
      <w:r>
        <w:rPr>
          <w:rFonts w:asciiTheme="minorEastAsia" w:hAnsiTheme="minorEastAsia"/>
          <w:color w:val="auto"/>
          <w:sz w:val="28"/>
          <w:szCs w:val="28"/>
        </w:rPr>
        <w:t>项目</w:t>
      </w:r>
    </w:p>
    <w:p w14:paraId="04344F76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铅（以Pb计）、苯甲酸及其钠盐（以苯甲酸计）、山梨酸及其钾盐（以山梨酸计）、脱氢乙酸及其钠盐（以脱氢乙酸计）、铝的残留量（干样品，以Al计）、二氧化硫残留量、合成着色剂（柠檬黄、日落黄、喹啉黄）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。</w:t>
      </w:r>
    </w:p>
    <w:p w14:paraId="2DB47179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三</w:t>
      </w:r>
      <w:r>
        <w:rPr>
          <w:rFonts w:hint="eastAsia" w:asciiTheme="minorEastAsia" w:hAnsiTheme="minorEastAsia"/>
          <w:color w:val="auto"/>
          <w:sz w:val="28"/>
          <w:szCs w:val="28"/>
        </w:rPr>
        <w:t>、豆制品</w:t>
      </w:r>
    </w:p>
    <w:p w14:paraId="696094B9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（一）抽检依据</w:t>
      </w:r>
    </w:p>
    <w:p w14:paraId="7D88E2FF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抽检</w:t>
      </w:r>
      <w:r>
        <w:rPr>
          <w:rFonts w:asciiTheme="minorEastAsia" w:hAnsiTheme="minorEastAsia"/>
          <w:color w:val="auto"/>
          <w:sz w:val="28"/>
          <w:szCs w:val="28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</w:rPr>
        <w:t>是GB 2762-2022《食品安全国家标准 食品中污染物限量》,GB 2760-2024《食品安全国家标准 食品添加剂使用标准》 要求。</w:t>
      </w:r>
    </w:p>
    <w:p w14:paraId="4718B974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（二）检验</w:t>
      </w:r>
      <w:r>
        <w:rPr>
          <w:rFonts w:asciiTheme="minorEastAsia" w:hAnsiTheme="minorEastAsia"/>
          <w:color w:val="auto"/>
          <w:sz w:val="28"/>
          <w:szCs w:val="28"/>
        </w:rPr>
        <w:t>项目</w:t>
      </w:r>
    </w:p>
    <w:p w14:paraId="46FC0425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铅（以Pb计）、苯甲酸及其钠盐（以苯甲酸计）、山梨酸及其钾盐（以山梨酸计）、脱氢乙酸及其钠盐（以脱氢乙酸计）、丙酸及其钠盐钙盐（以丙酸计）、防腐剂混合使用时各自用量占其最大使用量的比例之和、糖精钠（以糖精计）（限再制品检测）、三氯蔗糖、甜蜜素（以环己基氨基磺酸计）、铝的残留量（干样品，以Al计）、合成着色剂（柠檬黄、日落黄）、大肠菌群、金黄色葡萄球菌等。</w:t>
      </w:r>
    </w:p>
    <w:p w14:paraId="286E0EF2">
      <w:pPr>
        <w:widowControl/>
        <w:numPr>
          <w:ilvl w:val="0"/>
          <w:numId w:val="0"/>
        </w:numPr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四、</w:t>
      </w:r>
      <w:r>
        <w:rPr>
          <w:rFonts w:hint="eastAsia" w:asciiTheme="minorEastAsia" w:hAnsiTheme="minorEastAsia"/>
          <w:color w:val="auto"/>
          <w:sz w:val="28"/>
          <w:szCs w:val="28"/>
        </w:rPr>
        <w:t>肉制品</w:t>
      </w:r>
    </w:p>
    <w:p w14:paraId="2D746782">
      <w:pPr>
        <w:widowControl/>
        <w:numPr>
          <w:ilvl w:val="0"/>
          <w:numId w:val="0"/>
        </w:num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（一）抽检依据</w:t>
      </w:r>
    </w:p>
    <w:p w14:paraId="63094ECC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抽检</w:t>
      </w:r>
      <w:r>
        <w:rPr>
          <w:rFonts w:asciiTheme="minorEastAsia" w:hAnsiTheme="minorEastAsia"/>
          <w:color w:val="auto"/>
          <w:sz w:val="28"/>
          <w:szCs w:val="28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</w:rPr>
        <w:t>是GB 2760-2024《食品安全国家标准 食品添加剂使用标准》,整顿办函[2011]1号《食品中可能违法添加的非食用物质和易滥用的食品添加剂品种名单(第五批)》,GB 2726-2016《食品安全国家标准 熟肉制品》等</w:t>
      </w:r>
      <w:r>
        <w:rPr>
          <w:rFonts w:asciiTheme="minorEastAsia" w:hAnsiTheme="minorEastAsia"/>
          <w:color w:val="auto"/>
          <w:sz w:val="28"/>
          <w:szCs w:val="28"/>
        </w:rPr>
        <w:t>标准及产品明示标准</w:t>
      </w:r>
      <w:r>
        <w:rPr>
          <w:rFonts w:hint="eastAsia" w:asciiTheme="minorEastAsia" w:hAnsiTheme="minorEastAsia"/>
          <w:color w:val="auto"/>
          <w:sz w:val="28"/>
          <w:szCs w:val="28"/>
        </w:rPr>
        <w:t>和指标</w:t>
      </w:r>
      <w:r>
        <w:rPr>
          <w:rFonts w:asciiTheme="minorEastAsia" w:hAnsiTheme="minorEastAsia"/>
          <w:color w:val="auto"/>
          <w:sz w:val="28"/>
          <w:szCs w:val="28"/>
        </w:rPr>
        <w:t>的要求。</w:t>
      </w:r>
    </w:p>
    <w:p w14:paraId="0CFDFB7E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（二）检验</w:t>
      </w:r>
      <w:r>
        <w:rPr>
          <w:rFonts w:asciiTheme="minorEastAsia" w:hAnsiTheme="minorEastAsia"/>
          <w:color w:val="auto"/>
          <w:sz w:val="28"/>
          <w:szCs w:val="28"/>
        </w:rPr>
        <w:t>项目</w:t>
      </w:r>
    </w:p>
    <w:p w14:paraId="6A951C54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亚硝酸盐（以亚硝酸钠计）、苯甲酸及其钠盐（以苯甲酸计）、山梨酸及其钾盐（以山梨酸计）、脱氢乙酸及其钠盐（以脱氢乙酸计）、纳他霉素、防腐剂混合使用时各自用量占其最大使用量的比例之和、合成着色剂（胭脂红、诱惑红）、氯霉素、菌落总数、大肠菌群、沙门氏菌、金黄色葡萄球菌、单核细胞增生李斯特氏菌等。</w:t>
      </w:r>
    </w:p>
    <w:p w14:paraId="5E78CD8A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</w:p>
    <w:p w14:paraId="7B8DAAA0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五</w:t>
      </w:r>
      <w:r>
        <w:rPr>
          <w:rFonts w:hint="eastAsia" w:asciiTheme="minorEastAsia" w:hAnsiTheme="minorEastAsia"/>
          <w:color w:val="auto"/>
          <w:sz w:val="28"/>
          <w:szCs w:val="28"/>
        </w:rPr>
        <w:t>、食用油、油脂及其制品</w:t>
      </w:r>
    </w:p>
    <w:p w14:paraId="086DC1DD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（一）抽检依据</w:t>
      </w:r>
    </w:p>
    <w:p w14:paraId="1C38BC5B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抽检</w:t>
      </w:r>
      <w:r>
        <w:rPr>
          <w:rFonts w:asciiTheme="minorEastAsia" w:hAnsiTheme="minorEastAsia"/>
          <w:color w:val="auto"/>
          <w:sz w:val="28"/>
          <w:szCs w:val="28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</w:rPr>
        <w:t>是GB/T 8233-2018《芝麻油》,GB 2762-2022《食品安全国家标准 食品中污染物限量》,GB 2716-2018《食品安全国家标准 植物油》等</w:t>
      </w:r>
      <w:r>
        <w:rPr>
          <w:rFonts w:asciiTheme="minorEastAsia" w:hAnsiTheme="minorEastAsia"/>
          <w:color w:val="auto"/>
          <w:sz w:val="28"/>
          <w:szCs w:val="28"/>
        </w:rPr>
        <w:t>标准及产品明示标准</w:t>
      </w:r>
      <w:r>
        <w:rPr>
          <w:rFonts w:hint="eastAsia" w:asciiTheme="minorEastAsia" w:hAnsiTheme="minorEastAsia"/>
          <w:color w:val="auto"/>
          <w:sz w:val="28"/>
          <w:szCs w:val="28"/>
        </w:rPr>
        <w:t>和指标</w:t>
      </w:r>
      <w:r>
        <w:rPr>
          <w:rFonts w:asciiTheme="minorEastAsia" w:hAnsiTheme="minorEastAsia"/>
          <w:color w:val="auto"/>
          <w:sz w:val="28"/>
          <w:szCs w:val="28"/>
        </w:rPr>
        <w:t>的要求。</w:t>
      </w:r>
    </w:p>
    <w:p w14:paraId="6E23C572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（二）检验</w:t>
      </w:r>
      <w:r>
        <w:rPr>
          <w:rFonts w:asciiTheme="minorEastAsia" w:hAnsiTheme="minorEastAsia"/>
          <w:color w:val="auto"/>
          <w:sz w:val="28"/>
          <w:szCs w:val="28"/>
        </w:rPr>
        <w:t>项目</w:t>
      </w:r>
    </w:p>
    <w:p w14:paraId="0233AB57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酸值/酸价、过氧化值、苯并[a]芘、溶剂残留量、乙基麦芽酚。</w:t>
      </w:r>
    </w:p>
    <w:p w14:paraId="0EA04DBF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六、蔬菜制品</w:t>
      </w:r>
    </w:p>
    <w:p w14:paraId="7B63D4F4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（一）抽检依据</w:t>
      </w:r>
    </w:p>
    <w:p w14:paraId="0CED444D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抽检</w:t>
      </w:r>
      <w:r>
        <w:rPr>
          <w:rFonts w:asciiTheme="minorEastAsia" w:hAnsiTheme="minorEastAsia"/>
          <w:color w:val="auto"/>
          <w:sz w:val="28"/>
          <w:szCs w:val="28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</w:rPr>
        <w:t>是GB 2762-2022《食品安全国家标准 食品中污染物限量》,GB 2760-2024《食品安全国家标准 食品添加剂使用标准》,GB 2714-2015《食品安全国家标准 酱腌菜》等</w:t>
      </w:r>
      <w:r>
        <w:rPr>
          <w:rFonts w:asciiTheme="minorEastAsia" w:hAnsiTheme="minorEastAsia"/>
          <w:color w:val="auto"/>
          <w:sz w:val="28"/>
          <w:szCs w:val="28"/>
        </w:rPr>
        <w:t>标准及产品明示标准</w:t>
      </w:r>
      <w:r>
        <w:rPr>
          <w:rFonts w:hint="eastAsia" w:asciiTheme="minorEastAsia" w:hAnsiTheme="minorEastAsia"/>
          <w:color w:val="auto"/>
          <w:sz w:val="28"/>
          <w:szCs w:val="28"/>
        </w:rPr>
        <w:t>和指标</w:t>
      </w:r>
      <w:r>
        <w:rPr>
          <w:rFonts w:asciiTheme="minorEastAsia" w:hAnsiTheme="minorEastAsia"/>
          <w:color w:val="auto"/>
          <w:sz w:val="28"/>
          <w:szCs w:val="28"/>
        </w:rPr>
        <w:t>的要求。</w:t>
      </w:r>
    </w:p>
    <w:p w14:paraId="57351C1B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（二）检验</w:t>
      </w:r>
      <w:r>
        <w:rPr>
          <w:rFonts w:asciiTheme="minorEastAsia" w:hAnsiTheme="minorEastAsia"/>
          <w:color w:val="auto"/>
          <w:sz w:val="28"/>
          <w:szCs w:val="28"/>
        </w:rPr>
        <w:t>项目</w:t>
      </w:r>
    </w:p>
    <w:p w14:paraId="38755E4F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铅（以Pb计）、亚硝酸盐（以NaNO2计）、苯甲酸及其钠盐（以苯甲酸计）、山梨酸及其钾盐（以山梨酸计）、脱氢乙酸及其钠盐（以脱氢乙酸计）、糖精钠（以糖精计）、甜蜜素（以环己基氨基磺酸计）、安赛蜜、二氧化硫残留量、防腐剂混合使用时各自用量占其最大使用量的比例之和、合成着色剂（柠檬黄、日落黄、诱惑红）、大肠菌群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。</w:t>
      </w:r>
    </w:p>
    <w:p w14:paraId="79C6ACEA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七、调味品</w:t>
      </w:r>
    </w:p>
    <w:p w14:paraId="37239127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（一）抽检依据</w:t>
      </w:r>
    </w:p>
    <w:p w14:paraId="2A29336A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抽检</w:t>
      </w:r>
      <w:r>
        <w:rPr>
          <w:rFonts w:asciiTheme="minorEastAsia" w:hAnsiTheme="minorEastAsia"/>
          <w:color w:val="auto"/>
          <w:sz w:val="28"/>
          <w:szCs w:val="28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</w:rPr>
        <w:t>是GB 2762-2022《食品安全国家标准 食品中污染物限量》,食品整治办[2008]3号《食品中可能违法添加的非食用物质和易滥用的食品添加剂品种名单(第一批)》,整顿办函[2011]1号《食品中可能违法添加的非食用物质和易滥用的食品添加剂品种名单(第五批)》等</w:t>
      </w:r>
      <w:r>
        <w:rPr>
          <w:rFonts w:asciiTheme="minorEastAsia" w:hAnsiTheme="minorEastAsia"/>
          <w:color w:val="auto"/>
          <w:sz w:val="28"/>
          <w:szCs w:val="28"/>
        </w:rPr>
        <w:t>标准及产品明示标准</w:t>
      </w:r>
      <w:r>
        <w:rPr>
          <w:rFonts w:hint="eastAsia" w:asciiTheme="minorEastAsia" w:hAnsiTheme="minorEastAsia"/>
          <w:color w:val="auto"/>
          <w:sz w:val="28"/>
          <w:szCs w:val="28"/>
        </w:rPr>
        <w:t>和指标</w:t>
      </w:r>
      <w:r>
        <w:rPr>
          <w:rFonts w:asciiTheme="minorEastAsia" w:hAnsiTheme="minorEastAsia"/>
          <w:color w:val="auto"/>
          <w:sz w:val="28"/>
          <w:szCs w:val="28"/>
        </w:rPr>
        <w:t>的要求。</w:t>
      </w:r>
    </w:p>
    <w:p w14:paraId="32B5DC2A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（二）检验</w:t>
      </w:r>
      <w:r>
        <w:rPr>
          <w:rFonts w:asciiTheme="minorEastAsia" w:hAnsiTheme="minorEastAsia"/>
          <w:color w:val="auto"/>
          <w:sz w:val="28"/>
          <w:szCs w:val="28"/>
        </w:rPr>
        <w:t>项目</w:t>
      </w:r>
    </w:p>
    <w:p w14:paraId="335374F6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铅（以Pb计）、罗丹明B、苏丹红Ⅰ、苏丹红Ⅱ、苏丹红Ⅲ、苏丹红Ⅳ、脱氢乙酸及其钠盐（以脱氢乙酸计）、二氧化硫残留量、合成着色剂（柠檬黄、日落黄、胭脂红）。</w:t>
      </w:r>
    </w:p>
    <w:p w14:paraId="74953045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八</w:t>
      </w:r>
      <w:r>
        <w:rPr>
          <w:rFonts w:hint="eastAsia" w:asciiTheme="minorEastAsia" w:hAnsiTheme="minorEastAsia"/>
          <w:color w:val="auto"/>
          <w:sz w:val="28"/>
          <w:szCs w:val="28"/>
        </w:rPr>
        <w:t>、食用农产品</w:t>
      </w:r>
    </w:p>
    <w:p w14:paraId="6501227A">
      <w:pPr>
        <w:pStyle w:val="8"/>
        <w:widowControl/>
        <w:numPr>
          <w:ilvl w:val="0"/>
          <w:numId w:val="0"/>
        </w:num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/>
          <w:color w:val="auto"/>
          <w:sz w:val="28"/>
          <w:szCs w:val="28"/>
        </w:rPr>
        <w:t>畜禽肉及副产品</w:t>
      </w:r>
    </w:p>
    <w:p w14:paraId="4C853F0A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（一）抽检依据</w:t>
      </w:r>
    </w:p>
    <w:p w14:paraId="409C67DB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抽检</w:t>
      </w:r>
      <w:r>
        <w:rPr>
          <w:rFonts w:asciiTheme="minorEastAsia" w:hAnsiTheme="minorEastAsia"/>
          <w:color w:val="auto"/>
          <w:sz w:val="28"/>
          <w:szCs w:val="28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</w:rPr>
        <w:t>是GB 2707-2016《食品安全国家标准 鲜(冻)畜、禽产品》,农业农村部公告 第250号《食品动物中禁止使用的药品及其他化合物清单》,GB 31650.1-2022《食品安全国家标准 食品中41种兽药最大残留限量》等</w:t>
      </w:r>
      <w:r>
        <w:rPr>
          <w:rFonts w:asciiTheme="minorEastAsia" w:hAnsiTheme="minorEastAsia"/>
          <w:color w:val="auto"/>
          <w:sz w:val="28"/>
          <w:szCs w:val="28"/>
        </w:rPr>
        <w:t>标准及产品明示标准</w:t>
      </w:r>
      <w:r>
        <w:rPr>
          <w:rFonts w:hint="eastAsia" w:asciiTheme="minorEastAsia" w:hAnsiTheme="minorEastAsia"/>
          <w:color w:val="auto"/>
          <w:sz w:val="28"/>
          <w:szCs w:val="28"/>
        </w:rPr>
        <w:t>和指标</w:t>
      </w:r>
      <w:r>
        <w:rPr>
          <w:rFonts w:asciiTheme="minorEastAsia" w:hAnsiTheme="minorEastAsia"/>
          <w:color w:val="auto"/>
          <w:sz w:val="28"/>
          <w:szCs w:val="28"/>
        </w:rPr>
        <w:t>的要求。</w:t>
      </w:r>
    </w:p>
    <w:p w14:paraId="5C85CB89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（二）检验</w:t>
      </w:r>
      <w:r>
        <w:rPr>
          <w:rFonts w:asciiTheme="minorEastAsia" w:hAnsiTheme="minorEastAsia"/>
          <w:color w:val="auto"/>
          <w:sz w:val="28"/>
          <w:szCs w:val="28"/>
        </w:rPr>
        <w:t>项目</w:t>
      </w:r>
    </w:p>
    <w:p w14:paraId="040CF873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挥发性盐基氮、呋喃唑酮代谢物、呋喃西林代谢物、呋喃它酮代谢物、氯霉素、氧氟沙星、培氟沙星、诺氟沙星、恩诺沙星、沙拉沙星、替米考星、磺胺类（总量）、甲氧苄啶、氟苯尼考、多西环素、甲硝唑、尼卡巴嗪、环丙氨嗪、土霉素/金霉素/四环素（组合含量）等。</w:t>
      </w:r>
    </w:p>
    <w:p w14:paraId="24C55008">
      <w:pPr>
        <w:pStyle w:val="8"/>
        <w:widowControl/>
        <w:numPr>
          <w:ilvl w:val="0"/>
          <w:numId w:val="0"/>
        </w:numPr>
        <w:spacing w:line="560" w:lineRule="atLeast"/>
        <w:ind w:leftChars="200" w:firstLine="280" w:firstLineChars="1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2、</w:t>
      </w:r>
      <w:r>
        <w:rPr>
          <w:rFonts w:hint="eastAsia" w:asciiTheme="minorEastAsia" w:hAnsiTheme="minorEastAsia"/>
          <w:color w:val="auto"/>
          <w:sz w:val="28"/>
          <w:szCs w:val="28"/>
        </w:rPr>
        <w:t>蔬菜</w:t>
      </w:r>
    </w:p>
    <w:p w14:paraId="2F6FAB9F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（一）抽检依据</w:t>
      </w:r>
    </w:p>
    <w:p w14:paraId="79DFCB57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抽检</w:t>
      </w:r>
      <w:r>
        <w:rPr>
          <w:rFonts w:asciiTheme="minorEastAsia" w:hAnsiTheme="minorEastAsia"/>
          <w:color w:val="auto"/>
          <w:sz w:val="28"/>
          <w:szCs w:val="28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</w:rPr>
        <w:t>是 GB 2763-2021《食品安全国家标准 食品中农药最大残留限量》,GB 2763.1-2022《食品安全国家标准 食品中2,4-滴丁酸钠盐等112种农药最大残留限量》等</w:t>
      </w:r>
      <w:r>
        <w:rPr>
          <w:rFonts w:asciiTheme="minorEastAsia" w:hAnsiTheme="minorEastAsia"/>
          <w:color w:val="auto"/>
          <w:sz w:val="28"/>
          <w:szCs w:val="28"/>
        </w:rPr>
        <w:t>标准及产品明示标准</w:t>
      </w:r>
      <w:r>
        <w:rPr>
          <w:rFonts w:hint="eastAsia" w:asciiTheme="minorEastAsia" w:hAnsiTheme="minorEastAsia"/>
          <w:color w:val="auto"/>
          <w:sz w:val="28"/>
          <w:szCs w:val="28"/>
        </w:rPr>
        <w:t>和指标</w:t>
      </w:r>
      <w:r>
        <w:rPr>
          <w:rFonts w:asciiTheme="minorEastAsia" w:hAnsiTheme="minorEastAsia"/>
          <w:color w:val="auto"/>
          <w:sz w:val="28"/>
          <w:szCs w:val="28"/>
        </w:rPr>
        <w:t>的要求。</w:t>
      </w:r>
    </w:p>
    <w:p w14:paraId="21B90A59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（二）检验</w:t>
      </w:r>
      <w:r>
        <w:rPr>
          <w:rFonts w:asciiTheme="minorEastAsia" w:hAnsiTheme="minorEastAsia"/>
          <w:color w:val="auto"/>
          <w:sz w:val="28"/>
          <w:szCs w:val="28"/>
        </w:rPr>
        <w:t>项目</w:t>
      </w:r>
    </w:p>
    <w:p w14:paraId="2A94636B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铅（以Pb计）、镉（以Cd计）、倍硫磷、吡虫啉、吡唑醚菌酯、丙溴磷、敌敌畏、啶虫脒、毒死蜱、呋虫胺、氟虫腈、甲氨基阿维菌素苯甲酸盐、甲胺磷、甲拌磷、克百威、乐果、联苯菊酯、氯氟氰菊酯和高效氯氟氰菊酯、噻虫胺、噻虫嗪、三唑磷、杀扑磷、水胺硫磷、氧乐果、乙酰甲胺磷、苯醚甲环唑等。</w:t>
      </w:r>
    </w:p>
    <w:p w14:paraId="33A07018">
      <w:pPr>
        <w:widowControl/>
        <w:spacing w:line="560" w:lineRule="atLeast"/>
        <w:ind w:firstLine="840" w:firstLineChars="3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3、水产品</w:t>
      </w:r>
    </w:p>
    <w:p w14:paraId="4FBB0CF8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（一）抽检依据</w:t>
      </w:r>
    </w:p>
    <w:p w14:paraId="6358DE15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抽检</w:t>
      </w:r>
      <w:r>
        <w:rPr>
          <w:rFonts w:asciiTheme="minorEastAsia" w:hAnsiTheme="minorEastAsia"/>
          <w:color w:val="auto"/>
          <w:sz w:val="28"/>
          <w:szCs w:val="28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</w:rPr>
        <w:t>是GB 2762-2022《食品安全国家标准 食品中污染物限量》,农业农村部公告 第250号《食品动物中禁止使用的药品及其他化合物清单》,GB 31650-2019《食品安全国家标准 食品中兽药最大残留限量》等</w:t>
      </w:r>
      <w:r>
        <w:rPr>
          <w:rFonts w:asciiTheme="minorEastAsia" w:hAnsiTheme="minorEastAsia"/>
          <w:color w:val="auto"/>
          <w:sz w:val="28"/>
          <w:szCs w:val="28"/>
        </w:rPr>
        <w:t>标准及产品明示标准</w:t>
      </w:r>
      <w:r>
        <w:rPr>
          <w:rFonts w:hint="eastAsia" w:asciiTheme="minorEastAsia" w:hAnsiTheme="minorEastAsia"/>
          <w:color w:val="auto"/>
          <w:sz w:val="28"/>
          <w:szCs w:val="28"/>
        </w:rPr>
        <w:t>和指标</w:t>
      </w:r>
      <w:r>
        <w:rPr>
          <w:rFonts w:asciiTheme="minorEastAsia" w:hAnsiTheme="minorEastAsia"/>
          <w:color w:val="auto"/>
          <w:sz w:val="28"/>
          <w:szCs w:val="28"/>
        </w:rPr>
        <w:t>的要求。</w:t>
      </w:r>
    </w:p>
    <w:p w14:paraId="26DF7955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（二）检验</w:t>
      </w:r>
      <w:r>
        <w:rPr>
          <w:rFonts w:asciiTheme="minorEastAsia" w:hAnsiTheme="minorEastAsia"/>
          <w:color w:val="auto"/>
          <w:sz w:val="28"/>
          <w:szCs w:val="28"/>
        </w:rPr>
        <w:t>项目</w:t>
      </w:r>
    </w:p>
    <w:p w14:paraId="7B93EAA1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镉（以Cd计）、孔雀石绿、氯霉素、氟苯尼考、呋喃唑酮代谢物、呋喃西林代谢物、呋喃妥因代谢物、五氯酚酸钠（以五氯酚计）、恩诺沙星、沙拉沙星、磺胺类（总量）、甲氧苄啶、甲硝唑、地西泮、氧氟沙星、诺氟沙星、培氟沙星等。</w:t>
      </w:r>
    </w:p>
    <w:p w14:paraId="60377C09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4、水果类</w:t>
      </w:r>
    </w:p>
    <w:p w14:paraId="17EC3032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（一）抽检依据</w:t>
      </w:r>
    </w:p>
    <w:p w14:paraId="1EBBF65F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抽检</w:t>
      </w:r>
      <w:r>
        <w:rPr>
          <w:rFonts w:asciiTheme="minorEastAsia" w:hAnsiTheme="minorEastAsia"/>
          <w:color w:val="auto"/>
          <w:sz w:val="28"/>
          <w:szCs w:val="28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</w:rPr>
        <w:t>是GB 2763-2021《食品安全国家标准 食品中农药最大残留限量》等</w:t>
      </w:r>
      <w:r>
        <w:rPr>
          <w:rFonts w:asciiTheme="minorEastAsia" w:hAnsiTheme="minorEastAsia"/>
          <w:color w:val="auto"/>
          <w:sz w:val="28"/>
          <w:szCs w:val="28"/>
        </w:rPr>
        <w:t>标准及产品明示标准</w:t>
      </w:r>
      <w:r>
        <w:rPr>
          <w:rFonts w:hint="eastAsia" w:asciiTheme="minorEastAsia" w:hAnsiTheme="minorEastAsia"/>
          <w:color w:val="auto"/>
          <w:sz w:val="28"/>
          <w:szCs w:val="28"/>
        </w:rPr>
        <w:t>和指标</w:t>
      </w:r>
      <w:r>
        <w:rPr>
          <w:rFonts w:asciiTheme="minorEastAsia" w:hAnsiTheme="minorEastAsia"/>
          <w:color w:val="auto"/>
          <w:sz w:val="28"/>
          <w:szCs w:val="28"/>
        </w:rPr>
        <w:t>的要求。</w:t>
      </w:r>
    </w:p>
    <w:p w14:paraId="77F12B7B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（二）检验</w:t>
      </w:r>
      <w:r>
        <w:rPr>
          <w:rFonts w:asciiTheme="minorEastAsia" w:hAnsiTheme="minorEastAsia"/>
          <w:color w:val="auto"/>
          <w:sz w:val="28"/>
          <w:szCs w:val="28"/>
        </w:rPr>
        <w:t>项目</w:t>
      </w:r>
    </w:p>
    <w:p w14:paraId="35DF87F5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苯醚甲环唑、戊唑醇、氧乐果、吡唑醚菌酯、噻虫胺、乙酰甲胺磷、吡虫啉、噻虫嗪、噻嗪酮等。</w:t>
      </w:r>
    </w:p>
    <w:p w14:paraId="78BDF0C9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九</w:t>
      </w:r>
      <w:r>
        <w:rPr>
          <w:rFonts w:hint="eastAsia" w:asciiTheme="minorEastAsia" w:hAnsiTheme="minorEastAsia"/>
          <w:color w:val="auto"/>
          <w:sz w:val="28"/>
          <w:szCs w:val="28"/>
        </w:rPr>
        <w:t>、罐头</w:t>
      </w:r>
    </w:p>
    <w:p w14:paraId="49E5B5B2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（一）抽检依据</w:t>
      </w:r>
    </w:p>
    <w:p w14:paraId="698557B6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抽检</w:t>
      </w:r>
      <w:r>
        <w:rPr>
          <w:rFonts w:asciiTheme="minorEastAsia" w:hAnsiTheme="minorEastAsia"/>
          <w:color w:val="auto"/>
          <w:sz w:val="28"/>
          <w:szCs w:val="28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</w:rPr>
        <w:t>是GB 2762-2022《食品安全国家标准 食品中污染物限量》、GB 7098-2015《食品安全国家标准 罐头食品》、GB 2760-2024《食品安全国家标准 食品添加剂使用标准》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等标准</w:t>
      </w:r>
      <w:r>
        <w:rPr>
          <w:rFonts w:asciiTheme="minorEastAsia" w:hAnsiTheme="minorEastAsia"/>
          <w:color w:val="auto"/>
          <w:sz w:val="28"/>
          <w:szCs w:val="28"/>
        </w:rPr>
        <w:t>。</w:t>
      </w:r>
    </w:p>
    <w:p w14:paraId="46BA1F78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（二）检验</w:t>
      </w:r>
      <w:r>
        <w:rPr>
          <w:rFonts w:asciiTheme="minorEastAsia" w:hAnsiTheme="minorEastAsia"/>
          <w:color w:val="auto"/>
          <w:sz w:val="28"/>
          <w:szCs w:val="28"/>
        </w:rPr>
        <w:t>项目</w:t>
      </w:r>
    </w:p>
    <w:p w14:paraId="5D434CEB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铅(以Pb计)、镉(以Cd计)、脱氢乙酸及其钠盐(以脱氢乙酸计)、苯甲酸及其钠盐(以苯甲酸计)、山梨酸及其钾盐(以山梨酸计)、商业无菌等。</w:t>
      </w:r>
    </w:p>
    <w:p w14:paraId="77FF6F12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十</w:t>
      </w:r>
      <w:r>
        <w:rPr>
          <w:rFonts w:hint="eastAsia" w:asciiTheme="minorEastAsia" w:hAnsiTheme="minorEastAsia"/>
          <w:color w:val="auto"/>
          <w:sz w:val="28"/>
          <w:szCs w:val="28"/>
        </w:rPr>
        <w:t>、水果制品</w:t>
      </w:r>
    </w:p>
    <w:p w14:paraId="3B96784A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（一）抽检依据</w:t>
      </w:r>
    </w:p>
    <w:p w14:paraId="517699EA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抽检</w:t>
      </w:r>
      <w:r>
        <w:rPr>
          <w:rFonts w:asciiTheme="minorEastAsia" w:hAnsiTheme="minorEastAsia"/>
          <w:color w:val="auto"/>
          <w:sz w:val="28"/>
          <w:szCs w:val="28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</w:rPr>
        <w:t>是GB 2762-2022《食品安全国家标准 食品中污染物限量》、GB 14884-2016《食品安全国家标准 蜜饯》、GB 2760-2024《食品安全国家标准 食品添加剂使用标准》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等标准</w:t>
      </w:r>
      <w:r>
        <w:rPr>
          <w:rFonts w:asciiTheme="minorEastAsia" w:hAnsiTheme="minorEastAsia"/>
          <w:color w:val="auto"/>
          <w:sz w:val="28"/>
          <w:szCs w:val="28"/>
        </w:rPr>
        <w:t>。</w:t>
      </w:r>
    </w:p>
    <w:p w14:paraId="0714F465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（二）检验</w:t>
      </w:r>
      <w:r>
        <w:rPr>
          <w:rFonts w:asciiTheme="minorEastAsia" w:hAnsiTheme="minorEastAsia"/>
          <w:color w:val="auto"/>
          <w:sz w:val="28"/>
          <w:szCs w:val="28"/>
        </w:rPr>
        <w:t>项目</w:t>
      </w:r>
    </w:p>
    <w:p w14:paraId="6FD24838">
      <w:pPr>
        <w:widowControl/>
        <w:spacing w:line="560" w:lineRule="atLeast"/>
        <w:ind w:firstLine="560" w:firstLineChars="200"/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铅(以Pb计)、苯甲酸及其钠盐(以苯甲酸计)、山梨酸及其钾盐(以山梨酸计)、脱氢乙酸及其钠盐(以脱氢乙酸计)、糖精钠(以糖精计)、甜蜜素(以环己基氨基磺酸计)、安赛蜜、二氧化硫残留量、苋菜红、胭脂红、菌落总数、大肠菌群、霉菌、诱惑红等。</w:t>
      </w:r>
    </w:p>
    <w:p w14:paraId="1FB57AF1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十一</w:t>
      </w:r>
      <w:bookmarkStart w:id="0" w:name="_GoBack"/>
      <w:bookmarkEnd w:id="0"/>
      <w:r>
        <w:rPr>
          <w:rFonts w:hint="eastAsia" w:asciiTheme="minorEastAsia" w:hAnsiTheme="minorEastAsia"/>
          <w:color w:val="auto"/>
          <w:sz w:val="28"/>
          <w:szCs w:val="28"/>
        </w:rPr>
        <w:t>、粮食加工品</w:t>
      </w:r>
    </w:p>
    <w:p w14:paraId="33E8EBBB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（一）抽检依据</w:t>
      </w:r>
    </w:p>
    <w:p w14:paraId="455D4E9C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抽检</w:t>
      </w:r>
      <w:r>
        <w:rPr>
          <w:rFonts w:asciiTheme="minorEastAsia" w:hAnsiTheme="minorEastAsia"/>
          <w:color w:val="auto"/>
          <w:sz w:val="28"/>
          <w:szCs w:val="28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</w:rPr>
        <w:t>是GB 2760-2024《食品安全国家标准 食品添加剂使用标准》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等标准</w:t>
      </w:r>
      <w:r>
        <w:rPr>
          <w:rFonts w:asciiTheme="minorEastAsia" w:hAnsiTheme="minorEastAsia"/>
          <w:color w:val="auto"/>
          <w:sz w:val="28"/>
          <w:szCs w:val="28"/>
        </w:rPr>
        <w:t>。</w:t>
      </w:r>
    </w:p>
    <w:p w14:paraId="0CFE3A28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（二）检验</w:t>
      </w:r>
      <w:r>
        <w:rPr>
          <w:rFonts w:asciiTheme="minorEastAsia" w:hAnsiTheme="minorEastAsia"/>
          <w:color w:val="auto"/>
          <w:sz w:val="28"/>
          <w:szCs w:val="28"/>
        </w:rPr>
        <w:t>项目</w:t>
      </w:r>
    </w:p>
    <w:p w14:paraId="06C065AA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苯甲酸及其钠盐(以苯甲酸计)、山梨酸及其钾盐(以山梨酸计)、脱氢乙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酸及其钠盐(以脱氢乙酸计)、糖精钠(以糖精计)、甜蜜素(以环己基氨基磺酸计)、安赛蜜等。</w:t>
      </w:r>
    </w:p>
    <w:p w14:paraId="60B776E6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  <w:lang w:eastAsia="zh-CN"/>
        </w:rPr>
      </w:pPr>
    </w:p>
    <w:p w14:paraId="58EABF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lmNzRkMDE4MzVjMjBiYmQ4ZjY4YWZiZDYwZWYyNmQifQ=="/>
  </w:docVars>
  <w:rsids>
    <w:rsidRoot w:val="004854A6"/>
    <w:rsid w:val="00002714"/>
    <w:rsid w:val="00003750"/>
    <w:rsid w:val="00014ACD"/>
    <w:rsid w:val="000169F6"/>
    <w:rsid w:val="000224F6"/>
    <w:rsid w:val="00022F08"/>
    <w:rsid w:val="0003040B"/>
    <w:rsid w:val="000339F0"/>
    <w:rsid w:val="00040824"/>
    <w:rsid w:val="0004084E"/>
    <w:rsid w:val="00050206"/>
    <w:rsid w:val="0006114E"/>
    <w:rsid w:val="000A10F7"/>
    <w:rsid w:val="000A6808"/>
    <w:rsid w:val="000A70C8"/>
    <w:rsid w:val="000A7D54"/>
    <w:rsid w:val="000E4A3F"/>
    <w:rsid w:val="00101EA3"/>
    <w:rsid w:val="00103DCB"/>
    <w:rsid w:val="00111FBE"/>
    <w:rsid w:val="00113CFD"/>
    <w:rsid w:val="00121F57"/>
    <w:rsid w:val="00155FA2"/>
    <w:rsid w:val="00160B45"/>
    <w:rsid w:val="001B46FF"/>
    <w:rsid w:val="001C14BC"/>
    <w:rsid w:val="001C3B86"/>
    <w:rsid w:val="001D0A2C"/>
    <w:rsid w:val="001E3A47"/>
    <w:rsid w:val="001F3E89"/>
    <w:rsid w:val="00202E46"/>
    <w:rsid w:val="00234B1C"/>
    <w:rsid w:val="002611BF"/>
    <w:rsid w:val="00276F40"/>
    <w:rsid w:val="00277993"/>
    <w:rsid w:val="00290143"/>
    <w:rsid w:val="0029274C"/>
    <w:rsid w:val="0029737F"/>
    <w:rsid w:val="002A3474"/>
    <w:rsid w:val="002D0BA0"/>
    <w:rsid w:val="002D2313"/>
    <w:rsid w:val="002F237B"/>
    <w:rsid w:val="002F56EB"/>
    <w:rsid w:val="002F5726"/>
    <w:rsid w:val="00311FE4"/>
    <w:rsid w:val="003137A1"/>
    <w:rsid w:val="0035740C"/>
    <w:rsid w:val="0038628E"/>
    <w:rsid w:val="003B28EA"/>
    <w:rsid w:val="003C3BBE"/>
    <w:rsid w:val="003E3F8C"/>
    <w:rsid w:val="003E7EE0"/>
    <w:rsid w:val="004077FF"/>
    <w:rsid w:val="00434EEA"/>
    <w:rsid w:val="00443A92"/>
    <w:rsid w:val="00453EBF"/>
    <w:rsid w:val="00471586"/>
    <w:rsid w:val="004813AB"/>
    <w:rsid w:val="004854A6"/>
    <w:rsid w:val="00485BFC"/>
    <w:rsid w:val="004B203D"/>
    <w:rsid w:val="004C1D6F"/>
    <w:rsid w:val="004C27FA"/>
    <w:rsid w:val="004F5031"/>
    <w:rsid w:val="00503E73"/>
    <w:rsid w:val="00511256"/>
    <w:rsid w:val="00515081"/>
    <w:rsid w:val="00524FCA"/>
    <w:rsid w:val="005479C2"/>
    <w:rsid w:val="00560E5C"/>
    <w:rsid w:val="00561818"/>
    <w:rsid w:val="00580A62"/>
    <w:rsid w:val="0058167A"/>
    <w:rsid w:val="005902ED"/>
    <w:rsid w:val="00595515"/>
    <w:rsid w:val="005A11C5"/>
    <w:rsid w:val="005A461D"/>
    <w:rsid w:val="005A4E4A"/>
    <w:rsid w:val="005B1E76"/>
    <w:rsid w:val="005D325A"/>
    <w:rsid w:val="005D7198"/>
    <w:rsid w:val="005E785A"/>
    <w:rsid w:val="005F1504"/>
    <w:rsid w:val="006050AE"/>
    <w:rsid w:val="006164D8"/>
    <w:rsid w:val="006164D9"/>
    <w:rsid w:val="00641565"/>
    <w:rsid w:val="006524B0"/>
    <w:rsid w:val="006648F7"/>
    <w:rsid w:val="006975D8"/>
    <w:rsid w:val="006C069A"/>
    <w:rsid w:val="006D6214"/>
    <w:rsid w:val="006E728B"/>
    <w:rsid w:val="006F291A"/>
    <w:rsid w:val="007215C3"/>
    <w:rsid w:val="00726097"/>
    <w:rsid w:val="0072643D"/>
    <w:rsid w:val="00750552"/>
    <w:rsid w:val="0076585B"/>
    <w:rsid w:val="0076790E"/>
    <w:rsid w:val="00780729"/>
    <w:rsid w:val="00780C8E"/>
    <w:rsid w:val="007811F8"/>
    <w:rsid w:val="00781F4F"/>
    <w:rsid w:val="00782B84"/>
    <w:rsid w:val="0078430B"/>
    <w:rsid w:val="007872F4"/>
    <w:rsid w:val="00787796"/>
    <w:rsid w:val="00797076"/>
    <w:rsid w:val="007A6126"/>
    <w:rsid w:val="00820133"/>
    <w:rsid w:val="008317F7"/>
    <w:rsid w:val="00842C39"/>
    <w:rsid w:val="008513C2"/>
    <w:rsid w:val="00853BDF"/>
    <w:rsid w:val="00870E69"/>
    <w:rsid w:val="00877F0F"/>
    <w:rsid w:val="00887E42"/>
    <w:rsid w:val="008966CF"/>
    <w:rsid w:val="008B50B5"/>
    <w:rsid w:val="008D3923"/>
    <w:rsid w:val="008F1FC9"/>
    <w:rsid w:val="00924285"/>
    <w:rsid w:val="009257CF"/>
    <w:rsid w:val="00925F89"/>
    <w:rsid w:val="00941A48"/>
    <w:rsid w:val="00975B8D"/>
    <w:rsid w:val="009816C9"/>
    <w:rsid w:val="009C29B2"/>
    <w:rsid w:val="009E12BA"/>
    <w:rsid w:val="00A01DF5"/>
    <w:rsid w:val="00A05D69"/>
    <w:rsid w:val="00A1113A"/>
    <w:rsid w:val="00A13C77"/>
    <w:rsid w:val="00A22C65"/>
    <w:rsid w:val="00A46E91"/>
    <w:rsid w:val="00A51F7E"/>
    <w:rsid w:val="00A71AFD"/>
    <w:rsid w:val="00A76A45"/>
    <w:rsid w:val="00A90B01"/>
    <w:rsid w:val="00AA4E2F"/>
    <w:rsid w:val="00AA6E09"/>
    <w:rsid w:val="00AB2D12"/>
    <w:rsid w:val="00AB6269"/>
    <w:rsid w:val="00AE3BD0"/>
    <w:rsid w:val="00AE5CA2"/>
    <w:rsid w:val="00B03097"/>
    <w:rsid w:val="00B07C65"/>
    <w:rsid w:val="00B123E1"/>
    <w:rsid w:val="00B151C8"/>
    <w:rsid w:val="00B26E43"/>
    <w:rsid w:val="00B3758A"/>
    <w:rsid w:val="00B42B06"/>
    <w:rsid w:val="00B5152E"/>
    <w:rsid w:val="00B57C1F"/>
    <w:rsid w:val="00B61CFF"/>
    <w:rsid w:val="00B648AB"/>
    <w:rsid w:val="00B6786F"/>
    <w:rsid w:val="00B74665"/>
    <w:rsid w:val="00B80355"/>
    <w:rsid w:val="00BD5079"/>
    <w:rsid w:val="00BF59A9"/>
    <w:rsid w:val="00C6528C"/>
    <w:rsid w:val="00C74022"/>
    <w:rsid w:val="00C75B15"/>
    <w:rsid w:val="00C8247C"/>
    <w:rsid w:val="00C82856"/>
    <w:rsid w:val="00CE0FF1"/>
    <w:rsid w:val="00CE1A0F"/>
    <w:rsid w:val="00CE2BD4"/>
    <w:rsid w:val="00CF10CA"/>
    <w:rsid w:val="00CF4C8B"/>
    <w:rsid w:val="00D04E8A"/>
    <w:rsid w:val="00D20821"/>
    <w:rsid w:val="00D22038"/>
    <w:rsid w:val="00D54332"/>
    <w:rsid w:val="00D6111E"/>
    <w:rsid w:val="00D6728B"/>
    <w:rsid w:val="00D7028F"/>
    <w:rsid w:val="00D76693"/>
    <w:rsid w:val="00D8381C"/>
    <w:rsid w:val="00DB0190"/>
    <w:rsid w:val="00DB37D5"/>
    <w:rsid w:val="00DB6F79"/>
    <w:rsid w:val="00DC407A"/>
    <w:rsid w:val="00DE778B"/>
    <w:rsid w:val="00DF4121"/>
    <w:rsid w:val="00DF7C8D"/>
    <w:rsid w:val="00E57A17"/>
    <w:rsid w:val="00E84887"/>
    <w:rsid w:val="00EA1E1B"/>
    <w:rsid w:val="00EA5711"/>
    <w:rsid w:val="00EA6DF3"/>
    <w:rsid w:val="00EB1155"/>
    <w:rsid w:val="00EB1FC9"/>
    <w:rsid w:val="00EC1B24"/>
    <w:rsid w:val="00EC1BBE"/>
    <w:rsid w:val="00EC4265"/>
    <w:rsid w:val="00EC6F30"/>
    <w:rsid w:val="00ED2754"/>
    <w:rsid w:val="00EE76C1"/>
    <w:rsid w:val="00EF40FC"/>
    <w:rsid w:val="00EF46A5"/>
    <w:rsid w:val="00F6012B"/>
    <w:rsid w:val="00F60E7C"/>
    <w:rsid w:val="00F73918"/>
    <w:rsid w:val="00F938DE"/>
    <w:rsid w:val="00FC1645"/>
    <w:rsid w:val="00FC4EE4"/>
    <w:rsid w:val="00FD1CD5"/>
    <w:rsid w:val="00FE3682"/>
    <w:rsid w:val="0314142F"/>
    <w:rsid w:val="03CE6DF2"/>
    <w:rsid w:val="097F09A3"/>
    <w:rsid w:val="15C34EE5"/>
    <w:rsid w:val="2C062469"/>
    <w:rsid w:val="37D11DB6"/>
    <w:rsid w:val="41A24157"/>
    <w:rsid w:val="439E033B"/>
    <w:rsid w:val="493279A7"/>
    <w:rsid w:val="4ED435A5"/>
    <w:rsid w:val="5B095E3E"/>
    <w:rsid w:val="6C5B51A2"/>
    <w:rsid w:val="798B4D01"/>
    <w:rsid w:val="7C5A2C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1454</Words>
  <Characters>1629</Characters>
  <Lines>37</Lines>
  <Paragraphs>10</Paragraphs>
  <TotalTime>0</TotalTime>
  <ScaleCrop>false</ScaleCrop>
  <LinksUpToDate>false</LinksUpToDate>
  <CharactersWithSpaces>1659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2021-10-22T01:28:00Z</dcterms:created>
  <dc:creator>san zhang</dc:creator>
  <cp:lastModifiedBy>n</cp:lastModifiedBy>
  <dcterms:modified xsi:type="dcterms:W3CDTF">2025-09-18T08:48:33Z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DFAD139019DB4BA3ABA278BBBA493247_13</vt:lpwstr>
  </property>
  <property fmtid="{D5CDD505-2E9C-101B-9397-08002B2CF9AE}" pid="4" name="KSOTemplateDocerSaveRecord">
    <vt:lpwstr>eyJoZGlkIjoiMDk0MWEwMzQxMGUwYTRmMzgxZTM5YTc1NjdkMGVmMWEiLCJ1c2VySWQiOiIzNjc1MDM1NTYifQ==</vt:lpwstr>
  </property>
</Properties>
</file>