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D85B2">
      <w:pP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毒死蜱</w:t>
      </w:r>
    </w:p>
    <w:p w14:paraId="247EDF30">
      <w:pPr>
        <w:pStyle w:val="5"/>
        <w:ind w:firstLine="560" w:firstLineChars="200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2763—2021）中规定，毒死蜱在马铃薯中的最大残留限量值为0.02mg/kg。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而本次抽检中1批次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马铃薯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中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毒死蜱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的检出值为0.22mg/kg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毒死蜱超标的原因，可能是为快速控制病情加大用药量或未遵守采摘间隔期规定，致使上市销售时产品中的药物残留量未降解至标准限量以下。</w:t>
      </w:r>
    </w:p>
    <w:p w14:paraId="356A554E">
      <w:pPr>
        <w:numPr>
          <w:ilvl w:val="0"/>
          <w:numId w:val="0"/>
        </w:num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2、噻虫胺 </w:t>
      </w:r>
    </w:p>
    <w:p w14:paraId="5EC4FBB7"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噻虫胺是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，具有高效、广谱、用量少、毒性低、药效持效期长、对作物无药害、使用安全、与常规农药无交互抗性等优点。噻虫胺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超标原因可能是化学农药在环境中的降解速度缓慢，易在蔬菜表面残留较长时间；若用药时间距上市时间较短，就会导致蔬菜表面的农药不能及时降解；另外在运输过程中，为防止蔬菜腐败或生虫，也可能会喷洒一定量的抗菌药或防虫药物。</w:t>
      </w:r>
    </w:p>
    <w:p w14:paraId="3DBC43FC">
      <w:pPr>
        <w:pStyle w:val="13"/>
        <w:spacing w:line="480" w:lineRule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3、阴离子合成洗涤剂(以十二烷基苯磺酸钠计)</w:t>
      </w:r>
    </w:p>
    <w:p w14:paraId="52762E91">
      <w:pPr>
        <w:pStyle w:val="13"/>
        <w:spacing w:line="480" w:lineRule="auto"/>
        <w:ind w:firstLine="560" w:firstLineChars="200"/>
        <w:rPr>
          <w:rFonts w:hint="eastAsia" w:ascii="Times New Roman" w:eastAsia="仿宋" w:cs="Times New Roman" w:hAnsiTheme="minorHAnsi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eastAsia="仿宋" w:cs="Times New Roman" w:hAnsiTheme="minorHAnsi"/>
          <w:color w:val="auto"/>
          <w:spacing w:val="0"/>
          <w:kern w:val="2"/>
          <w:sz w:val="28"/>
          <w:szCs w:val="28"/>
          <w:lang w:val="en-US" w:eastAsia="zh-CN" w:bidi="ar-SA"/>
        </w:rPr>
        <w:t>阴离子合成洗涤剂其主要成分为十二烷基苯磺酸钠，是一种低毒物质，因其使用方便、易溶解、稳定性好、成本低等优点，在消毒企业中广泛使用，但是如果餐具清洗消毒流程控制不当，会造成洗涤剂在餐具上残留，对人体健康产生不良影响。GB 14934-2016《食品安全国家标准 消毒餐（饮）具》规定，采用化学消毒法的餐（饮）具的阴离子合成洗涤剂应不得检出。餐具</w:t>
      </w:r>
      <w:r>
        <w:rPr>
          <w:rFonts w:hint="default" w:ascii="Times New Roman" w:eastAsia="仿宋" w:cs="Times New Roman" w:hAnsiTheme="minorHAnsi"/>
          <w:color w:val="auto"/>
          <w:spacing w:val="0"/>
          <w:kern w:val="2"/>
          <w:sz w:val="28"/>
          <w:szCs w:val="28"/>
          <w:lang w:val="en-US" w:eastAsia="zh-CN" w:bidi="ar-SA"/>
        </w:rPr>
        <w:t>出现不合格可</w:t>
      </w:r>
      <w:r>
        <w:rPr>
          <w:rFonts w:hint="eastAsia" w:ascii="Times New Roman" w:eastAsia="仿宋" w:cs="Times New Roman" w:hAnsiTheme="minorHAnsi"/>
          <w:color w:val="auto"/>
          <w:spacing w:val="0"/>
          <w:kern w:val="2"/>
          <w:sz w:val="28"/>
          <w:szCs w:val="28"/>
          <w:lang w:val="en-US" w:eastAsia="zh-CN" w:bidi="ar-SA"/>
        </w:rPr>
        <w:t>能有以下几种原因:（1）使用的洗涤剂不合格。（2）使用量过大，未经足够量清水冲洗。（3）餐具漂洗池内清洗用水重复使用或餐具数量多，造成交叉污染，进而残存在餐（饮）具中。</w:t>
      </w:r>
    </w:p>
    <w:p w14:paraId="704D6CF5">
      <w:pPr>
        <w:pStyle w:val="13"/>
        <w:numPr>
          <w:ilvl w:val="0"/>
          <w:numId w:val="0"/>
        </w:numPr>
        <w:spacing w:line="480" w:lineRule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4、大肠菌群 </w:t>
      </w:r>
    </w:p>
    <w:p w14:paraId="516C77E8">
      <w:pPr>
        <w:pStyle w:val="13"/>
        <w:spacing w:line="480" w:lineRule="auto"/>
        <w:ind w:firstLine="560" w:firstLineChars="200"/>
        <w:rPr>
          <w:rFonts w:hint="eastAsia" w:ascii="Times New Roman" w:eastAsia="仿宋" w:cs="Times New Roman" w:hAnsiTheme="minorHAnsi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eastAsia="仿宋" w:cs="Times New Roman" w:hAnsiTheme="minorHAnsi"/>
          <w:color w:val="auto"/>
          <w:spacing w:val="0"/>
          <w:kern w:val="2"/>
          <w:sz w:val="28"/>
          <w:szCs w:val="28"/>
          <w:lang w:val="en-US" w:eastAsia="zh-CN" w:bidi="ar-SA"/>
        </w:rPr>
        <w:t>大肠菌群是指一群能在36℃,24小时内发酵乳糖产酸产气、需氧和兼性厌氧的革兰阴性无芽胞杆菌，它主要包括肠杆菌科的大肠埃希氏菌、枸椽酸杆菌、克雷伯氏菌和阴沟肠杆菌。如果食用大肠菌群严重超标的食物，可能引起腹泻等肠胃感染性疾病，甚至食物中毒。餐具检出大肠菌群超标，反映该餐饮店的消毒卫生状况不达标，原因可能是：（1）餐饮具清洗不彻底。（2）消毒餐饮具用消毒液未达到规定浓度，餐饮具干热消毒时未达到规定温度，以及消毒时间未达到规定要求。</w:t>
      </w:r>
    </w:p>
    <w:p w14:paraId="2ACABB17">
      <w:pPr>
        <w:pStyle w:val="13"/>
        <w:numPr>
          <w:ilvl w:val="0"/>
          <w:numId w:val="0"/>
        </w:numPr>
        <w:spacing w:line="480" w:lineRule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5、呋喃西林代谢物</w:t>
      </w:r>
    </w:p>
    <w:p w14:paraId="6457129E">
      <w:pPr>
        <w:pStyle w:val="9"/>
        <w:numPr>
          <w:ilvl w:val="0"/>
          <w:numId w:val="0"/>
        </w:numPr>
        <w:ind w:firstLine="560" w:firstLineChars="200"/>
        <w:rPr>
          <w:rFonts w:hint="default" w:asci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呋喃西林是硝基呋喃类抗菌药，具有抗菌谱广等特点，曾广泛用于畜禽及水产养殖业。硝基呋喃类原型药在生物体内代谢迅速，其代谢物和蛋白质结合后稳定，故检测其代谢物来反映硝基呋喃类药物的残留状况。长期大量摄入检出呋喃西林代谢物的食品，可能在人体内蓄积，引起过敏反应、胃肠道反应、多发性末梢神经炎等。蜂蜜中检出呋喃西林代谢物的原因，可能是蜂农在养殖中违规使用。</w:t>
      </w:r>
    </w:p>
    <w:p w14:paraId="32BB7A65">
      <w:pPr>
        <w:pStyle w:val="13"/>
        <w:numPr>
          <w:ilvl w:val="0"/>
          <w:numId w:val="0"/>
        </w:numPr>
        <w:spacing w:line="480" w:lineRule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6、吡虫啉</w:t>
      </w:r>
    </w:p>
    <w:p w14:paraId="3CD59F9E">
      <w:pPr>
        <w:pStyle w:val="13"/>
        <w:numPr>
          <w:ilvl w:val="0"/>
          <w:numId w:val="0"/>
        </w:numPr>
        <w:spacing w:line="480" w:lineRule="auto"/>
        <w:ind w:firstLine="548" w:firstLineChars="200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吡虫啉属氯化烟酰类杀虫剂，具有广谱、高效、低毒等特点。长期食用吡虫啉超标的食品，可能对人体产生危害。吡虫啉超标的原因可能是为快速控制虫害加大用药量，或未遵守采摘间隔期规定，致使上市销售时产品中的药物残留量未降解至标准限量以下。</w:t>
      </w:r>
    </w:p>
    <w:p w14:paraId="46D8C743">
      <w:pPr>
        <w:numPr>
          <w:ilvl w:val="0"/>
          <w:numId w:val="1"/>
        </w:numPr>
        <w:bidi w:val="0"/>
        <w:spacing w:line="360" w:lineRule="auto"/>
        <w:jc w:val="left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五氯酚酸钠(以五氯酚计)</w:t>
      </w:r>
    </w:p>
    <w:p w14:paraId="5A753B29">
      <w:pPr>
        <w:bidi w:val="0"/>
        <w:spacing w:line="360" w:lineRule="auto"/>
        <w:ind w:firstLine="548" w:firstLineChars="200"/>
        <w:jc w:val="left"/>
        <w:rPr>
          <w:rFonts w:hint="default" w:ascii="Times New Roman" w:hAnsi="Times New Roman" w:eastAsia="仿宋" w:cs="Times New Roman"/>
          <w:color w:val="auto"/>
          <w:spacing w:val="-3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spacing w:val="-3"/>
          <w:kern w:val="2"/>
          <w:sz w:val="28"/>
          <w:szCs w:val="28"/>
          <w:lang w:val="en-US" w:eastAsia="zh-CN" w:bidi="ar-SA"/>
        </w:rPr>
        <w:t>五氯酚酸钠常被用作除草剂、杀菌剂。长期食用检出五氯酚酸钠的食品，可能会对人体的肝、肾及中枢神经系统造成损害。食品动物中禁止使用的药品及其他化合物清单》（农业农村部公告 第250号）中规定，五氯酚酸钠为食品动物中禁止使用的药品（动物性食品中不得检出）。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pacing w:val="-3"/>
          <w:kern w:val="2"/>
          <w:sz w:val="28"/>
          <w:szCs w:val="28"/>
          <w:lang w:val="en-US" w:eastAsia="zh-CN" w:bidi="ar-SA"/>
        </w:rPr>
        <w:t>猪肉中检出五氯酚酸钠的原因，可能是养殖户在养殖过程中违规使用相关兽药。</w:t>
      </w:r>
    </w:p>
    <w:p w14:paraId="000D48CF">
      <w:pPr>
        <w:pStyle w:val="13"/>
        <w:numPr>
          <w:ilvl w:val="0"/>
          <w:numId w:val="0"/>
        </w:numPr>
        <w:spacing w:line="480" w:lineRule="auto"/>
        <w:rPr>
          <w:rFonts w:hint="default" w:ascii="Times New Roman" w:hAnsi="Times New Roman" w:eastAsia="仿宋" w:cs="Times New Roman"/>
          <w:color w:val="auto"/>
          <w:spacing w:val="-3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4E7C2"/>
    <w:multiLevelType w:val="singleLevel"/>
    <w:tmpl w:val="6AA4E7C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NWM3Yjc2NjNhYzUyMGQwM2E0ZTYwNzhkYTBjNDQifQ=="/>
  </w:docVars>
  <w:rsids>
    <w:rsidRoot w:val="00256B44"/>
    <w:rsid w:val="00256B44"/>
    <w:rsid w:val="0032036A"/>
    <w:rsid w:val="00674B52"/>
    <w:rsid w:val="00C57372"/>
    <w:rsid w:val="00D675F1"/>
    <w:rsid w:val="098A22B5"/>
    <w:rsid w:val="13136EF9"/>
    <w:rsid w:val="16536C36"/>
    <w:rsid w:val="3F5C541D"/>
    <w:rsid w:val="44053FD1"/>
    <w:rsid w:val="451E2C40"/>
    <w:rsid w:val="62E95B40"/>
    <w:rsid w:val="64CD2802"/>
    <w:rsid w:val="77D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1471</Words>
  <Characters>1511</Characters>
  <Lines>1</Lines>
  <Paragraphs>4</Paragraphs>
  <TotalTime>0</TotalTime>
  <ScaleCrop>false</ScaleCrop>
  <LinksUpToDate>false</LinksUpToDate>
  <CharactersWithSpaces>1518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2020-08-25T07:47:00Z</dcterms:created>
  <dc:creator>徐 晓阳</dc:creator>
  <cp:lastModifiedBy>小鱼干</cp:lastModifiedBy>
  <dcterms:modified xsi:type="dcterms:W3CDTF">2024-11-29T02:48:57Z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319BB368791342DA9B2F3B326CB15E21</vt:lpwstr>
  </property>
</Properties>
</file>