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仿宋_GB2312" w:hAnsi="黑体" w:eastAsia="仿宋_GB2312"/>
          <w:b/>
          <w:sz w:val="36"/>
          <w:szCs w:val="36"/>
        </w:rPr>
      </w:pPr>
      <w:r>
        <w:rPr>
          <w:rFonts w:hint="eastAsia" w:ascii="仿宋_GB2312" w:hAnsi="黑体" w:eastAsia="仿宋_GB2312"/>
          <w:b/>
          <w:sz w:val="36"/>
          <w:szCs w:val="36"/>
        </w:rPr>
        <w:t>淄</w:t>
      </w:r>
      <w:bookmarkStart w:id="0" w:name="_GoBack"/>
      <w:r>
        <w:rPr>
          <w:rFonts w:hint="eastAsia" w:ascii="仿宋_GB2312" w:hAnsi="黑体" w:eastAsia="仿宋_GB2312"/>
          <w:b/>
          <w:sz w:val="36"/>
          <w:szCs w:val="36"/>
        </w:rPr>
        <w:t>博高新区2022年度部门</w:t>
      </w:r>
      <w:r>
        <w:rPr>
          <w:rFonts w:hint="eastAsia" w:ascii="仿宋_GB2312" w:hAnsi="黑体" w:eastAsia="仿宋_GB2312"/>
          <w:b/>
          <w:sz w:val="36"/>
          <w:szCs w:val="36"/>
          <w:lang w:eastAsia="zh-CN"/>
        </w:rPr>
        <w:t>内部</w:t>
      </w:r>
      <w:r>
        <w:rPr>
          <w:rFonts w:hint="eastAsia" w:ascii="仿宋_GB2312" w:hAnsi="黑体" w:eastAsia="仿宋_GB2312"/>
          <w:b/>
          <w:sz w:val="36"/>
          <w:szCs w:val="36"/>
        </w:rPr>
        <w:t>“双随机、一公开”抽查计划</w:t>
      </w:r>
    </w:p>
    <w:bookmarkEnd w:id="0"/>
    <w:p>
      <w:pPr>
        <w:spacing w:line="220" w:lineRule="atLeast"/>
        <w:jc w:val="center"/>
        <w:rPr>
          <w:rFonts w:hint="eastAsia" w:ascii="仿宋_GB2312" w:hAnsi="黑体" w:eastAsia="仿宋_GB2312"/>
          <w:b/>
          <w:sz w:val="36"/>
          <w:szCs w:val="36"/>
        </w:rPr>
      </w:pPr>
    </w:p>
    <w:tbl>
      <w:tblPr>
        <w:tblStyle w:val="5"/>
        <w:tblW w:w="1360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7"/>
        <w:gridCol w:w="1682"/>
        <w:gridCol w:w="1682"/>
        <w:gridCol w:w="1542"/>
        <w:gridCol w:w="1290"/>
        <w:gridCol w:w="1290"/>
        <w:gridCol w:w="1865"/>
        <w:gridCol w:w="1843"/>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567" w:type="dxa"/>
          </w:tcPr>
          <w:p>
            <w:pPr>
              <w:spacing w:after="0" w:line="220" w:lineRule="atLeast"/>
              <w:jc w:val="center"/>
              <w:rPr>
                <w:rFonts w:ascii="黑体" w:hAnsi="黑体" w:eastAsia="黑体"/>
              </w:rPr>
            </w:pPr>
            <w:r>
              <w:rPr>
                <w:rFonts w:hint="eastAsia" w:ascii="黑体" w:hAnsi="黑体" w:eastAsia="黑体"/>
              </w:rPr>
              <w:t>序号</w:t>
            </w:r>
          </w:p>
        </w:tc>
        <w:tc>
          <w:tcPr>
            <w:tcW w:w="1682" w:type="dxa"/>
          </w:tcPr>
          <w:p>
            <w:pPr>
              <w:spacing w:after="0" w:line="220" w:lineRule="atLeast"/>
              <w:jc w:val="center"/>
              <w:rPr>
                <w:rFonts w:hint="eastAsia" w:ascii="黑体" w:hAnsi="黑体" w:eastAsia="黑体"/>
                <w:lang w:eastAsia="zh-CN"/>
              </w:rPr>
            </w:pPr>
            <w:r>
              <w:rPr>
                <w:rFonts w:hint="eastAsia" w:ascii="黑体" w:hAnsi="黑体" w:eastAsia="黑体"/>
                <w:lang w:eastAsia="zh-CN"/>
              </w:rPr>
              <w:t>抽查事项</w:t>
            </w:r>
          </w:p>
        </w:tc>
        <w:tc>
          <w:tcPr>
            <w:tcW w:w="1682" w:type="dxa"/>
          </w:tcPr>
          <w:p>
            <w:pPr>
              <w:spacing w:after="0" w:line="220" w:lineRule="atLeast"/>
              <w:jc w:val="center"/>
              <w:rPr>
                <w:rFonts w:hint="eastAsia" w:ascii="黑体" w:hAnsi="黑体" w:eastAsia="黑体"/>
                <w:lang w:eastAsia="zh-CN"/>
              </w:rPr>
            </w:pPr>
            <w:r>
              <w:rPr>
                <w:rFonts w:hint="eastAsia" w:ascii="黑体" w:hAnsi="黑体" w:eastAsia="黑体"/>
                <w:lang w:eastAsia="zh-CN"/>
              </w:rPr>
              <w:t>抽查内容</w:t>
            </w:r>
          </w:p>
        </w:tc>
        <w:tc>
          <w:tcPr>
            <w:tcW w:w="1542" w:type="dxa"/>
          </w:tcPr>
          <w:p>
            <w:pPr>
              <w:spacing w:after="0" w:line="220" w:lineRule="atLeast"/>
              <w:jc w:val="center"/>
              <w:rPr>
                <w:rFonts w:ascii="黑体" w:hAnsi="黑体" w:eastAsia="黑体"/>
              </w:rPr>
            </w:pPr>
            <w:r>
              <w:rPr>
                <w:rFonts w:hint="eastAsia" w:ascii="黑体" w:hAnsi="黑体" w:eastAsia="黑体"/>
              </w:rPr>
              <w:t>检查对象</w:t>
            </w:r>
          </w:p>
        </w:tc>
        <w:tc>
          <w:tcPr>
            <w:tcW w:w="1290" w:type="dxa"/>
          </w:tcPr>
          <w:p>
            <w:pPr>
              <w:spacing w:after="0" w:line="220" w:lineRule="atLeast"/>
              <w:jc w:val="center"/>
              <w:rPr>
                <w:rFonts w:hint="eastAsia" w:ascii="黑体" w:hAnsi="黑体" w:eastAsia="黑体"/>
              </w:rPr>
            </w:pPr>
            <w:r>
              <w:rPr>
                <w:rFonts w:hint="eastAsia" w:ascii="黑体" w:hAnsi="黑体" w:eastAsia="黑体"/>
              </w:rPr>
              <w:t>抽查比例及频次</w:t>
            </w:r>
          </w:p>
        </w:tc>
        <w:tc>
          <w:tcPr>
            <w:tcW w:w="1290" w:type="dxa"/>
          </w:tcPr>
          <w:p>
            <w:pPr>
              <w:spacing w:after="0" w:line="220" w:lineRule="atLeast"/>
              <w:jc w:val="center"/>
              <w:rPr>
                <w:rFonts w:ascii="黑体" w:hAnsi="黑体" w:eastAsia="黑体"/>
              </w:rPr>
            </w:pPr>
            <w:r>
              <w:rPr>
                <w:rFonts w:hint="eastAsia" w:ascii="黑体" w:hAnsi="黑体" w:eastAsia="黑体"/>
              </w:rPr>
              <w:t>事项类别</w:t>
            </w:r>
          </w:p>
        </w:tc>
        <w:tc>
          <w:tcPr>
            <w:tcW w:w="1865" w:type="dxa"/>
          </w:tcPr>
          <w:p>
            <w:pPr>
              <w:spacing w:after="0" w:line="220" w:lineRule="atLeast"/>
              <w:jc w:val="center"/>
              <w:rPr>
                <w:rFonts w:hint="eastAsia" w:ascii="黑体" w:hAnsi="黑体" w:eastAsia="黑体"/>
                <w:lang w:eastAsia="zh-CN"/>
              </w:rPr>
            </w:pPr>
            <w:r>
              <w:rPr>
                <w:rFonts w:hint="eastAsia" w:ascii="黑体" w:hAnsi="黑体" w:eastAsia="黑体"/>
                <w:lang w:eastAsia="zh-CN"/>
              </w:rPr>
              <w:t>检查</w:t>
            </w:r>
            <w:r>
              <w:rPr>
                <w:rFonts w:hint="eastAsia" w:ascii="黑体" w:hAnsi="黑体" w:eastAsia="黑体"/>
              </w:rPr>
              <w:t>部门</w:t>
            </w:r>
          </w:p>
        </w:tc>
        <w:tc>
          <w:tcPr>
            <w:tcW w:w="1843" w:type="dxa"/>
          </w:tcPr>
          <w:p>
            <w:pPr>
              <w:spacing w:after="0" w:line="220" w:lineRule="atLeast"/>
              <w:jc w:val="center"/>
              <w:rPr>
                <w:rFonts w:ascii="黑体" w:hAnsi="黑体" w:eastAsia="黑体"/>
              </w:rPr>
            </w:pPr>
            <w:r>
              <w:rPr>
                <w:rFonts w:hint="eastAsia" w:ascii="黑体" w:hAnsi="黑体" w:eastAsia="黑体"/>
              </w:rPr>
              <w:t>检查时间</w:t>
            </w:r>
          </w:p>
        </w:tc>
        <w:tc>
          <w:tcPr>
            <w:tcW w:w="1843" w:type="dxa"/>
          </w:tcPr>
          <w:p>
            <w:pPr>
              <w:spacing w:after="0" w:line="220" w:lineRule="atLeast"/>
              <w:jc w:val="center"/>
              <w:rPr>
                <w:rFonts w:hint="eastAsia" w:ascii="黑体" w:hAnsi="黑体" w:eastAsia="黑体"/>
                <w:lang w:eastAsia="zh-CN"/>
              </w:rPr>
            </w:pPr>
            <w:r>
              <w:rPr>
                <w:rFonts w:hint="eastAsia" w:ascii="黑体" w:hAnsi="黑体" w:eastAsia="黑体"/>
                <w:lang w:eastAsia="zh-CN"/>
              </w:rPr>
              <w:t>检查依据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567" w:type="dxa"/>
          </w:tcPr>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ascii="仿宋_GB2312" w:hAnsi="黑体" w:eastAsia="仿宋_GB2312"/>
              </w:rPr>
            </w:pPr>
            <w:r>
              <w:rPr>
                <w:rFonts w:hint="eastAsia" w:ascii="仿宋_GB2312" w:hAnsi="黑体" w:eastAsia="仿宋_GB2312"/>
              </w:rPr>
              <w:t>1</w:t>
            </w:r>
          </w:p>
        </w:tc>
        <w:tc>
          <w:tcPr>
            <w:tcW w:w="1682" w:type="dxa"/>
          </w:tcPr>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r>
              <w:rPr>
                <w:rFonts w:hint="eastAsia" w:ascii="仿宋_GB2312" w:hAnsi="黑体" w:eastAsia="仿宋_GB2312"/>
                <w:lang w:eastAsia="zh-CN"/>
              </w:rPr>
              <w:t>对用人单位工资支付情况的检查；</w:t>
            </w:r>
          </w:p>
          <w:p>
            <w:pPr>
              <w:spacing w:after="0" w:line="220" w:lineRule="atLeast"/>
              <w:jc w:val="center"/>
              <w:rPr>
                <w:rFonts w:hint="eastAsia" w:ascii="仿宋_GB2312" w:hAnsi="黑体" w:eastAsia="仿宋_GB2312"/>
                <w:lang w:eastAsia="zh-CN"/>
              </w:rPr>
            </w:pPr>
            <w:r>
              <w:rPr>
                <w:rFonts w:hint="eastAsia" w:ascii="仿宋_GB2312" w:hAnsi="黑体" w:eastAsia="仿宋_GB2312"/>
                <w:lang w:eastAsia="zh-CN"/>
              </w:rPr>
              <w:t>对用人单位订立劳动合同情况的检查；</w:t>
            </w:r>
          </w:p>
          <w:p>
            <w:pPr>
              <w:spacing w:after="0" w:line="220" w:lineRule="atLeast"/>
              <w:jc w:val="center"/>
              <w:rPr>
                <w:rFonts w:hint="eastAsia" w:ascii="仿宋_GB2312" w:hAnsi="黑体" w:eastAsia="宋体"/>
                <w:lang w:eastAsia="zh-CN"/>
              </w:rPr>
            </w:pPr>
            <w:r>
              <w:rPr>
                <w:rFonts w:hint="eastAsia" w:ascii="仿宋_GB2312" w:hAnsi="黑体" w:eastAsia="仿宋_GB2312"/>
                <w:lang w:eastAsia="zh-CN"/>
              </w:rPr>
              <w:t>对用人单位遵守工作时间情况的检查</w:t>
            </w:r>
          </w:p>
        </w:tc>
        <w:tc>
          <w:tcPr>
            <w:tcW w:w="1682" w:type="dxa"/>
          </w:tcPr>
          <w:p>
            <w:pPr>
              <w:spacing w:after="0" w:line="220" w:lineRule="atLeast"/>
              <w:jc w:val="center"/>
              <w:rPr>
                <w:rFonts w:hint="eastAsia" w:ascii="仿宋_GB2312" w:hAnsi="黑体" w:eastAsia="仿宋_GB2312"/>
                <w:lang w:eastAsia="zh-CN"/>
              </w:rPr>
            </w:pPr>
            <w:r>
              <w:rPr>
                <w:rFonts w:hint="eastAsia" w:ascii="仿宋_GB2312" w:hAnsi="黑体" w:eastAsia="仿宋_GB2312"/>
                <w:lang w:eastAsia="zh-CN"/>
              </w:rPr>
              <w:t>是否低于当地最低工资标准支付工资 ；是否存在拖欠工资；</w:t>
            </w:r>
          </w:p>
          <w:p>
            <w:pPr>
              <w:spacing w:after="0" w:line="220" w:lineRule="atLeast"/>
              <w:jc w:val="center"/>
              <w:rPr>
                <w:rFonts w:hint="eastAsia" w:ascii="仿宋_GB2312" w:hAnsi="黑体" w:eastAsia="仿宋_GB2312"/>
                <w:lang w:eastAsia="zh-CN"/>
              </w:rPr>
            </w:pPr>
            <w:r>
              <w:rPr>
                <w:rFonts w:hint="eastAsia" w:ascii="仿宋_GB2312" w:hAnsi="黑体" w:eastAsia="仿宋_GB2312"/>
                <w:lang w:eastAsia="zh-CN"/>
              </w:rPr>
              <w:t>企业是否违反劳动合同法规定 ，扣押劳动 者居民身份证等证件；是否依法订立劳动 合同；是否依法约定试用期；劳动合同文本是否交付劳动者一份；</w:t>
            </w:r>
          </w:p>
          <w:p>
            <w:pPr>
              <w:spacing w:after="0" w:line="220" w:lineRule="atLeast"/>
              <w:jc w:val="center"/>
              <w:rPr>
                <w:rFonts w:hint="eastAsia" w:ascii="仿宋_GB2312" w:hAnsi="黑体" w:eastAsia="宋体"/>
                <w:lang w:eastAsia="zh-CN"/>
              </w:rPr>
            </w:pPr>
            <w:r>
              <w:rPr>
                <w:rFonts w:hint="eastAsia" w:ascii="仿宋_GB2312" w:hAnsi="黑体" w:eastAsia="仿宋_GB2312"/>
                <w:lang w:eastAsia="zh-CN"/>
              </w:rPr>
              <w:t>是否存在日延长工时超过3小时情况；是否存在月延长工时超过36小时情况</w:t>
            </w:r>
          </w:p>
        </w:tc>
        <w:tc>
          <w:tcPr>
            <w:tcW w:w="1542" w:type="dxa"/>
          </w:tcPr>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r>
              <w:rPr>
                <w:rFonts w:hint="eastAsia" w:ascii="仿宋_GB2312" w:hAnsi="黑体" w:eastAsia="仿宋_GB2312"/>
                <w:lang w:eastAsia="zh-CN"/>
              </w:rPr>
              <w:t>高新区各类用工单位</w:t>
            </w:r>
          </w:p>
        </w:tc>
        <w:tc>
          <w:tcPr>
            <w:tcW w:w="1290" w:type="dxa"/>
          </w:tcPr>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r>
              <w:rPr>
                <w:rFonts w:hint="eastAsia" w:ascii="仿宋_GB2312" w:hAnsi="黑体" w:eastAsia="仿宋_GB2312"/>
                <w:lang w:eastAsia="zh-CN"/>
              </w:rPr>
              <w:t>抽查比例和抽查频次根据上级部门检查要求和监管需要确定</w:t>
            </w:r>
          </w:p>
        </w:tc>
        <w:tc>
          <w:tcPr>
            <w:tcW w:w="1290" w:type="dxa"/>
          </w:tcPr>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r>
              <w:rPr>
                <w:rFonts w:hint="eastAsia" w:ascii="仿宋_GB2312" w:hAnsi="黑体" w:eastAsia="仿宋_GB2312"/>
              </w:rPr>
              <w:t>一般</w:t>
            </w:r>
            <w:r>
              <w:rPr>
                <w:rFonts w:ascii="仿宋_GB2312" w:hAnsi="黑体" w:eastAsia="仿宋_GB2312"/>
              </w:rPr>
              <w:t>检查事项</w:t>
            </w:r>
          </w:p>
        </w:tc>
        <w:tc>
          <w:tcPr>
            <w:tcW w:w="1865" w:type="dxa"/>
          </w:tcPr>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r>
              <w:rPr>
                <w:rFonts w:hint="eastAsia" w:ascii="仿宋_GB2312" w:hAnsi="黑体" w:eastAsia="仿宋_GB2312"/>
              </w:rPr>
              <w:t>高新区</w:t>
            </w:r>
            <w:r>
              <w:rPr>
                <w:rFonts w:ascii="仿宋_GB2312" w:hAnsi="黑体" w:eastAsia="仿宋_GB2312"/>
              </w:rPr>
              <w:t>人社中心</w:t>
            </w:r>
          </w:p>
        </w:tc>
        <w:tc>
          <w:tcPr>
            <w:tcW w:w="1843" w:type="dxa"/>
          </w:tcPr>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ascii="仿宋_GB2312" w:hAnsi="黑体" w:eastAsia="仿宋_GB2312"/>
              </w:rPr>
            </w:pPr>
            <w:r>
              <w:rPr>
                <w:rFonts w:hint="eastAsia" w:ascii="仿宋_GB2312" w:hAnsi="黑体" w:eastAsia="仿宋_GB2312"/>
                <w:lang w:val="en-US" w:eastAsia="zh-CN"/>
              </w:rPr>
              <w:t>3</w:t>
            </w:r>
            <w:r>
              <w:rPr>
                <w:rFonts w:hint="eastAsia" w:ascii="仿宋_GB2312" w:hAnsi="黑体" w:eastAsia="仿宋_GB2312"/>
              </w:rPr>
              <w:t>月-11月</w:t>
            </w:r>
          </w:p>
        </w:tc>
        <w:tc>
          <w:tcPr>
            <w:tcW w:w="1843" w:type="dxa"/>
          </w:tcPr>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both"/>
              <w:rPr>
                <w:rFonts w:hint="eastAsia" w:ascii="仿宋_GB2312" w:hAnsi="黑体" w:eastAsia="仿宋_GB2312"/>
                <w:lang w:val="en-US" w:eastAsia="zh-CN"/>
              </w:rPr>
            </w:pPr>
            <w:r>
              <w:rPr>
                <w:rFonts w:hint="eastAsia" w:ascii="仿宋_GB2312" w:hAnsi="黑体" w:eastAsia="仿宋_GB2312"/>
                <w:lang w:val="en-US" w:eastAsia="zh-CN"/>
              </w:rPr>
              <w:t>《中华人民共和国劳动法》、《中华人民共和国劳动合同法》、《劳动保障监察条例》等法律法规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567" w:type="dxa"/>
          </w:tcPr>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r>
              <w:rPr>
                <w:rFonts w:hint="eastAsia" w:ascii="仿宋_GB2312" w:hAnsi="黑体" w:eastAsia="仿宋_GB2312"/>
                <w:lang w:val="en-US" w:eastAsia="zh-CN"/>
              </w:rPr>
              <w:t>2</w:t>
            </w:r>
          </w:p>
        </w:tc>
        <w:tc>
          <w:tcPr>
            <w:tcW w:w="1682" w:type="dxa"/>
          </w:tcPr>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r>
              <w:rPr>
                <w:rFonts w:hint="eastAsia" w:ascii="仿宋_GB2312" w:hAnsi="黑体" w:eastAsia="仿宋_GB2312"/>
                <w:lang w:eastAsia="zh-CN"/>
              </w:rPr>
              <w:t>人力资源服务；</w:t>
            </w:r>
          </w:p>
          <w:p>
            <w:pPr>
              <w:spacing w:after="0" w:line="220" w:lineRule="atLeast"/>
              <w:jc w:val="center"/>
              <w:rPr>
                <w:rFonts w:hint="eastAsia" w:ascii="仿宋_GB2312" w:hAnsi="黑体" w:eastAsia="仿宋_GB2312"/>
                <w:lang w:eastAsia="zh-CN"/>
              </w:rPr>
            </w:pPr>
            <w:r>
              <w:rPr>
                <w:rFonts w:hint="eastAsia" w:ascii="仿宋_GB2312" w:hAnsi="黑体" w:eastAsia="仿宋_GB2312"/>
                <w:lang w:eastAsia="zh-CN"/>
              </w:rPr>
              <w:t>劳务派遣</w:t>
            </w:r>
          </w:p>
        </w:tc>
        <w:tc>
          <w:tcPr>
            <w:tcW w:w="1682" w:type="dxa"/>
          </w:tcPr>
          <w:p>
            <w:pPr>
              <w:spacing w:after="0" w:line="220" w:lineRule="atLeast"/>
              <w:jc w:val="center"/>
              <w:rPr>
                <w:rFonts w:hint="eastAsia" w:ascii="仿宋_GB2312" w:hAnsi="黑体" w:eastAsia="仿宋_GB2312"/>
                <w:lang w:eastAsia="zh-CN"/>
              </w:rPr>
            </w:pPr>
            <w:r>
              <w:rPr>
                <w:rFonts w:hint="eastAsia" w:ascii="仿宋_GB2312" w:hAnsi="黑体" w:eastAsia="仿宋_GB2312"/>
                <w:lang w:eastAsia="zh-CN"/>
              </w:rPr>
              <w:t>职业中介机构是否有下列行为之一：发布的就业信息中包含歧视性内容；为无合法身份证件的劳动者提供职业中介服务；介绍劳动者从事法律法规禁止从事的职业；以暴力胁迫欺诈等方式进行职业中介活动；超出核准的业务范围经营；其他违反法律法规规定的行为；</w:t>
            </w:r>
          </w:p>
          <w:p>
            <w:pPr>
              <w:spacing w:after="0" w:line="220" w:lineRule="atLeast"/>
              <w:jc w:val="center"/>
              <w:rPr>
                <w:rFonts w:hint="eastAsia" w:ascii="仿宋_GB2312" w:hAnsi="黑体" w:eastAsia="仿宋_GB2312"/>
              </w:rPr>
            </w:pPr>
            <w:r>
              <w:rPr>
                <w:rFonts w:hint="eastAsia" w:ascii="仿宋_GB2312" w:hAnsi="黑体" w:eastAsia="仿宋_GB2312"/>
                <w:lang w:eastAsia="zh-CN"/>
              </w:rPr>
              <w:t>劳务派遣单位是否存在克扣用工单位按照劳务派遣协议支付给被派遣劳动者的劳动报酬的情形</w:t>
            </w:r>
          </w:p>
        </w:tc>
        <w:tc>
          <w:tcPr>
            <w:tcW w:w="1542" w:type="dxa"/>
          </w:tcPr>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rPr>
            </w:pPr>
            <w:r>
              <w:rPr>
                <w:rFonts w:hint="eastAsia" w:ascii="仿宋_GB2312" w:hAnsi="黑体" w:eastAsia="仿宋_GB2312"/>
                <w:lang w:eastAsia="zh-CN"/>
              </w:rPr>
              <w:t>高新区各类用工单位</w:t>
            </w:r>
          </w:p>
        </w:tc>
        <w:tc>
          <w:tcPr>
            <w:tcW w:w="1290" w:type="dxa"/>
          </w:tcPr>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both"/>
              <w:rPr>
                <w:rFonts w:hint="eastAsia" w:ascii="仿宋_GB2312" w:hAnsi="黑体" w:eastAsia="仿宋_GB2312"/>
                <w:lang w:eastAsia="zh-CN"/>
              </w:rPr>
            </w:pPr>
            <w:r>
              <w:rPr>
                <w:rFonts w:hint="eastAsia" w:ascii="仿宋_GB2312" w:hAnsi="黑体" w:eastAsia="仿宋_GB2312"/>
                <w:lang w:eastAsia="zh-CN"/>
              </w:rPr>
              <w:t>抽查比例和抽查频次根据上级部门检查要求和监管需要确定</w:t>
            </w:r>
          </w:p>
        </w:tc>
        <w:tc>
          <w:tcPr>
            <w:tcW w:w="1290" w:type="dxa"/>
          </w:tcPr>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p>
          <w:p>
            <w:pPr>
              <w:spacing w:after="0" w:line="220" w:lineRule="atLeast"/>
              <w:jc w:val="center"/>
              <w:rPr>
                <w:rFonts w:hint="eastAsia" w:ascii="仿宋_GB2312" w:hAnsi="黑体" w:eastAsia="仿宋_GB2312"/>
                <w:lang w:eastAsia="zh-CN"/>
              </w:rPr>
            </w:pPr>
            <w:r>
              <w:rPr>
                <w:rFonts w:hint="eastAsia" w:ascii="仿宋_GB2312" w:hAnsi="黑体" w:eastAsia="仿宋_GB2312"/>
                <w:lang w:eastAsia="zh-CN"/>
              </w:rPr>
              <w:t>一般检查事项</w:t>
            </w:r>
          </w:p>
        </w:tc>
        <w:tc>
          <w:tcPr>
            <w:tcW w:w="1865" w:type="dxa"/>
          </w:tcPr>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p>
          <w:p>
            <w:pPr>
              <w:spacing w:after="0" w:line="220" w:lineRule="atLeast"/>
              <w:jc w:val="center"/>
              <w:rPr>
                <w:rFonts w:hint="eastAsia" w:ascii="仿宋_GB2312" w:hAnsi="黑体" w:eastAsia="仿宋_GB2312"/>
              </w:rPr>
            </w:pPr>
            <w:r>
              <w:rPr>
                <w:rFonts w:hint="eastAsia" w:ascii="仿宋_GB2312" w:hAnsi="黑体" w:eastAsia="仿宋_GB2312"/>
              </w:rPr>
              <w:t>高新区</w:t>
            </w:r>
            <w:r>
              <w:rPr>
                <w:rFonts w:ascii="仿宋_GB2312" w:hAnsi="黑体" w:eastAsia="仿宋_GB2312"/>
              </w:rPr>
              <w:t>人社中心</w:t>
            </w:r>
          </w:p>
        </w:tc>
        <w:tc>
          <w:tcPr>
            <w:tcW w:w="1843" w:type="dxa"/>
          </w:tcPr>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r>
              <w:rPr>
                <w:rFonts w:hint="eastAsia" w:ascii="仿宋_GB2312" w:hAnsi="黑体" w:eastAsia="仿宋_GB2312"/>
                <w:lang w:val="en-US" w:eastAsia="zh-CN"/>
              </w:rPr>
              <w:t>3</w:t>
            </w:r>
            <w:r>
              <w:rPr>
                <w:rFonts w:hint="eastAsia" w:ascii="仿宋_GB2312" w:hAnsi="黑体" w:eastAsia="仿宋_GB2312"/>
              </w:rPr>
              <w:t>月-11月</w:t>
            </w:r>
          </w:p>
        </w:tc>
        <w:tc>
          <w:tcPr>
            <w:tcW w:w="1843" w:type="dxa"/>
          </w:tcPr>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p>
          <w:p>
            <w:pPr>
              <w:spacing w:after="0" w:line="220" w:lineRule="atLeast"/>
              <w:jc w:val="center"/>
              <w:rPr>
                <w:rFonts w:hint="eastAsia" w:ascii="仿宋_GB2312" w:hAnsi="黑体" w:eastAsia="仿宋_GB2312"/>
                <w:lang w:val="en-US" w:eastAsia="zh-CN"/>
              </w:rPr>
            </w:pPr>
            <w:r>
              <w:rPr>
                <w:rFonts w:hint="eastAsia" w:ascii="仿宋_GB2312" w:hAnsi="黑体" w:eastAsia="仿宋_GB2312"/>
                <w:lang w:val="en-US" w:eastAsia="zh-CN"/>
              </w:rPr>
              <w:t>《中华人民共和国劳动法》、《中华人民共和国劳动合同法》、《劳动保障监察条例》等法律法规</w:t>
            </w:r>
          </w:p>
        </w:tc>
      </w:tr>
    </w:tbl>
    <w:p>
      <w:pPr>
        <w:tabs>
          <w:tab w:val="left" w:pos="664"/>
        </w:tabs>
        <w:rPr>
          <w:rFonts w:ascii="黑体" w:hAnsi="黑体" w:eastAsia="黑体"/>
        </w:rPr>
      </w:pP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4012"/>
    <w:rsid w:val="00256E68"/>
    <w:rsid w:val="002E13EA"/>
    <w:rsid w:val="00323B43"/>
    <w:rsid w:val="003D37D8"/>
    <w:rsid w:val="003E2A40"/>
    <w:rsid w:val="00426133"/>
    <w:rsid w:val="004358AB"/>
    <w:rsid w:val="004E76DA"/>
    <w:rsid w:val="00662D8E"/>
    <w:rsid w:val="008B6746"/>
    <w:rsid w:val="008B7726"/>
    <w:rsid w:val="008E28FF"/>
    <w:rsid w:val="009246A6"/>
    <w:rsid w:val="00AA4552"/>
    <w:rsid w:val="00AC2415"/>
    <w:rsid w:val="00AD6EF0"/>
    <w:rsid w:val="00B854C3"/>
    <w:rsid w:val="00C202FD"/>
    <w:rsid w:val="00CE5576"/>
    <w:rsid w:val="00D31D50"/>
    <w:rsid w:val="00D40575"/>
    <w:rsid w:val="00E506A9"/>
    <w:rsid w:val="00F17B2D"/>
    <w:rsid w:val="00FD09FF"/>
    <w:rsid w:val="00FE7334"/>
    <w:rsid w:val="18492543"/>
    <w:rsid w:val="246478FF"/>
    <w:rsid w:val="2AF31D96"/>
    <w:rsid w:val="4801438B"/>
    <w:rsid w:val="64B86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595</Words>
  <Characters>603</Characters>
  <Lines>1</Lines>
  <Paragraphs>1</Paragraphs>
  <TotalTime>16</TotalTime>
  <ScaleCrop>false</ScaleCrop>
  <LinksUpToDate>false</LinksUpToDate>
  <CharactersWithSpaces>609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张润华</dc:creator>
  <cp:lastModifiedBy>_小馬同學</cp:lastModifiedBy>
  <dcterms:modified xsi:type="dcterms:W3CDTF">2022-03-25T08:56:25Z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17F4EB6073EB418683B8D15B4C68321D</vt:lpwstr>
  </property>
</Properties>
</file>