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898DB">
      <w:pPr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00851639"/>
      <w:bookmarkStart w:id="1" w:name="_Toc100852220"/>
      <w:bookmarkStart w:id="2" w:name="_Toc99547002"/>
      <w:bookmarkStart w:id="3" w:name="_Toc99546219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高新区拟纳入20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年度巩固拓展脱贫攻坚成果和乡村振兴项目库项目公示</w:t>
      </w:r>
      <w:bookmarkEnd w:id="0"/>
      <w:bookmarkEnd w:id="1"/>
      <w:bookmarkEnd w:id="2"/>
      <w:bookmarkEnd w:id="3"/>
    </w:p>
    <w:p w14:paraId="7A32B4CC">
      <w:pPr>
        <w:ind w:firstLine="720"/>
        <w:rPr>
          <w:rFonts w:ascii="仿宋_GB2312" w:hAnsi="仿宋_GB2312" w:eastAsia="仿宋_GB2312" w:cs="仿宋_GB2312"/>
          <w:sz w:val="36"/>
          <w:szCs w:val="36"/>
        </w:rPr>
      </w:pPr>
    </w:p>
    <w:p w14:paraId="11596BE9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经专家论证、高新区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农业农村事业中心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审定，现将拟纳入202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年度巩固拓展脱贫攻坚成果和乡村振兴项目库的项目予以公示，公示期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ascii="仿宋_GB2312" w:hAnsi="仿宋_GB2312" w:eastAsia="仿宋_GB2312" w:cs="仿宋_GB2312"/>
          <w:sz w:val="32"/>
          <w:szCs w:val="32"/>
        </w:rPr>
        <w:t>天</w:t>
      </w:r>
      <w:r>
        <w:rPr>
          <w:rFonts w:hint="eastAsia" w:ascii="仿宋_GB2312" w:hAnsi="仿宋_GB2312" w:eastAsia="仿宋_GB2312" w:cs="仿宋_GB2312"/>
          <w:sz w:val="32"/>
          <w:szCs w:val="32"/>
        </w:rPr>
        <w:t>（20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日）。如有异议，请在公示期内通过以下渠道反映。</w:t>
      </w:r>
    </w:p>
    <w:p w14:paraId="127DE7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监督电话：0533-2341866、</w:t>
      </w:r>
      <w:r>
        <w:rPr>
          <w:rFonts w:ascii="仿宋_GB2312" w:hAnsi="仿宋_GB2312" w:eastAsia="仿宋_GB2312" w:cs="仿宋_GB2312"/>
          <w:sz w:val="32"/>
          <w:szCs w:val="32"/>
        </w:rPr>
        <w:t>12345热线</w:t>
      </w:r>
    </w:p>
    <w:p w14:paraId="227FDE88">
      <w:pPr>
        <w:spacing w:line="660" w:lineRule="exact"/>
        <w:ind w:firstLine="7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通讯地址或电子邮箱：高新区天鸿路36号    zbgxqfpb@zb.shandong.cn</w:t>
      </w:r>
    </w:p>
    <w:p w14:paraId="0212504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BF35C7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附件：拟纳入202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年度巩固拓展脱贫攻坚成果和乡村振兴项目库项目清单</w:t>
      </w:r>
    </w:p>
    <w:p w14:paraId="21742F6B">
      <w:pPr>
        <w:spacing w:line="560" w:lineRule="exact"/>
        <w:ind w:firstLine="720"/>
        <w:rPr>
          <w:rFonts w:ascii="仿宋_GB2312" w:hAnsi="仿宋_GB2312" w:eastAsia="仿宋_GB2312" w:cs="仿宋_GB2312"/>
          <w:sz w:val="32"/>
          <w:szCs w:val="32"/>
        </w:rPr>
      </w:pPr>
    </w:p>
    <w:p w14:paraId="49EFEED2">
      <w:pPr>
        <w:spacing w:line="560" w:lineRule="exact"/>
        <w:ind w:firstLine="3840" w:firstLineChars="1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高新区农业农村事业中心</w:t>
      </w:r>
    </w:p>
    <w:p w14:paraId="24E46A4B"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C76D649"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08C7A7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BBAE74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893D0C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F568E7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64CE1A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21A2504">
      <w:pPr>
        <w:widowControl/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593CFB">
      <w:pPr>
        <w:spacing w:after="312" w:afterLines="10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拟纳入202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年度巩固拓展脱贫攻坚成果和乡村振兴项目库项目清单</w:t>
      </w:r>
    </w:p>
    <w:tbl>
      <w:tblPr>
        <w:tblStyle w:val="8"/>
        <w:tblW w:w="14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83"/>
        <w:gridCol w:w="782"/>
        <w:gridCol w:w="795"/>
        <w:gridCol w:w="537"/>
        <w:gridCol w:w="728"/>
        <w:gridCol w:w="748"/>
        <w:gridCol w:w="2830"/>
        <w:gridCol w:w="1500"/>
        <w:gridCol w:w="954"/>
        <w:gridCol w:w="1775"/>
        <w:gridCol w:w="1627"/>
      </w:tblGrid>
      <w:tr w14:paraId="6A08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650" w:type="dxa"/>
            <w:vAlign w:val="center"/>
          </w:tcPr>
          <w:p w14:paraId="00E33E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序号</w:t>
            </w:r>
          </w:p>
        </w:tc>
        <w:tc>
          <w:tcPr>
            <w:tcW w:w="1683" w:type="dxa"/>
            <w:vAlign w:val="center"/>
          </w:tcPr>
          <w:p w14:paraId="356E61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782" w:type="dxa"/>
            <w:vAlign w:val="center"/>
          </w:tcPr>
          <w:p w14:paraId="5CFA08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项目单位</w:t>
            </w:r>
          </w:p>
        </w:tc>
        <w:tc>
          <w:tcPr>
            <w:tcW w:w="795" w:type="dxa"/>
            <w:vAlign w:val="center"/>
          </w:tcPr>
          <w:p w14:paraId="1B1BE3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项目类别</w:t>
            </w:r>
          </w:p>
        </w:tc>
        <w:tc>
          <w:tcPr>
            <w:tcW w:w="537" w:type="dxa"/>
            <w:vAlign w:val="center"/>
          </w:tcPr>
          <w:p w14:paraId="2252CE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建设性质</w:t>
            </w:r>
          </w:p>
        </w:tc>
        <w:tc>
          <w:tcPr>
            <w:tcW w:w="728" w:type="dxa"/>
            <w:vAlign w:val="center"/>
          </w:tcPr>
          <w:p w14:paraId="6764BA8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实施地点</w:t>
            </w:r>
          </w:p>
        </w:tc>
        <w:tc>
          <w:tcPr>
            <w:tcW w:w="748" w:type="dxa"/>
            <w:vAlign w:val="center"/>
          </w:tcPr>
          <w:p w14:paraId="02B2BD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实施期限</w:t>
            </w:r>
          </w:p>
        </w:tc>
        <w:tc>
          <w:tcPr>
            <w:tcW w:w="2830" w:type="dxa"/>
            <w:vAlign w:val="center"/>
          </w:tcPr>
          <w:p w14:paraId="2EAD02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建设任务</w:t>
            </w:r>
          </w:p>
        </w:tc>
        <w:tc>
          <w:tcPr>
            <w:tcW w:w="1500" w:type="dxa"/>
            <w:vAlign w:val="center"/>
          </w:tcPr>
          <w:p w14:paraId="453712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资金规模和筹资方式</w:t>
            </w:r>
          </w:p>
        </w:tc>
        <w:tc>
          <w:tcPr>
            <w:tcW w:w="954" w:type="dxa"/>
            <w:vAlign w:val="center"/>
          </w:tcPr>
          <w:p w14:paraId="41FDF8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受益对象</w:t>
            </w:r>
          </w:p>
        </w:tc>
        <w:tc>
          <w:tcPr>
            <w:tcW w:w="1775" w:type="dxa"/>
            <w:vAlign w:val="center"/>
          </w:tcPr>
          <w:p w14:paraId="3636A42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绩效目标</w:t>
            </w:r>
          </w:p>
        </w:tc>
        <w:tc>
          <w:tcPr>
            <w:tcW w:w="1627" w:type="dxa"/>
            <w:vAlign w:val="center"/>
          </w:tcPr>
          <w:p w14:paraId="33CC04C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联农带农机制</w:t>
            </w:r>
          </w:p>
        </w:tc>
      </w:tr>
      <w:tr w14:paraId="31AD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  <w:jc w:val="center"/>
        </w:trPr>
        <w:tc>
          <w:tcPr>
            <w:tcW w:w="650" w:type="dxa"/>
            <w:vAlign w:val="center"/>
          </w:tcPr>
          <w:p w14:paraId="539659AB">
            <w:pPr>
              <w:spacing w:line="300" w:lineRule="exact"/>
              <w:jc w:val="center"/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1683" w:type="dxa"/>
            <w:vAlign w:val="center"/>
          </w:tcPr>
          <w:p w14:paraId="08AFE629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2026年高新区宝山管理中心傅山村道路提升改造衔接资金项目</w:t>
            </w:r>
          </w:p>
        </w:tc>
        <w:tc>
          <w:tcPr>
            <w:tcW w:w="782" w:type="dxa"/>
            <w:vAlign w:val="center"/>
          </w:tcPr>
          <w:p w14:paraId="74953582">
            <w:pPr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傅山村</w:t>
            </w:r>
          </w:p>
        </w:tc>
        <w:tc>
          <w:tcPr>
            <w:tcW w:w="795" w:type="dxa"/>
            <w:vAlign w:val="center"/>
          </w:tcPr>
          <w:p w14:paraId="0AE8A77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</w:t>
            </w:r>
          </w:p>
        </w:tc>
        <w:tc>
          <w:tcPr>
            <w:tcW w:w="537" w:type="dxa"/>
            <w:vAlign w:val="center"/>
          </w:tcPr>
          <w:p w14:paraId="61415DB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修缮</w:t>
            </w:r>
          </w:p>
        </w:tc>
        <w:tc>
          <w:tcPr>
            <w:tcW w:w="728" w:type="dxa"/>
            <w:vAlign w:val="center"/>
          </w:tcPr>
          <w:p w14:paraId="5CCA03B6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傅山村</w:t>
            </w:r>
          </w:p>
        </w:tc>
        <w:tc>
          <w:tcPr>
            <w:tcW w:w="748" w:type="dxa"/>
            <w:vAlign w:val="center"/>
          </w:tcPr>
          <w:p w14:paraId="0F4BBEC0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1C509B1C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对傅山村科苑小区内部共15744.98㎡道路进行5cm厚沥青罩面。</w:t>
            </w:r>
          </w:p>
        </w:tc>
        <w:tc>
          <w:tcPr>
            <w:tcW w:w="1500" w:type="dxa"/>
            <w:vAlign w:val="center"/>
          </w:tcPr>
          <w:p w14:paraId="356E00BD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总投资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197.12万元，其中市级帮扶资金120万元、区级帮扶资金14.4万元、村居自筹资金62.72万元。</w:t>
            </w:r>
          </w:p>
        </w:tc>
        <w:tc>
          <w:tcPr>
            <w:tcW w:w="954" w:type="dxa"/>
            <w:vAlign w:val="center"/>
          </w:tcPr>
          <w:p w14:paraId="2DED5533">
            <w:pPr>
              <w:spacing w:line="300" w:lineRule="exact"/>
              <w:jc w:val="both"/>
              <w:rPr>
                <w:rFonts w:hint="default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傅山村村民</w:t>
            </w:r>
          </w:p>
        </w:tc>
        <w:tc>
          <w:tcPr>
            <w:tcW w:w="1775" w:type="dxa"/>
            <w:vAlign w:val="center"/>
          </w:tcPr>
          <w:p w14:paraId="179542F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小区内部道路经修缮后，基础设施得以改善，村容村貌得以提升，村民生活和出行更加安全便利，村民生活质量和群众满意度进一步提升。</w:t>
            </w:r>
          </w:p>
        </w:tc>
        <w:tc>
          <w:tcPr>
            <w:tcW w:w="1627" w:type="dxa"/>
            <w:vAlign w:val="center"/>
          </w:tcPr>
          <w:p w14:paraId="33262A9D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鼓励符合条件的村民通过劳动增加收入，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同时，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项目建成后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村民生活环境得到改善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，群众满意度、幸福感将得到进一步提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高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。</w:t>
            </w:r>
          </w:p>
        </w:tc>
      </w:tr>
      <w:tr w14:paraId="60AA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4B169B9C">
            <w:pPr>
              <w:spacing w:line="300" w:lineRule="exact"/>
              <w:jc w:val="center"/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1683" w:type="dxa"/>
            <w:vAlign w:val="center"/>
          </w:tcPr>
          <w:p w14:paraId="7FB96F37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2026年高新区高端装备中心中金村道路提升改造衔接资金项目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07D1B94">
            <w:pPr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中金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B3EE564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4B287C0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修缮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0084B63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中金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2DA9D9C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3E8DB797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1、主干道路修建：对生活区内所有道路面积约32000㎡，在此原有路面的基础上，提升为4cm厚度沥青路面道路，包含路面清扫、乳化沥青喷洒、主路面铣刨、沥青灌缝、路沿石拆除提升、雨污井盖拆除提升等。2、亮化工程修建：村生活区内主干道及楼前楼后安装太阳能路灯160余盏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。</w:t>
            </w:r>
          </w:p>
        </w:tc>
        <w:tc>
          <w:tcPr>
            <w:tcW w:w="1500" w:type="dxa"/>
            <w:vAlign w:val="center"/>
          </w:tcPr>
          <w:p w14:paraId="03879410">
            <w:pPr>
              <w:spacing w:line="300" w:lineRule="exact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总投资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170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万元，其中市级帮扶资金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80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万元、区级帮扶资金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53.7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万元、村居自筹资金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36.3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</w:t>
            </w:r>
          </w:p>
        </w:tc>
        <w:tc>
          <w:tcPr>
            <w:tcW w:w="954" w:type="dxa"/>
            <w:vAlign w:val="center"/>
          </w:tcPr>
          <w:p w14:paraId="4431FFD2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中金村村民</w:t>
            </w:r>
          </w:p>
        </w:tc>
        <w:tc>
          <w:tcPr>
            <w:tcW w:w="1775" w:type="dxa"/>
            <w:vAlign w:val="center"/>
          </w:tcPr>
          <w:p w14:paraId="34E0E64F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优化村庄环境，方便村民出行，提升居民的生活质量，让村民有幸福感和获得感。</w:t>
            </w:r>
          </w:p>
        </w:tc>
        <w:tc>
          <w:tcPr>
            <w:tcW w:w="1627" w:type="dxa"/>
            <w:vAlign w:val="center"/>
          </w:tcPr>
          <w:p w14:paraId="0284D1AC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建设期间，与施工方沟通，建议招聘本村村民为工人，优先以本村脱贫享受政策户等困难家庭为主，增加其收入。</w:t>
            </w:r>
          </w:p>
        </w:tc>
      </w:tr>
      <w:tr w14:paraId="47DB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10417B49">
            <w:pPr>
              <w:spacing w:line="300" w:lineRule="exact"/>
              <w:jc w:val="center"/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  <w:t>3</w:t>
            </w:r>
          </w:p>
        </w:tc>
        <w:tc>
          <w:tcPr>
            <w:tcW w:w="1683" w:type="dxa"/>
            <w:vAlign w:val="center"/>
          </w:tcPr>
          <w:p w14:paraId="233A47F2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2026年度高新区中埠镇于家村村内道路提升改造衔接资金项目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98B1957">
            <w:pPr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于家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2D2EC4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E0580F1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修缮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A70DABF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于家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48" w:type="dxa"/>
            <w:vAlign w:val="center"/>
          </w:tcPr>
          <w:p w14:paraId="67DB58F1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2026年4月至2026年11月</w:t>
            </w:r>
          </w:p>
        </w:tc>
        <w:tc>
          <w:tcPr>
            <w:tcW w:w="2830" w:type="dxa"/>
            <w:vAlign w:val="center"/>
          </w:tcPr>
          <w:p w14:paraId="67953300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内主干道路刨铣路面5cm，摊铺50mm沥青混，热熔标线，共计9307m²；修补破损路面、拆除绿化，带素土夯实，铺设混凝土硬化，共计3740m²；安装太阳能照明灯40盏；村委前大街更换花岗岩路沿石450m；修建雨水沟176.5m；预埋管道100m；检查井提升改造、更换井盖159套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。</w:t>
            </w:r>
          </w:p>
        </w:tc>
        <w:tc>
          <w:tcPr>
            <w:tcW w:w="1500" w:type="dxa"/>
            <w:vAlign w:val="center"/>
          </w:tcPr>
          <w:p w14:paraId="5D7F039D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总投资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164.9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万元，其中市级帮扶资金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140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万元、村居自筹资金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24.9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</w:t>
            </w:r>
          </w:p>
        </w:tc>
        <w:tc>
          <w:tcPr>
            <w:tcW w:w="954" w:type="dxa"/>
            <w:vAlign w:val="center"/>
          </w:tcPr>
          <w:p w14:paraId="545E15AB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于家村村民</w:t>
            </w:r>
          </w:p>
        </w:tc>
        <w:tc>
          <w:tcPr>
            <w:tcW w:w="1775" w:type="dxa"/>
            <w:vAlign w:val="center"/>
          </w:tcPr>
          <w:p w14:paraId="1D64C807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村庄整体提升改造后，会极大提升村民居住环境，丰富村民业余生活，提升全体村民幸福指数。</w:t>
            </w:r>
          </w:p>
        </w:tc>
        <w:tc>
          <w:tcPr>
            <w:tcW w:w="1627" w:type="dxa"/>
            <w:vAlign w:val="center"/>
          </w:tcPr>
          <w:p w14:paraId="6BDA0783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建设期间，与施工方沟通，建议招聘本村村民为工人，优先以本村脱贫享受政策户等困难家庭为主，增加其收入。</w:t>
            </w:r>
          </w:p>
        </w:tc>
      </w:tr>
      <w:tr w14:paraId="4342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211C7EF5">
            <w:pPr>
              <w:spacing w:line="300" w:lineRule="exact"/>
              <w:jc w:val="center"/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1683" w:type="dxa"/>
            <w:vAlign w:val="center"/>
          </w:tcPr>
          <w:p w14:paraId="25C08A98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2026年高新区宝山管理中心军屯村村内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道路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提升改造衔接资金项目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920CE88">
            <w:pPr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军屯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F81665C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FB15EDD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修缮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1D56AD9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军屯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48" w:type="dxa"/>
            <w:vAlign w:val="center"/>
          </w:tcPr>
          <w:p w14:paraId="1E20CF65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2026年4月至2026年11月</w:t>
            </w:r>
          </w:p>
        </w:tc>
        <w:tc>
          <w:tcPr>
            <w:tcW w:w="2830" w:type="dxa"/>
            <w:vAlign w:val="center"/>
          </w:tcPr>
          <w:p w14:paraId="6F84471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对军屯村旧村共18756㎡巷道进行20cm厚混凝土硬化。</w:t>
            </w:r>
          </w:p>
        </w:tc>
        <w:tc>
          <w:tcPr>
            <w:tcW w:w="1500" w:type="dxa"/>
            <w:vAlign w:val="center"/>
          </w:tcPr>
          <w:p w14:paraId="43494DA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总投资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130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万元，其中市级帮扶资金120万元、村居自筹资金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</w:t>
            </w:r>
          </w:p>
        </w:tc>
        <w:tc>
          <w:tcPr>
            <w:tcW w:w="954" w:type="dxa"/>
            <w:vAlign w:val="center"/>
          </w:tcPr>
          <w:p w14:paraId="17565286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军屯村村民</w:t>
            </w:r>
          </w:p>
        </w:tc>
        <w:tc>
          <w:tcPr>
            <w:tcW w:w="1775" w:type="dxa"/>
            <w:vAlign w:val="center"/>
          </w:tcPr>
          <w:p w14:paraId="219D3504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旧村道路硬化改造后，基础设施得以改善，村容村貌得以提升，村民生活和出行更加安全便利，村民生活质量和群众满意度进一步提升。同时为有效盘活旧村闲置资源创造有力条件，促进村庄产业振兴。</w:t>
            </w:r>
          </w:p>
        </w:tc>
        <w:tc>
          <w:tcPr>
            <w:tcW w:w="1627" w:type="dxa"/>
            <w:vAlign w:val="center"/>
          </w:tcPr>
          <w:p w14:paraId="2E01A6DF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鼓励符合条件的村民通过劳动增加收入，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同时，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项目建成后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村民生活环境得到改善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，群众满意度、幸福感将得到进一步提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高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。</w:t>
            </w:r>
          </w:p>
        </w:tc>
      </w:tr>
      <w:tr w14:paraId="6F67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5A2A6E51">
            <w:pPr>
              <w:spacing w:line="300" w:lineRule="exact"/>
              <w:jc w:val="center"/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683" w:type="dxa"/>
            <w:vAlign w:val="center"/>
          </w:tcPr>
          <w:p w14:paraId="265F5755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2026年高新区宝山管理中心北河南村道路提升改造衔接资金项目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64A9FD0">
            <w:pPr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北河南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92F7CF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FE7B2E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修缮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73B7310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北河南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48" w:type="dxa"/>
            <w:vAlign w:val="center"/>
          </w:tcPr>
          <w:p w14:paraId="39AEFEA6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2026年4月至2026年11月</w:t>
            </w:r>
          </w:p>
        </w:tc>
        <w:tc>
          <w:tcPr>
            <w:tcW w:w="2830" w:type="dxa"/>
            <w:vAlign w:val="center"/>
          </w:tcPr>
          <w:p w14:paraId="4290E083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1、对北河南村府前名居小区内部道路共1771.6㎡进行5cm厚沥青罩面；</w:t>
            </w:r>
          </w:p>
          <w:p w14:paraId="7D334852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2、对北河南旧村石门-主席台道路共3038㎡进行5cm厚沥青罩面。</w:t>
            </w:r>
          </w:p>
        </w:tc>
        <w:tc>
          <w:tcPr>
            <w:tcW w:w="1500" w:type="dxa"/>
            <w:vAlign w:val="center"/>
          </w:tcPr>
          <w:p w14:paraId="1E068221">
            <w:pPr>
              <w:spacing w:line="300" w:lineRule="exact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总投资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19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2.2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万元，其中市级帮扶资金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182.2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万元、村居自筹资金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</w:t>
            </w:r>
          </w:p>
        </w:tc>
        <w:tc>
          <w:tcPr>
            <w:tcW w:w="954" w:type="dxa"/>
            <w:vAlign w:val="center"/>
          </w:tcPr>
          <w:p w14:paraId="094678F0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北河南村村民</w:t>
            </w:r>
          </w:p>
        </w:tc>
        <w:tc>
          <w:tcPr>
            <w:tcW w:w="1775" w:type="dxa"/>
            <w:vAlign w:val="center"/>
          </w:tcPr>
          <w:p w14:paraId="08821AC8">
            <w:pPr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基础设施得以改善，村容村貌得以提升，村民生活和出行更加安全便利；村民生活质量和群众满意度进一步提升。</w:t>
            </w:r>
          </w:p>
        </w:tc>
        <w:tc>
          <w:tcPr>
            <w:tcW w:w="1627" w:type="dxa"/>
            <w:vAlign w:val="center"/>
          </w:tcPr>
          <w:p w14:paraId="6F0F9B5E">
            <w:pPr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鼓励符合条件的村民通过劳动增加收入，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同时，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项目建成后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村民生活环境得到改善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，群众满意度、幸福感将得到进一步提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高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。</w:t>
            </w:r>
          </w:p>
        </w:tc>
      </w:tr>
      <w:tr w14:paraId="1A7A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5C704097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6</w:t>
            </w:r>
          </w:p>
        </w:tc>
        <w:tc>
          <w:tcPr>
            <w:tcW w:w="1683" w:type="dxa"/>
            <w:vAlign w:val="center"/>
          </w:tcPr>
          <w:p w14:paraId="4A8AA12B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2026年高新区高端装备中心东台村道路提升改造衔接资金项目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E7063E3">
            <w:pPr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东台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9FF6147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基础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DE048D4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修缮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6095C0D">
            <w:pPr>
              <w:spacing w:line="300" w:lineRule="exact"/>
              <w:jc w:val="both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东台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</w:t>
            </w:r>
          </w:p>
        </w:tc>
        <w:tc>
          <w:tcPr>
            <w:tcW w:w="748" w:type="dxa"/>
            <w:vAlign w:val="center"/>
          </w:tcPr>
          <w:p w14:paraId="763BFFE2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2026年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4月至2026年11月</w:t>
            </w:r>
          </w:p>
        </w:tc>
        <w:tc>
          <w:tcPr>
            <w:tcW w:w="2830" w:type="dxa"/>
            <w:vAlign w:val="center"/>
          </w:tcPr>
          <w:p w14:paraId="1190C081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村内前街3300㎡（550米长*6米宽），后街4950㎡（550米长*9米宽），西街（张方杰至张方贤处）1650㎡（275米长*6米宽），中街（杨文新至王炳恒处）1500㎡（250米长*6米宽），东街（王炳生至魏凡荣处）1500㎡（250米长*6米宽），高文德至杨彬处360平方（60米长*6米宽），杨中田至王荣明处555平方（92.5米长*6米宽），王万臣至王学富处1350平方（90米长*15米宽），共计15165㎡，对破损路面铣刨后提升为5cm厚度沥青路面道路，并对道路两侧共计4235米进行划线。</w:t>
            </w:r>
          </w:p>
        </w:tc>
        <w:tc>
          <w:tcPr>
            <w:tcW w:w="1500" w:type="dxa"/>
            <w:vAlign w:val="center"/>
          </w:tcPr>
          <w:p w14:paraId="07078F87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总投资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120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万元，其中市级帮扶资金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110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万元、村居自筹资金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万元</w:t>
            </w:r>
          </w:p>
        </w:tc>
        <w:tc>
          <w:tcPr>
            <w:tcW w:w="954" w:type="dxa"/>
            <w:vAlign w:val="center"/>
          </w:tcPr>
          <w:p w14:paraId="2103C22B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eastAsia="zh-CN"/>
              </w:rPr>
              <w:t>东台村村民</w:t>
            </w:r>
          </w:p>
        </w:tc>
        <w:tc>
          <w:tcPr>
            <w:tcW w:w="1775" w:type="dxa"/>
            <w:vAlign w:val="center"/>
          </w:tcPr>
          <w:p w14:paraId="581518E2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优化村庄环境，方便村民出行，提升居民的生活质量，让村民有幸福感和获得感。</w:t>
            </w:r>
          </w:p>
        </w:tc>
        <w:tc>
          <w:tcPr>
            <w:tcW w:w="1627" w:type="dxa"/>
            <w:vAlign w:val="center"/>
          </w:tcPr>
          <w:p w14:paraId="3DF5AFDD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建设期间，与施工方沟通，建议招聘本村村民为工人，优先以本村脱贫享受政策户等困难家庭为主，增加其收入。</w:t>
            </w:r>
          </w:p>
        </w:tc>
      </w:tr>
      <w:tr w14:paraId="601F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30FF6974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7</w:t>
            </w:r>
          </w:p>
        </w:tc>
        <w:tc>
          <w:tcPr>
            <w:tcW w:w="1683" w:type="dxa"/>
            <w:vAlign w:val="center"/>
          </w:tcPr>
          <w:p w14:paraId="77498761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2026年高新区“雨露计划”学生补助项目</w:t>
            </w:r>
          </w:p>
        </w:tc>
        <w:tc>
          <w:tcPr>
            <w:tcW w:w="782" w:type="dxa"/>
            <w:vAlign w:val="center"/>
          </w:tcPr>
          <w:p w14:paraId="78A54B6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高新区农业农村事业中心</w:t>
            </w:r>
          </w:p>
        </w:tc>
        <w:tc>
          <w:tcPr>
            <w:tcW w:w="795" w:type="dxa"/>
            <w:vAlign w:val="center"/>
          </w:tcPr>
          <w:p w14:paraId="7DEB236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巩固三保障成果类项目</w:t>
            </w:r>
          </w:p>
        </w:tc>
        <w:tc>
          <w:tcPr>
            <w:tcW w:w="537" w:type="dxa"/>
            <w:vAlign w:val="center"/>
          </w:tcPr>
          <w:p w14:paraId="738A0B3F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新建</w:t>
            </w:r>
          </w:p>
        </w:tc>
        <w:tc>
          <w:tcPr>
            <w:tcW w:w="728" w:type="dxa"/>
            <w:vAlign w:val="center"/>
          </w:tcPr>
          <w:p w14:paraId="14A04F1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</w:t>
            </w:r>
          </w:p>
        </w:tc>
        <w:tc>
          <w:tcPr>
            <w:tcW w:w="748" w:type="dxa"/>
            <w:vAlign w:val="center"/>
          </w:tcPr>
          <w:p w14:paraId="471226D8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3C856BD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为建档立卡中高职学生发放补助，补助标准1500元/人/学期</w:t>
            </w:r>
          </w:p>
        </w:tc>
        <w:tc>
          <w:tcPr>
            <w:tcW w:w="1500" w:type="dxa"/>
            <w:vAlign w:val="center"/>
          </w:tcPr>
          <w:p w14:paraId="29364937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项目总投资7万元，其中省级帮扶资金7万元</w:t>
            </w:r>
          </w:p>
        </w:tc>
        <w:tc>
          <w:tcPr>
            <w:tcW w:w="954" w:type="dxa"/>
            <w:vAlign w:val="center"/>
          </w:tcPr>
          <w:p w14:paraId="593A11F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高新区中高职在校脱贫学生</w:t>
            </w:r>
          </w:p>
        </w:tc>
        <w:tc>
          <w:tcPr>
            <w:tcW w:w="1775" w:type="dxa"/>
            <w:vAlign w:val="center"/>
          </w:tcPr>
          <w:p w14:paraId="58DFDBF1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帮助学生顺利完成学业，缓解脱贫群众教育负担，支持脱贫学生学有一技之长，适应社会需求，自食其力，为家庭创收。</w:t>
            </w:r>
          </w:p>
        </w:tc>
        <w:tc>
          <w:tcPr>
            <w:tcW w:w="1627" w:type="dxa"/>
            <w:vAlign w:val="center"/>
          </w:tcPr>
          <w:p w14:paraId="5943761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减少脱贫群众家庭教育支出，确保顺利完成学业。</w:t>
            </w:r>
          </w:p>
        </w:tc>
      </w:tr>
      <w:tr w14:paraId="12CBB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24210914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8</w:t>
            </w:r>
          </w:p>
        </w:tc>
        <w:tc>
          <w:tcPr>
            <w:tcW w:w="1683" w:type="dxa"/>
            <w:vAlign w:val="center"/>
          </w:tcPr>
          <w:p w14:paraId="4716A3BC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2026年高新区乡村公益性岗位项目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351281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高新区农业农村事业中心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FD088FD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  <w:t>就业项目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61E2255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新建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F969A9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20607F4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442A6C38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为高新区、先创区脱贫人口安置乡村公益性岗位，保障收入稳定。</w:t>
            </w:r>
          </w:p>
        </w:tc>
        <w:tc>
          <w:tcPr>
            <w:tcW w:w="1500" w:type="dxa"/>
            <w:vAlign w:val="center"/>
          </w:tcPr>
          <w:p w14:paraId="1DD92E55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项目总投资10万元，其中省级帮扶资金10万元</w:t>
            </w:r>
          </w:p>
        </w:tc>
        <w:tc>
          <w:tcPr>
            <w:tcW w:w="954" w:type="dxa"/>
            <w:vAlign w:val="center"/>
          </w:tcPr>
          <w:p w14:paraId="3FD70C9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高新区脱贫享受政策人口和监测对象</w:t>
            </w:r>
          </w:p>
        </w:tc>
        <w:tc>
          <w:tcPr>
            <w:tcW w:w="1775" w:type="dxa"/>
            <w:vAlign w:val="center"/>
          </w:tcPr>
          <w:p w14:paraId="0967B19C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提高脱贫人口收入，增强脱贫意识。</w:t>
            </w:r>
          </w:p>
        </w:tc>
        <w:tc>
          <w:tcPr>
            <w:tcW w:w="1627" w:type="dxa"/>
            <w:vAlign w:val="center"/>
          </w:tcPr>
          <w:p w14:paraId="5A209B56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通过乡村公益性岗位，提高脱贫人口收入。</w:t>
            </w:r>
          </w:p>
        </w:tc>
      </w:tr>
      <w:tr w14:paraId="48DD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1DF2E4E4">
            <w:pPr>
              <w:spacing w:line="300" w:lineRule="exact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9</w:t>
            </w:r>
          </w:p>
        </w:tc>
        <w:tc>
          <w:tcPr>
            <w:tcW w:w="1683" w:type="dxa"/>
            <w:vAlign w:val="center"/>
          </w:tcPr>
          <w:p w14:paraId="2E96D03C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2026年高新区孝善奖补项目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B4F5A56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高新区农业农村事业中心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E949E0C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巩固三保障成果类项目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9570D3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新建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34E0D26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7D1DF3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3ECC2934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鼓励子女履行赡养义务，为60岁以上脱贫老人发放奖补资金，弘扬孝善文化。</w:t>
            </w:r>
          </w:p>
        </w:tc>
        <w:tc>
          <w:tcPr>
            <w:tcW w:w="1500" w:type="dxa"/>
            <w:vAlign w:val="center"/>
          </w:tcPr>
          <w:p w14:paraId="4937421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项目总投资28万元，其中市、区帮扶资金28万元</w:t>
            </w:r>
          </w:p>
        </w:tc>
        <w:tc>
          <w:tcPr>
            <w:tcW w:w="954" w:type="dxa"/>
            <w:vAlign w:val="center"/>
          </w:tcPr>
          <w:p w14:paraId="60BE44B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高新区脱贫享受政策人口和监测对象</w:t>
            </w:r>
          </w:p>
        </w:tc>
        <w:tc>
          <w:tcPr>
            <w:tcW w:w="1775" w:type="dxa"/>
            <w:vAlign w:val="center"/>
          </w:tcPr>
          <w:p w14:paraId="302F7368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增加60岁以上脱贫人口收入，保障收入稳定</w:t>
            </w:r>
          </w:p>
        </w:tc>
        <w:tc>
          <w:tcPr>
            <w:tcW w:w="1627" w:type="dxa"/>
            <w:vAlign w:val="center"/>
          </w:tcPr>
          <w:p w14:paraId="277A17E2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鼓励子女尽赡养义务，保障老人老有所养。</w:t>
            </w:r>
          </w:p>
        </w:tc>
      </w:tr>
      <w:tr w14:paraId="54B2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425130F6">
            <w:pPr>
              <w:spacing w:line="300" w:lineRule="exact"/>
              <w:jc w:val="center"/>
              <w:rPr>
                <w:rFonts w:hint="default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10</w:t>
            </w:r>
          </w:p>
        </w:tc>
        <w:tc>
          <w:tcPr>
            <w:tcW w:w="1683" w:type="dxa"/>
            <w:vAlign w:val="center"/>
          </w:tcPr>
          <w:p w14:paraId="392DE6D4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2026年高新区帮扶救助项目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B78C17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高新区农业农村事业中心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E4E208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巩固三保障成果类项目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2CBE14D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新建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D6FECF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BF4518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643DDA00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为高新区不再享受医疗特惠报销政策脱贫人口提供帮扶救助，减轻其医疗负担，防止因患大病、长期慢性病出现返贫。</w:t>
            </w:r>
          </w:p>
        </w:tc>
        <w:tc>
          <w:tcPr>
            <w:tcW w:w="1500" w:type="dxa"/>
            <w:vAlign w:val="center"/>
          </w:tcPr>
          <w:p w14:paraId="5ED2986F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项目总投资20万元，其中市、区帮扶资金20万元</w:t>
            </w:r>
          </w:p>
        </w:tc>
        <w:tc>
          <w:tcPr>
            <w:tcW w:w="954" w:type="dxa"/>
            <w:vAlign w:val="center"/>
          </w:tcPr>
          <w:p w14:paraId="3A5B8CB2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高新区脱贫享受政策人口和监测对象</w:t>
            </w:r>
          </w:p>
        </w:tc>
        <w:tc>
          <w:tcPr>
            <w:tcW w:w="1775" w:type="dxa"/>
            <w:vAlign w:val="center"/>
          </w:tcPr>
          <w:p w14:paraId="36F63E09">
            <w:pPr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为高新区不再享受医疗特惠报销政策脱贫人口提供帮扶救助，减轻其医疗负担，防止因患大病、长期慢性病出现返贫。</w:t>
            </w:r>
          </w:p>
        </w:tc>
        <w:tc>
          <w:tcPr>
            <w:tcW w:w="1627" w:type="dxa"/>
            <w:vAlign w:val="center"/>
          </w:tcPr>
          <w:p w14:paraId="170D65DB">
            <w:pPr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减轻其医疗负担，防止因患大病、长期慢性病出现返贫。</w:t>
            </w:r>
          </w:p>
        </w:tc>
      </w:tr>
      <w:tr w14:paraId="2A54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dxa"/>
            <w:vAlign w:val="center"/>
          </w:tcPr>
          <w:p w14:paraId="6DBEF8EB">
            <w:pPr>
              <w:spacing w:line="300" w:lineRule="exact"/>
              <w:jc w:val="center"/>
              <w:rPr>
                <w:rFonts w:hint="default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/>
              </w:rPr>
              <w:t>11</w:t>
            </w:r>
          </w:p>
        </w:tc>
        <w:tc>
          <w:tcPr>
            <w:tcW w:w="1683" w:type="dxa"/>
            <w:vAlign w:val="center"/>
          </w:tcPr>
          <w:p w14:paraId="5755BB8E">
            <w:pPr>
              <w:spacing w:line="36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2026年高新区脱贫人口省外务工一次性交通补助项目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0D2EA69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高新区农业农村事业中心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C13E50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  <w:t>就业项目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4874ADB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新建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65A75D6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BE766A3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2026年1月至2026年12月</w:t>
            </w:r>
          </w:p>
        </w:tc>
        <w:tc>
          <w:tcPr>
            <w:tcW w:w="2830" w:type="dxa"/>
            <w:vAlign w:val="center"/>
          </w:tcPr>
          <w:p w14:paraId="5E5B1A27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为省外务工脱贫人口发放一次性交通补助，鼓励脱贫人口外出务工。</w:t>
            </w:r>
          </w:p>
        </w:tc>
        <w:tc>
          <w:tcPr>
            <w:tcW w:w="1500" w:type="dxa"/>
            <w:vAlign w:val="center"/>
          </w:tcPr>
          <w:p w14:paraId="5CC3122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项目总投资0.20322万元，其中省级帮扶资金0.20322万元</w:t>
            </w:r>
          </w:p>
        </w:tc>
        <w:tc>
          <w:tcPr>
            <w:tcW w:w="954" w:type="dxa"/>
            <w:vAlign w:val="center"/>
          </w:tcPr>
          <w:p w14:paraId="1875967A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高新区脱贫享受政策人口和监测对象</w:t>
            </w:r>
          </w:p>
        </w:tc>
        <w:tc>
          <w:tcPr>
            <w:tcW w:w="1775" w:type="dxa"/>
            <w:vAlign w:val="center"/>
          </w:tcPr>
          <w:p w14:paraId="5F15FA8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为省外务工脱贫人口发放交通补助，增强脱贫人口内生动力。</w:t>
            </w:r>
          </w:p>
        </w:tc>
        <w:tc>
          <w:tcPr>
            <w:tcW w:w="1627" w:type="dxa"/>
            <w:vAlign w:val="center"/>
          </w:tcPr>
          <w:p w14:paraId="7151BC0E">
            <w:pPr>
              <w:spacing w:line="300" w:lineRule="exact"/>
              <w:jc w:val="center"/>
              <w:rPr>
                <w:rFonts w:ascii="仿宋_GB2312" w:hAnsi="方正小标宋简体" w:eastAsia="仿宋_GB2312" w:cs="方正小标宋简体"/>
                <w:kern w:val="0"/>
                <w:sz w:val="20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20"/>
                <w:szCs w:val="28"/>
              </w:rPr>
              <w:t>帮助脱贫人口减轻务工交通费用压力。</w:t>
            </w:r>
          </w:p>
        </w:tc>
      </w:tr>
    </w:tbl>
    <w:p w14:paraId="6ABB5902">
      <w:pPr>
        <w:pStyle w:val="6"/>
        <w:rPr>
          <w:rFonts w:ascii="仿宋_GB2312" w:hAnsi="方正小标宋简体" w:eastAsia="仿宋_GB2312" w:cs="方正小标宋简体"/>
          <w:b w:val="0"/>
          <w:kern w:val="0"/>
          <w:sz w:val="20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E1812E2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优设标题黑">
    <w:panose1 w:val="00000500000000000000"/>
    <w:charset w:val="86"/>
    <w:family w:val="auto"/>
    <w:pitch w:val="default"/>
    <w:sig w:usb0="00000001" w:usb1="00000000" w:usb2="00000016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F31AD"/>
    <w:rsid w:val="0000546B"/>
    <w:rsid w:val="00006698"/>
    <w:rsid w:val="00075A07"/>
    <w:rsid w:val="000F31AD"/>
    <w:rsid w:val="000F3B25"/>
    <w:rsid w:val="00143D4F"/>
    <w:rsid w:val="00154ED6"/>
    <w:rsid w:val="001F17DA"/>
    <w:rsid w:val="002003E8"/>
    <w:rsid w:val="00240160"/>
    <w:rsid w:val="00257F27"/>
    <w:rsid w:val="002E3C02"/>
    <w:rsid w:val="002F487E"/>
    <w:rsid w:val="00323DA8"/>
    <w:rsid w:val="00336295"/>
    <w:rsid w:val="0034172F"/>
    <w:rsid w:val="003B4D6E"/>
    <w:rsid w:val="00405309"/>
    <w:rsid w:val="005210F6"/>
    <w:rsid w:val="0052212A"/>
    <w:rsid w:val="00522CAF"/>
    <w:rsid w:val="0055647F"/>
    <w:rsid w:val="0056606B"/>
    <w:rsid w:val="00693500"/>
    <w:rsid w:val="00800918"/>
    <w:rsid w:val="00825C9D"/>
    <w:rsid w:val="00850CBC"/>
    <w:rsid w:val="008D2E5A"/>
    <w:rsid w:val="00905CF2"/>
    <w:rsid w:val="00924990"/>
    <w:rsid w:val="009B212B"/>
    <w:rsid w:val="009D6E72"/>
    <w:rsid w:val="009E2F2B"/>
    <w:rsid w:val="00B360AE"/>
    <w:rsid w:val="00B740B4"/>
    <w:rsid w:val="00B848F8"/>
    <w:rsid w:val="00BB1AD2"/>
    <w:rsid w:val="00BD3F59"/>
    <w:rsid w:val="00C43CA6"/>
    <w:rsid w:val="00CC7D01"/>
    <w:rsid w:val="00CF18CF"/>
    <w:rsid w:val="00D0706E"/>
    <w:rsid w:val="00D124AC"/>
    <w:rsid w:val="00DC6056"/>
    <w:rsid w:val="00DE0FFD"/>
    <w:rsid w:val="00DE598E"/>
    <w:rsid w:val="00E10407"/>
    <w:rsid w:val="00E5380A"/>
    <w:rsid w:val="00EE629C"/>
    <w:rsid w:val="00F20B58"/>
    <w:rsid w:val="7DDF0248"/>
    <w:rsid w:val="7E5F9F9D"/>
    <w:rsid w:val="7F7F71E0"/>
    <w:rsid w:val="8DFF4503"/>
    <w:rsid w:val="E2B09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link w:val="10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Char"/>
    <w:basedOn w:val="9"/>
    <w:link w:val="6"/>
    <w:qFormat/>
    <w:uiPriority w:val="0"/>
    <w:rPr>
      <w:rFonts w:ascii="Arial" w:hAnsi="Arial"/>
      <w:b/>
      <w:sz w:val="32"/>
      <w:szCs w:val="24"/>
    </w:rPr>
  </w:style>
  <w:style w:type="character" w:customStyle="1" w:styleId="11">
    <w:name w:val="标题 3 Char"/>
    <w:basedOn w:val="9"/>
    <w:link w:val="2"/>
    <w:semiHidden/>
    <w:qFormat/>
    <w:uiPriority w:val="9"/>
    <w:rPr>
      <w:b/>
      <w:bCs/>
      <w:sz w:val="32"/>
      <w:szCs w:val="32"/>
    </w:r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5F038-381C-46F0-8B8C-973FC41A62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1493</Words>
  <Characters>8512</Characters>
  <Lines>70</Lines>
  <Paragraphs>19</Paragraphs>
  <TotalTime>70</TotalTime>
  <ScaleCrop>false</ScaleCrop>
  <LinksUpToDate>false</LinksUpToDate>
  <CharactersWithSpaces>9986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2022-12-07T14:16:00Z</dcterms:created>
  <dc:creator>Administrator</dc:creator>
  <cp:lastModifiedBy>user</cp:lastModifiedBy>
  <cp:lastPrinted>2024-04-04T09:55:00Z</cp:lastPrinted>
  <dcterms:modified xsi:type="dcterms:W3CDTF">2026-06-08T15:43:17Z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DA0FFAF59DFC16D9F3F869694E614980_42</vt:lpwstr>
  </property>
</Properties>
</file>