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22B" w:rsidRPr="00331EC8" w:rsidRDefault="00EB622B" w:rsidP="00EB622B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331EC8">
        <w:rPr>
          <w:rFonts w:ascii="方正小标宋简体" w:eastAsia="方正小标宋简体" w:hAnsi="方正小标宋简体" w:cs="宋体"/>
          <w:sz w:val="44"/>
          <w:szCs w:val="44"/>
        </w:rPr>
        <w:t>农业农村事业中心</w:t>
      </w:r>
      <w:r w:rsidRPr="00331EC8">
        <w:rPr>
          <w:rFonts w:ascii="方正小标宋简体" w:eastAsia="方正小标宋简体" w:hAnsi="方正小标宋简体" w:cs="宋体" w:hint="eastAsia"/>
          <w:sz w:val="44"/>
          <w:szCs w:val="44"/>
        </w:rPr>
        <w:t>2</w:t>
      </w:r>
      <w:r w:rsidRPr="00331EC8">
        <w:rPr>
          <w:rFonts w:ascii="方正小标宋简体" w:eastAsia="方正小标宋简体" w:hAnsi="方正小标宋简体" w:cs="宋体"/>
          <w:sz w:val="44"/>
          <w:szCs w:val="44"/>
        </w:rPr>
        <w:t>022年度农产品质</w:t>
      </w:r>
      <w:proofErr w:type="gramStart"/>
      <w:r w:rsidRPr="00331EC8">
        <w:rPr>
          <w:rFonts w:ascii="方正小标宋简体" w:eastAsia="方正小标宋简体" w:hAnsi="方正小标宋简体" w:cs="宋体"/>
          <w:sz w:val="44"/>
          <w:szCs w:val="44"/>
        </w:rPr>
        <w:t>量安全</w:t>
      </w:r>
      <w:proofErr w:type="gramEnd"/>
      <w:r w:rsidRPr="00331EC8">
        <w:rPr>
          <w:rFonts w:ascii="方正小标宋简体" w:eastAsia="方正小标宋简体" w:hAnsi="方正小标宋简体" w:cs="宋体"/>
          <w:sz w:val="44"/>
          <w:szCs w:val="44"/>
        </w:rPr>
        <w:t>监督抽查实施方案</w:t>
      </w:r>
    </w:p>
    <w:p w:rsidR="00EB622B" w:rsidRPr="00EB622B" w:rsidRDefault="00EB622B" w:rsidP="00EB622B">
      <w:pPr>
        <w:jc w:val="center"/>
        <w:rPr>
          <w:rFonts w:ascii="方正小标宋简体" w:eastAsia="方正小标宋简体" w:hAnsi="方正小标宋简体" w:cs="宋体"/>
          <w:sz w:val="32"/>
          <w:szCs w:val="32"/>
        </w:rPr>
      </w:pPr>
    </w:p>
    <w:p w:rsidR="00600296" w:rsidRPr="001C3CA1" w:rsidRDefault="00EB622B" w:rsidP="001C3CA1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1C3CA1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600296" w:rsidRPr="00331EC8" w:rsidRDefault="00EB622B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31EC8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331EC8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331EC8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331EC8">
        <w:rPr>
          <w:rFonts w:ascii="仿宋_GB2312" w:eastAsia="仿宋_GB2312" w:hAnsi="宋体" w:cs="宋体" w:hint="eastAsia"/>
          <w:sz w:val="32"/>
          <w:szCs w:val="32"/>
        </w:rPr>
        <w:t> </w:t>
      </w:r>
      <w:r w:rsidRPr="00331EC8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331EC8">
        <w:rPr>
          <w:rFonts w:ascii="仿宋_GB2312" w:eastAsia="仿宋_GB2312" w:hAnsi="宋体" w:cs="宋体" w:hint="eastAsia"/>
          <w:sz w:val="32"/>
          <w:szCs w:val="32"/>
        </w:rPr>
        <w:br/>
      </w:r>
      <w:r w:rsidR="001C3CA1">
        <w:rPr>
          <w:rFonts w:ascii="黑体" w:eastAsia="黑体" w:hAnsi="黑体" w:cs="宋体" w:hint="eastAsia"/>
          <w:sz w:val="32"/>
          <w:szCs w:val="32"/>
        </w:rPr>
        <w:t xml:space="preserve"> </w:t>
      </w:r>
      <w:r w:rsidR="001C3CA1">
        <w:rPr>
          <w:rFonts w:ascii="黑体" w:eastAsia="黑体" w:hAnsi="黑体" w:cs="宋体"/>
          <w:sz w:val="32"/>
          <w:szCs w:val="32"/>
        </w:rPr>
        <w:t xml:space="preserve">   </w:t>
      </w:r>
      <w:r w:rsidRPr="001C3CA1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600296" w:rsidRPr="00331EC8" w:rsidRDefault="00EB622B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31EC8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检查实施部门为高新区农业农村事业中心，检查对象为高新区农产品生产企业、专业合作社、家庭农场等相关种植基地、种植散户。</w:t>
      </w:r>
    </w:p>
    <w:p w:rsidR="00600296" w:rsidRPr="001C3CA1" w:rsidRDefault="00EB622B" w:rsidP="001C3CA1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1C3CA1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600296" w:rsidRPr="00331EC8" w:rsidRDefault="00EB622B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31EC8">
        <w:rPr>
          <w:rFonts w:ascii="仿宋_GB2312" w:eastAsia="仿宋_GB2312" w:hAnsi="宋体" w:cs="宋体" w:hint="eastAsia"/>
          <w:sz w:val="32"/>
          <w:szCs w:val="32"/>
        </w:rPr>
        <w:t>农业农村部门检查事项为：重点检查农产品质</w:t>
      </w:r>
      <w:proofErr w:type="gramStart"/>
      <w:r w:rsidRPr="00331EC8">
        <w:rPr>
          <w:rFonts w:ascii="仿宋_GB2312" w:eastAsia="仿宋_GB2312" w:hAnsi="宋体" w:cs="宋体" w:hint="eastAsia"/>
          <w:sz w:val="32"/>
          <w:szCs w:val="32"/>
        </w:rPr>
        <w:t>量安全</w:t>
      </w:r>
      <w:proofErr w:type="gramEnd"/>
      <w:r w:rsidRPr="00331EC8">
        <w:rPr>
          <w:rFonts w:ascii="仿宋_GB2312" w:eastAsia="仿宋_GB2312" w:hAnsi="宋体" w:cs="宋体" w:hint="eastAsia"/>
          <w:sz w:val="32"/>
          <w:szCs w:val="32"/>
        </w:rPr>
        <w:t>状况，主要围绕蔬菜、水果主产区，以风险监测发现的问题隐患、媒体报道和群众投诉举报的质量安全问题、日常监管中发现的农药残留问题为重点。在生产环节，采取“双随机”方式，现场抽取农产品生产企业、专业合作社、家庭农场等相关种植基地、种植散户等生产主体所产产品；形式为季度例行监督抽查或重点时段、重点产品专项监督抽查。</w:t>
      </w:r>
      <w:r w:rsidRPr="00331EC8">
        <w:rPr>
          <w:rFonts w:ascii="仿宋_GB2312" w:eastAsia="仿宋_GB2312" w:hAnsi="宋体" w:cs="宋体" w:hint="eastAsia"/>
          <w:sz w:val="32"/>
          <w:szCs w:val="32"/>
        </w:rPr>
        <w:br/>
      </w:r>
      <w:r w:rsidRPr="001C3CA1">
        <w:rPr>
          <w:rFonts w:ascii="黑体" w:eastAsia="黑体" w:hAnsi="黑体" w:cs="宋体" w:hint="eastAsia"/>
          <w:sz w:val="32"/>
          <w:szCs w:val="32"/>
        </w:rPr>
        <w:t xml:space="preserve"> </w:t>
      </w:r>
      <w:r w:rsidR="001C3CA1">
        <w:rPr>
          <w:rFonts w:ascii="黑体" w:eastAsia="黑体" w:hAnsi="黑体" w:cs="宋体"/>
          <w:sz w:val="32"/>
          <w:szCs w:val="32"/>
        </w:rPr>
        <w:t xml:space="preserve">   </w:t>
      </w:r>
      <w:r w:rsidRPr="001C3CA1">
        <w:rPr>
          <w:rFonts w:ascii="黑体" w:eastAsia="黑体" w:hAnsi="黑体" w:cs="宋体" w:hint="eastAsia"/>
          <w:sz w:val="32"/>
          <w:szCs w:val="32"/>
        </w:rPr>
        <w:t xml:space="preserve">四、结果录入 </w:t>
      </w:r>
    </w:p>
    <w:p w:rsidR="00600296" w:rsidRDefault="00EB622B" w:rsidP="009C0993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31EC8">
        <w:rPr>
          <w:rFonts w:ascii="仿宋_GB2312" w:eastAsia="仿宋_GB2312" w:hAnsi="宋体" w:cs="宋体" w:hint="eastAsia"/>
          <w:sz w:val="32"/>
          <w:szCs w:val="32"/>
        </w:rPr>
        <w:t>检查人员根据检查情况，依法认定检查结果。按照“谁</w:t>
      </w:r>
      <w:r w:rsidRPr="00331EC8">
        <w:rPr>
          <w:rFonts w:ascii="仿宋_GB2312" w:eastAsia="仿宋_GB2312" w:hAnsi="宋体" w:cs="宋体" w:hint="eastAsia"/>
          <w:sz w:val="32"/>
          <w:szCs w:val="32"/>
        </w:rPr>
        <w:lastRenderedPageBreak/>
        <w:t>检查、谁录入、谁公示”的原则，检查结束后，由执法人员登录山东省政府部门联合“双随机、</w:t>
      </w:r>
      <w:proofErr w:type="gramStart"/>
      <w:r w:rsidRPr="00331EC8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331EC8">
        <w:rPr>
          <w:rFonts w:ascii="仿宋_GB2312" w:eastAsia="仿宋_GB2312" w:hAnsi="宋体" w:cs="宋体" w:hint="eastAsia"/>
          <w:sz w:val="32"/>
          <w:szCs w:val="32"/>
        </w:rPr>
        <w:t>公开”监管平合，完成检查结果录入。此外，发现其他违法违规行为的，可录入相关信息。检查结果一经录人，无法修改。检查结果将自动记于企业名下，并通过国家企业信用信息公示系统（山东）向社会公示。检查结果未录入的，视为未完成检查任务。</w:t>
      </w:r>
      <w:r w:rsidRPr="00331EC8">
        <w:rPr>
          <w:rFonts w:ascii="仿宋_GB2312" w:eastAsia="仿宋_GB2312" w:hAnsi="宋体" w:cs="宋体" w:hint="eastAsia"/>
          <w:sz w:val="32"/>
          <w:szCs w:val="32"/>
        </w:rPr>
        <w:br/>
      </w:r>
      <w:r w:rsidR="001C3CA1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1C3CA1">
        <w:rPr>
          <w:rFonts w:ascii="仿宋_GB2312" w:eastAsia="仿宋_GB2312" w:hAnsi="宋体" w:cs="宋体"/>
          <w:sz w:val="32"/>
          <w:szCs w:val="32"/>
        </w:rPr>
        <w:t xml:space="preserve">  </w:t>
      </w:r>
      <w:r w:rsidR="001C3CA1" w:rsidRPr="001C3CA1">
        <w:rPr>
          <w:rFonts w:ascii="黑体" w:eastAsia="黑体" w:hAnsi="黑体" w:cs="宋体"/>
          <w:sz w:val="32"/>
          <w:szCs w:val="32"/>
        </w:rPr>
        <w:t xml:space="preserve"> </w:t>
      </w:r>
      <w:r w:rsidRPr="001C3CA1">
        <w:rPr>
          <w:rFonts w:ascii="黑体" w:eastAsia="黑体" w:hAnsi="黑体" w:cs="宋体" w:hint="eastAsia"/>
          <w:sz w:val="32"/>
          <w:szCs w:val="32"/>
        </w:rPr>
        <w:t>五、后续处理</w:t>
      </w:r>
      <w:r w:rsidRPr="00331EC8">
        <w:rPr>
          <w:rFonts w:ascii="仿宋_GB2312" w:eastAsia="仿宋_GB2312" w:hAnsi="宋体" w:cs="宋体" w:hint="eastAsia"/>
          <w:sz w:val="32"/>
          <w:szCs w:val="32"/>
        </w:rPr>
        <w:br/>
        <w:t xml:space="preserve"> </w:t>
      </w:r>
      <w:r w:rsidR="001C3CA1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331EC8">
        <w:rPr>
          <w:rFonts w:ascii="仿宋_GB2312" w:eastAsia="仿宋_GB2312" w:hAnsi="宋体" w:cs="宋体" w:hint="eastAsia"/>
          <w:sz w:val="32"/>
          <w:szCs w:val="32"/>
        </w:rPr>
        <w:t xml:space="preserve"> 对检查中存在问题的检查对象，要依法采取责令限期改正、责令停工整改或者给</w:t>
      </w:r>
      <w:proofErr w:type="gramStart"/>
      <w:r w:rsidRPr="00331EC8">
        <w:rPr>
          <w:rFonts w:ascii="仿宋_GB2312" w:eastAsia="仿宋_GB2312" w:hAnsi="宋体" w:cs="宋体" w:hint="eastAsia"/>
          <w:sz w:val="32"/>
          <w:szCs w:val="32"/>
        </w:rPr>
        <w:t>子行政</w:t>
      </w:r>
      <w:proofErr w:type="gramEnd"/>
      <w:r w:rsidRPr="00331EC8">
        <w:rPr>
          <w:rFonts w:ascii="仿宋_GB2312" w:eastAsia="仿宋_GB2312" w:hAnsi="宋体" w:cs="宋体" w:hint="eastAsia"/>
          <w:sz w:val="32"/>
          <w:szCs w:val="32"/>
        </w:rPr>
        <w:t>处罚等措施。需要做出一般性行政处罚的，要将处罚</w:t>
      </w:r>
      <w:proofErr w:type="gramStart"/>
      <w:r w:rsidRPr="00331EC8">
        <w:rPr>
          <w:rFonts w:ascii="仿宋_GB2312" w:eastAsia="仿宋_GB2312" w:hAnsi="宋体" w:cs="宋体" w:hint="eastAsia"/>
          <w:sz w:val="32"/>
          <w:szCs w:val="32"/>
        </w:rPr>
        <w:t>信息录人国家</w:t>
      </w:r>
      <w:proofErr w:type="gramEnd"/>
      <w:r w:rsidRPr="00331EC8">
        <w:rPr>
          <w:rFonts w:ascii="仿宋_GB2312" w:eastAsia="仿宋_GB2312" w:hAnsi="宋体" w:cs="宋体" w:hint="eastAsia"/>
          <w:sz w:val="32"/>
          <w:szCs w:val="32"/>
        </w:rPr>
        <w:t>企业信用信息公示系统（山东）协同监管门户，由该门户推送至国家企业信用信息公示系统(山东），记于企业名下并公示。</w:t>
      </w:r>
    </w:p>
    <w:p w:rsidR="009C0993" w:rsidRPr="009C0993" w:rsidRDefault="009C0993" w:rsidP="009C0993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1C3CA1" w:rsidRPr="00EB395B" w:rsidRDefault="001C3CA1" w:rsidP="00EB395B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 w:rsidRPr="00EB395B">
        <w:rPr>
          <w:rFonts w:ascii="仿宋_GB2312" w:eastAsia="仿宋_GB2312" w:hAnsi="宋体" w:cs="宋体" w:hint="eastAsia"/>
          <w:sz w:val="32"/>
          <w:szCs w:val="32"/>
        </w:rPr>
        <w:t>淄博高新技术产业开发区农业农村事业中心</w:t>
      </w:r>
    </w:p>
    <w:p w:rsidR="00600296" w:rsidRPr="00EB395B" w:rsidRDefault="00EB622B" w:rsidP="00B02B4D">
      <w:pPr>
        <w:spacing w:after="240"/>
        <w:ind w:firstLineChars="1300" w:firstLine="416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EB395B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p w:rsidR="00600296" w:rsidRDefault="00600296">
      <w:pPr>
        <w:ind w:firstLineChars="200" w:firstLine="600"/>
        <w:rPr>
          <w:rFonts w:ascii="宋体" w:eastAsia="宋体" w:hAnsi="宋体" w:cs="宋体"/>
          <w:color w:val="0000FF"/>
          <w:kern w:val="0"/>
          <w:sz w:val="30"/>
          <w:szCs w:val="30"/>
          <w:lang w:bidi="ar"/>
        </w:rPr>
      </w:pPr>
    </w:p>
    <w:p w:rsidR="00600296" w:rsidRDefault="00600296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600296" w:rsidRDefault="00600296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600296" w:rsidRDefault="00600296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600296" w:rsidRDefault="00600296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sectPr w:rsidR="00600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1C3CA1"/>
    <w:rsid w:val="00331EC8"/>
    <w:rsid w:val="00600296"/>
    <w:rsid w:val="009C0993"/>
    <w:rsid w:val="00B02B4D"/>
    <w:rsid w:val="00EB395B"/>
    <w:rsid w:val="00EB622B"/>
    <w:rsid w:val="095E7587"/>
    <w:rsid w:val="0DC34765"/>
    <w:rsid w:val="145C627A"/>
    <w:rsid w:val="1A43005F"/>
    <w:rsid w:val="1EAE4540"/>
    <w:rsid w:val="2CA370EC"/>
    <w:rsid w:val="3FD05B91"/>
    <w:rsid w:val="42202165"/>
    <w:rsid w:val="55B027CB"/>
    <w:rsid w:val="59432225"/>
    <w:rsid w:val="5A616DC4"/>
    <w:rsid w:val="5B3B35C6"/>
    <w:rsid w:val="5D4005D4"/>
    <w:rsid w:val="62C226A1"/>
    <w:rsid w:val="67021430"/>
    <w:rsid w:val="6718242A"/>
    <w:rsid w:val="69EE5B6A"/>
    <w:rsid w:val="78556606"/>
    <w:rsid w:val="7AFE6646"/>
    <w:rsid w:val="7BF7489B"/>
    <w:rsid w:val="7E3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2CF1FB-D6E5-4427-A9E1-C9F7F4EE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8</cp:revision>
  <dcterms:created xsi:type="dcterms:W3CDTF">2021-09-04T02:29:00Z</dcterms:created>
  <dcterms:modified xsi:type="dcterms:W3CDTF">2022-11-21T01:46:00Z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