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F7" w:rsidRDefault="006E59F7" w:rsidP="006E59F7">
      <w:pPr>
        <w:pStyle w:val="1"/>
        <w:ind w:firstLineChars="200" w:firstLine="883"/>
        <w:rPr>
          <w:rFonts w:hint="eastAsia"/>
          <w:szCs w:val="44"/>
        </w:rPr>
      </w:pPr>
      <w:r>
        <w:rPr>
          <w:rFonts w:hint="eastAsia"/>
          <w:szCs w:val="44"/>
        </w:rPr>
        <w:t>关于</w:t>
      </w:r>
      <w:r w:rsidRPr="006E59F7">
        <w:rPr>
          <w:rFonts w:hint="eastAsia"/>
          <w:szCs w:val="44"/>
        </w:rPr>
        <w:t>高新区国Ⅲ营运柴油货车淘汰</w:t>
      </w:r>
    </w:p>
    <w:p w:rsidR="005B4680" w:rsidRDefault="006E59F7" w:rsidP="006E59F7">
      <w:pPr>
        <w:pStyle w:val="1"/>
        <w:ind w:firstLineChars="695" w:firstLine="3070"/>
        <w:rPr>
          <w:szCs w:val="44"/>
        </w:rPr>
      </w:pPr>
      <w:r w:rsidRPr="006E59F7">
        <w:rPr>
          <w:rFonts w:hint="eastAsia"/>
          <w:szCs w:val="44"/>
        </w:rPr>
        <w:t>补贴</w:t>
      </w:r>
      <w:r>
        <w:rPr>
          <w:rFonts w:hint="eastAsia"/>
          <w:szCs w:val="44"/>
        </w:rPr>
        <w:t>的</w:t>
      </w:r>
      <w:r w:rsidRPr="006E59F7">
        <w:rPr>
          <w:rFonts w:hint="eastAsia"/>
          <w:szCs w:val="44"/>
        </w:rPr>
        <w:t>公告</w:t>
      </w:r>
    </w:p>
    <w:p w:rsidR="005B4680" w:rsidRDefault="006E59F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根据《高新区国Ⅲ营运柴油货车淘汰补贴实施方案》通知要求，高新区国Ⅲ营运柴油货车淘汰工作专班，通过公安、交通、环保、经发、财政联合办公，审验符合申领淘汰补贴条件车辆</w:t>
      </w:r>
      <w:r>
        <w:rPr>
          <w:rFonts w:hint="eastAsia"/>
          <w:sz w:val="32"/>
          <w:szCs w:val="32"/>
        </w:rPr>
        <w:t>352</w:t>
      </w:r>
      <w:r>
        <w:rPr>
          <w:rFonts w:hint="eastAsia"/>
          <w:sz w:val="32"/>
          <w:szCs w:val="32"/>
        </w:rPr>
        <w:t>台，已拨付淘汰补贴资金</w:t>
      </w:r>
      <w:r>
        <w:rPr>
          <w:rFonts w:hint="eastAsia"/>
          <w:sz w:val="32"/>
          <w:szCs w:val="32"/>
        </w:rPr>
        <w:t>626.76</w:t>
      </w:r>
      <w:r>
        <w:rPr>
          <w:rFonts w:hint="eastAsia"/>
          <w:sz w:val="32"/>
          <w:szCs w:val="32"/>
        </w:rPr>
        <w:t>万元，业务咨询电话：</w:t>
      </w:r>
      <w:r>
        <w:rPr>
          <w:rFonts w:hint="eastAsia"/>
          <w:sz w:val="32"/>
          <w:szCs w:val="32"/>
        </w:rPr>
        <w:t>6207502 .(</w:t>
      </w:r>
      <w:r>
        <w:rPr>
          <w:rFonts w:hint="eastAsia"/>
          <w:sz w:val="32"/>
          <w:szCs w:val="32"/>
        </w:rPr>
        <w:t>审验人：贾鹏、编辑：孙敬滨）。</w:t>
      </w:r>
    </w:p>
    <w:p w:rsidR="005B4680" w:rsidRDefault="006E59F7" w:rsidP="006E59F7">
      <w:pPr>
        <w:spacing w:line="480" w:lineRule="auto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特此公告</w:t>
      </w:r>
    </w:p>
    <w:p w:rsidR="005B4680" w:rsidRDefault="006E59F7" w:rsidP="006E59F7">
      <w:pPr>
        <w:spacing w:line="48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附：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/>
        </w:rPr>
        <w:t>国Ⅲ营运柴油货车淘汰补贴发放表</w:t>
      </w:r>
    </w:p>
    <w:p w:rsidR="005B4680" w:rsidRDefault="005B4680"/>
    <w:p w:rsidR="005B4680" w:rsidRDefault="005B4680"/>
    <w:p w:rsidR="005B4680" w:rsidRDefault="005B4680"/>
    <w:p w:rsidR="005B4680" w:rsidRDefault="005B4680"/>
    <w:p w:rsidR="005B4680" w:rsidRDefault="005B4680"/>
    <w:p w:rsidR="005B4680" w:rsidRDefault="005B4680"/>
    <w:tbl>
      <w:tblPr>
        <w:tblW w:w="12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3261"/>
        <w:gridCol w:w="1025"/>
        <w:gridCol w:w="971"/>
        <w:gridCol w:w="1200"/>
        <w:gridCol w:w="971"/>
        <w:gridCol w:w="1302"/>
        <w:gridCol w:w="2349"/>
        <w:gridCol w:w="690"/>
      </w:tblGrid>
      <w:tr w:rsidR="005B4680">
        <w:trPr>
          <w:trHeight w:val="500"/>
        </w:trPr>
        <w:tc>
          <w:tcPr>
            <w:tcW w:w="9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59F7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</w:p>
          <w:p w:rsidR="006E59F7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</w:p>
          <w:p w:rsidR="006E59F7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</w:p>
          <w:p w:rsidR="006E59F7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</w:p>
          <w:p w:rsidR="006E59F7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</w:p>
          <w:p w:rsidR="006E59F7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</w:p>
          <w:p w:rsidR="006E59F7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</w:p>
          <w:p w:rsidR="006E59F7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</w:p>
          <w:p w:rsidR="006E59F7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</w:p>
          <w:p w:rsidR="005B4680" w:rsidRDefault="006E59F7" w:rsidP="006E59F7">
            <w:pPr>
              <w:widowControl/>
              <w:ind w:firstLineChars="300" w:firstLine="1084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lastRenderedPageBreak/>
              <w:t>高新区国Ⅲ营运柴油货车淘汰补贴发放表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 w:rsidR="005B4680">
        <w:trPr>
          <w:trHeight w:val="54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lastRenderedPageBreak/>
              <w:t>序号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车主姓名/单位名称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车牌号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车辆类别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登记日期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报废年度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补贴金额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C2092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2014.08.20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隋*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B8172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1.92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C1852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2014.04.04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淄博联进国际货运有限公司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C1965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淄博和顺渣土物流有限公司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83721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2009.07.07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1.92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淄博联进国际货运有限公司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D7538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2011.10.10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淄博联进国际货运有限公司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G5786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2.24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B2129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2009.08.03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1.92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C2062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2014.06.03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B8128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E0107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2011.08.08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2009.03.18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淄博通光都金属科技有限公司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B2506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2009.08.20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C0882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2011.08.16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2.24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淄博新时空物流有限公司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C0020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C1587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宗*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C1785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2013.06.24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F0820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F0870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F0890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F0990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C2269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2014.07.03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2013.07.01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F5515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2014.06.17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F0029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2012.09.05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山东淄博交通运输集团世通国际物流有限公司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73080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淄博旭通物流有限公司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C0768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2011.05.12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2014.04.04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F5553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2014.06.17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F5808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2014.07.22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F5677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2014.06.17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00007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2014.06.17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淄博旭通物流有限公司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C0647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00088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2013.07.01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F0056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2012.09.05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F0050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2012.09.05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淄博康胜经贸有限公司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F0038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2012.09.05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C2383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2014.11.18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淄博展通物流有限公司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2009.07.02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1.92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淄博宝盛达化工有限公司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17766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2009.04.28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1.44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曹**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05260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2009.10.23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淄博宝盛达化工有限公司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2009.11.06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曹**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B6161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2010.03.02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淄博鸿驰运输有限公司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B2549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2010.04.12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淄博七星国际货运代理有限公司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C0071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C0288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2010.06.28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淄博七星国际货运代理有限公司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C0653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2011.02.25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淄博宝盛达化工有限公司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C1116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2012.02.22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淄博宝盛达化工有限公司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17789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2009.04.27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淄博诺达运输有限公司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C1596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2013.03.13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2009.05.04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1.44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山东冯氏物流有限公司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B1140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2009.05.25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1.44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G2127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2009.07.09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王希川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B2600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2009.08.25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A8702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2009.10.23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淄博皓顺运输有限公司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2009.11.05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D4248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2009.11.06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12242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2010.02.24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D6198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2010.06.18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淄博旭通物流有限公司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C0773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2011.06.21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淄博畅联物流有限公司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E0969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2011.07.04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C1155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2012.02.21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E0309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2012.02.22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淄博鸿驰运输有限公司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C1185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2012.03.15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山东冯氏物流有限公司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C1277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2012.04.18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C1260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2012.06.01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段*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C1629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2013.05.09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2013.05.13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C1780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2013.06.17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C1800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2013.06.18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C1393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2013.07.01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淄博大地交通运输有限公司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F5030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2014.04.25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C2256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2014.08.20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淄博星际物流有限公司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C1531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2013.12.27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淄博星际物流有限公司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C1572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2013.12.27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淄博捷通运输有限公司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C1825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2014.01.10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淄博星际物流有限公司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2014.08.01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淄博旭通物流有限公司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D3696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2009.07.07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淄博瑞发汽车运输有限公司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2012.07.31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F2295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2013.09.26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2009.03.27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1.44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淄博宝盛达化工有限公司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D5307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2010.02.25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C0018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2010.04.22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淄博畅联物流有限公司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B6676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2010.07.21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B9202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2011.04.14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C0805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2011.08.30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C2255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2014.07.29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C2212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2014.08.07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淄博畅联物流有限公司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L3517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2013.04.15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淄博通衢物流有限公司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C0592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2011.04.20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B8181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淄博诺达运输有限公司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B8802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2009.06.17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1.44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B1861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2009.07.20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B1831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2009.07.20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97581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2010.01.26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B5623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2010.03.02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淄博捷通运输有限公司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G1277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2010.04.27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C0976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C0985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98977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2012.03.21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淄博捷通运输有限公司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C1688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2013.04.02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段*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C2038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2014.04.18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山东龙建物流有限公司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C1087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2011.12.20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1.44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山东龙建物流有限公司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C1086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2011.12.20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2.24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山东龙建物流有限公司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C1076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2011.12.20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2.24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淄博润博运输有限公司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29196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2009.10.14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淄博鸿驰运输有限公司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C0881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2011.08.24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C0820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2011.09.29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淄博泰祥运输有限公司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98976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2012.05.23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淄博瑞发汽车运输有限公司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C1372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2012.08.10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2012.09.10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淄博新时空物流有限公司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2013.11.05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C1988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2013.11.25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淄博新时空物流有限公司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12841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2014.12.15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75676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2014.06.05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B1803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2009.08.05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淄博润博运输有限公司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B2583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2009.08.31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C0266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2010.06.30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淄博新时空物流有限公司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85220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2010.07.15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淄博宝盛达化工有限公司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C0192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2010.12.27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淄博皓顺运输有限公司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D7875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2012.03.28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淄博志国经贸有限公司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C1358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2012.08.27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淄博陆洋运输有限公司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F0398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2012.09.27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C1806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2013.09.02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淄博鸿驰运输有限公司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C1896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2013.09.03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C1827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2013.09.18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淄博晶福运输有限公司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C1883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2013.10.11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C1997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2013.12.02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淄博鸿驰运输有限公司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C2036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2014.03.20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C2056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2014.03.24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淄博宝盛达化工有限公司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2014.04.01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C2360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2014.11.14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淄博鸿驰运输有限公司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C2321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2014.11.28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32313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C1509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2013.03.21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86237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2014.06.10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A8669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2009.07.27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29729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2010.03.08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淄博鸿驰运输有限公司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2010.03.25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淄博汇昇经贸有限公司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12973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2010.04.15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2010.09.02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淄博欣元化工有限公司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C0236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2010.09.28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淄博汇昇经贸有限公司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C0303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2010.09.30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淄博汇昇经贸有限公司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2010.09.30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C0377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2010.10.15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C0102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2010.11.18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淄博泰祥运输有限公司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2011.01.05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F3537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2011.08.11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淄博通衢物流有限公司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98770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2011.08.12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山东龙建物流有限公司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C1058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2011.12.20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淄博鸿驰运输有限公司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C1299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2012.04.16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C1287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2012.05.11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淄博奋发物流有限公司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C1397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2012.08.06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D7312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2012.10.23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淄博奋发物流有限公司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F1378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2013.01.24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淄博泰祥运输有限公司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99048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2013.05.23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F2228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2013.06.14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淄博鸿驰运输有限公司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C1810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2013.10.08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F1573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2013.10.10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C1817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2013.11.05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淄博奋发物流有限公司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F2615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2013.12.10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C1933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2013.12.17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淄博宝盛达化工有限公司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2014.04.01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淄博顺衢商贸有限公司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C2262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2014.08.27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D9953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2014.08.29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淄博志国经贸有限公司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C2330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2014.10.30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H0009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2014.11.05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H0133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2014.12.06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淄博捷通运输有限公司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C2275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2014.12.09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C0101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2010.06.13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C0312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2010.10.25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淄博市临淄鑫发物流有限公司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D6307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2010.10.28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淄博奋发物流有限公司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D6860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2011.01.20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C0701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2011.06.23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C0751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2011.06.23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C0802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2011.07.26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淄博奋发物流有限公司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C0830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2011.08.12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淄博奋发物流有限公司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E6012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2012.04.20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C0750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2012.04.20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C1105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2012.08.29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C1071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2012.08.29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淄博瑞发汽车运输有限公司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C1376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2012.09.14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C1103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2012.11.09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C1775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2013.06.27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淄博捷通运输有限公司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C1773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2013.08.27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1.04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淄博凯业运输有限公司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F1052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2013.09.06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C1829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2013.10.11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C1261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2013.11.08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1.04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淄博倍祥集装箱运输有限公司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C1978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2013.11.20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淄博奋发物流有限公司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D9013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2013.12.05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山东鲁中公路建设有限公司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C0931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2013.12.20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D9598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2014.01.15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淄博捷通运输有限公司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C2088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2014.02.27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淄博坤鑫物流有限公司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C2317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2014.11.25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C1559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C1555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C1135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2013.02.27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C1290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2013.06.25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C1726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2013.06.26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1.04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C1272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2013.06.26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C1756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2013.06.26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C1708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2013.06.26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山东得益乳业股份有限公司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C1262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2013.11.08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FW638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2009.11.11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淄博惠天商贸有限公司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JG719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淄博捷通运输有限公司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2011.01.05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C0995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C1033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C0982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山东陆港国际物流有限公司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2012.01.13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淄博忠正运输有限公司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C1516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2012.11.14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淄博奋发物流有限公司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99078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2012.12.07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淄博奋发物流有限公司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F0983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淄博倍祥集装箱运输有限公司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C1977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2013.11.20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222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淄博倍祥集装箱运输有限公司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C1976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2013.12.03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F5229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F5222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F5311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F5500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F5353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F5355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F5252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F5300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F5335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F5255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淄博宇轩物流有限公司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F6257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2014.12.23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淄博大地交通运输有限公司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F6260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2014.12.26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淄博大地交通运输有限公司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F6295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2014.12.25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淄博大地交通运输有限公司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F6270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2014.12.26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淄博陆海特种混凝土有限公司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C12536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2009.07.30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30319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12646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2010.06.01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D5893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2010.06.03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D5912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2010.06.17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F1163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2010.11.17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淄博北苑运输有限公司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C0385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2010.12.01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淄博泰祥运输有限公司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2011.01.05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F1597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2011.01.05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淄博捷通运输有限公司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C0593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2011.04.22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D7317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2011.05.05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淄博旭通物流有限公司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C1098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2011.12.01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D7633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2011.12.28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淄博鑫伟混凝土有限公司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C1761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2013.07.03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D9817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D9895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2014.05.30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D9978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2014.06.26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254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H0112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2014.12.26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G226R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2009.11.11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R6Y09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1J752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2010.09.25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P2Z50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2011.08.29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RV092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2012.07.02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82511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2009.06.02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1.44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D7893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2012.3.28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C2598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2014.12.15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淄博华森混凝土有限公司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C0076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淄博华森混凝土有限公司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C0027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淄博华森混凝土有限公司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C0038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淄博鑫来圣工贸有限公司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E0821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2011.04.19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淄博恒昌物流运输有限公司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73850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2012.05.14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淄博晨冉运输有限公司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E2518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2011.03.15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淄博鑫伟混凝土有限公司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F3383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2013.12.23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淄博鑫伟混凝土有限公司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D7277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2011.04.12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淄博新农基作物科学有限公司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GN805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2010.03.08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淄博新农基作物科学有限公司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GN807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2010.03.08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淄博大德道路工程有限公司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27E73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2011.08.08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淄博扬成电机有限公司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0R062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2011.02.18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7C366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2009.07.22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魏*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2D937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2009.09.09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8869B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2012.4.11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淄博瑞发汽车运输有限公司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C1579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2013.03.13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山东大公元宠物食品有限公司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C0363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2010.12.24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JF357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2010.05.14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289QM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2013.07.01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鲁泰纺织股份有限公司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DP068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2009.02.23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苗*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0C619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2011.03.16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B4680">
        <w:trPr>
          <w:gridAfter w:val="2"/>
          <w:wAfter w:w="3039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淄博开发区三明化工采购供应站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EX698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2009.07.15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</w:tr>
      <w:tr w:rsidR="005B4680">
        <w:trPr>
          <w:gridAfter w:val="2"/>
          <w:wAfter w:w="3039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C0622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2012.3.28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</w:tr>
      <w:tr w:rsidR="005B4680">
        <w:trPr>
          <w:gridAfter w:val="2"/>
          <w:wAfter w:w="3039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286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淄博永顺国际物流有限公司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C0657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2011.02.25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淄博市临淄鑫发物流有限公司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D7582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2012.02.14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2.95E+04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2010.04.08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V656D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2011.09.26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山东都业化工科技有限公司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E0039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2010.11.24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鲁泰纺织股份有限公司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32038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2012.04.05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淄博奋发物流有限公司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31650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2013.3.05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淄博市临淄鑫发物流有限公司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D8859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2012.02.14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D8811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2013.05.13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815CD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2009.06..23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2G821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2010.4.2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D8815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2013.5.21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淄博天炀物流有限公司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98755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2011.9.5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gridAfter w:val="1"/>
          <w:wAfter w:w="690" w:type="dxa"/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向**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B2525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2009.8.17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向**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B6020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2010.4.2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淄博安社管道工程有限公司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30853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2011.2.23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30328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2010.5.21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E0575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2010.6.12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2010.7.13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C0286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2010.7.15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C0180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2010.7.13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2010.5.28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C0025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2010.5.28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C0218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2010.7.13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CC0267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2010.7.13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CC0208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2010.7.13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CC0108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2010.6.12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CC0258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2010.7.13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CC0189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2010.6.4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CC0128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2010.6.12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巩**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CE0553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2013.8.14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318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常**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CD8728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2012.11.29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CC0835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2011.9.29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淄博坤博运输有限公司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CF3581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2009.3.6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边**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C30086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2010.4.1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蔡**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C11988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2008.11.06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CD5993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2010.5.5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山东新华制药股份有限公司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CB3729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2009.10.26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山东新华制药股份有限公司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CB3733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2009.10.13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山东新华制药股份有限公司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CB3919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2009.10.21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山东新华制药股份有限公司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CC1755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2013.5.24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山东新华制药股份有限公司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CC0332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2010.10.14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山东新华制药股份有限公司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CC0378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2010.10.12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淄博鑫来圣工贸有限公司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CE7827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2014.8.26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淄博奥景园艺有限公司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CC0382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2010.9.25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华界（山东）控股有限公司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CC1519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华界（山东）控股有限公司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CC1511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巩**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CE0371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2013.7.3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淄博天地管道有限公司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C97751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2010.3.26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C8D716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2009.10.16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巩**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CE0713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2013.8.14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巩**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CE0073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2013.8.14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巩**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CN6081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2013.8.14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CC5096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2009.6.10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齐*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C1VZ70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2009.12.24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CH7P08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2011.12.12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吕**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CD6880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2010.12.6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C98569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2011.2.25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C5DK67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2009.12.25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CB5575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2010.01.27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夏**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C3FK99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2010.09.28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曲**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CBU730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2010.11.05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CF0S82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2012.07.24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350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CD6T28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轻型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2012.12.21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崔**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C97011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重型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2009.7.1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B4680">
        <w:trPr>
          <w:trHeight w:val="4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谢**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鲁C339ZP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2012.2.28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6E59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0.36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680" w:rsidRDefault="005B468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5B4680" w:rsidRDefault="005B4680">
      <w:bookmarkStart w:id="0" w:name="_GoBack"/>
      <w:bookmarkEnd w:id="0"/>
    </w:p>
    <w:sectPr w:rsidR="005B4680" w:rsidSect="005B4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3C0" w:rsidRDefault="000273C0" w:rsidP="006E59F7">
      <w:r>
        <w:separator/>
      </w:r>
    </w:p>
  </w:endnote>
  <w:endnote w:type="continuationSeparator" w:id="0">
    <w:p w:rsidR="000273C0" w:rsidRDefault="000273C0" w:rsidP="006E5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3C0" w:rsidRDefault="000273C0" w:rsidP="006E59F7">
      <w:r>
        <w:separator/>
      </w:r>
    </w:p>
  </w:footnote>
  <w:footnote w:type="continuationSeparator" w:id="0">
    <w:p w:rsidR="000273C0" w:rsidRDefault="000273C0" w:rsidP="006E5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B4680"/>
    <w:rsid w:val="000273C0"/>
    <w:rsid w:val="005B4680"/>
    <w:rsid w:val="006E59F7"/>
    <w:rsid w:val="00E023E2"/>
    <w:rsid w:val="19035E78"/>
    <w:rsid w:val="2B20773F"/>
    <w:rsid w:val="46CB7059"/>
    <w:rsid w:val="7E35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6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B468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5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59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E5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59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2462</Words>
  <Characters>14040</Characters>
  <Application>Microsoft Office Word</Application>
  <DocSecurity>0</DocSecurity>
  <Lines>117</Lines>
  <Paragraphs>32</Paragraphs>
  <ScaleCrop>false</ScaleCrop>
  <Company/>
  <LinksUpToDate>false</LinksUpToDate>
  <CharactersWithSpaces>16470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2022-02-18T07:18:00Z</cp:lastPrinted>
  <dcterms:created xsi:type="dcterms:W3CDTF">2022-02-18T07:32:00Z</dcterms:created>
  <dcterms:modified xsi:type="dcterms:W3CDTF">2022-02-18T07:32:00Z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