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</w:rPr>
      </w:pPr>
      <w:r>
        <w:rPr>
          <w:rStyle w:val="7"/>
          <w:rFonts w:hint="eastAsia" w:ascii="黑体" w:hAnsi="黑体" w:eastAsia="黑体"/>
          <w:color w:val="000000"/>
          <w:sz w:val="36"/>
          <w:szCs w:val="36"/>
        </w:rPr>
        <w:t>淄博市公安局高新技术开发区分局执法程序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行政许可：受理-审核-决定-办结</w:t>
      </w:r>
      <w:r>
        <w:rPr>
          <w:rFonts w:hint="eastAsia" w:ascii="微软雅黑" w:hAnsi="微软雅黑" w:eastAsia="微软雅黑"/>
          <w:color w:val="000000"/>
        </w:rPr>
        <w:br w:type="textWrapping"/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行政处罚：受案-调查-处罚前告知-处罚决定-送达-执行-结案</w:t>
      </w:r>
      <w:r>
        <w:rPr>
          <w:rFonts w:hint="eastAsia" w:ascii="微软雅黑" w:hAnsi="微软雅黑" w:eastAsia="微软雅黑"/>
          <w:color w:val="000000"/>
        </w:rPr>
        <w:br w:type="textWrapping"/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行政强制：申请-公安机关负责人批准-组织实施-期限内对标的物依法处理</w:t>
      </w:r>
      <w:r>
        <w:rPr>
          <w:rFonts w:hint="eastAsia" w:ascii="微软雅黑" w:hAnsi="微软雅黑" w:eastAsia="微软雅黑"/>
          <w:color w:val="000000"/>
        </w:rPr>
        <w:br w:type="textWrapping"/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行政检查：制定检查计划→现场检查→制作检查记录，说明检查结论→检查结束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474"/>
    <w:rsid w:val="00907474"/>
    <w:rsid w:val="00D32C62"/>
    <w:rsid w:val="37E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2023-01-05T00:32:00Z</dcterms:created>
  <dc:creator>uesr</dc:creator>
  <cp:lastModifiedBy>Administrator</cp:lastModifiedBy>
  <dcterms:modified xsi:type="dcterms:W3CDTF">2023-01-05T01:01:33Z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