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94CC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eastAsia="zh-CN"/>
        </w:rPr>
        <w:t>淄博市公安局高新区分局</w:t>
      </w:r>
      <w:r>
        <w:rPr>
          <w:rFonts w:hint="eastAsia"/>
          <w:sz w:val="40"/>
          <w:szCs w:val="40"/>
        </w:rPr>
        <w:t>202</w:t>
      </w:r>
      <w:r>
        <w:rPr>
          <w:rFonts w:hint="eastAsia"/>
          <w:sz w:val="40"/>
          <w:szCs w:val="40"/>
          <w:lang w:val="en-US" w:eastAsia="zh-CN"/>
        </w:rPr>
        <w:t>4</w:t>
      </w:r>
      <w:r>
        <w:rPr>
          <w:rFonts w:hint="eastAsia"/>
          <w:sz w:val="40"/>
          <w:szCs w:val="40"/>
        </w:rPr>
        <w:t>年对废旧金属收</w:t>
      </w:r>
      <w:bookmarkStart w:id="0" w:name="_GoBack"/>
      <w:bookmarkEnd w:id="0"/>
      <w:r>
        <w:rPr>
          <w:rFonts w:hint="eastAsia"/>
          <w:sz w:val="40"/>
          <w:szCs w:val="40"/>
        </w:rPr>
        <w:t>购业的检查</w:t>
      </w:r>
      <w:r>
        <w:rPr>
          <w:rFonts w:hint="eastAsia"/>
          <w:sz w:val="40"/>
          <w:szCs w:val="40"/>
          <w:lang w:eastAsia="zh-CN"/>
        </w:rPr>
        <w:t>结果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1"/>
        <w:gridCol w:w="3540"/>
        <w:gridCol w:w="3120"/>
        <w:gridCol w:w="3609"/>
      </w:tblGrid>
      <w:tr w14:paraId="108E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9" w:type="dxa"/>
          </w:tcPr>
          <w:p w14:paraId="31CAD13A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1" w:type="dxa"/>
          </w:tcPr>
          <w:p w14:paraId="1EB784A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540" w:type="dxa"/>
          </w:tcPr>
          <w:p w14:paraId="463DAADA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20" w:type="dxa"/>
          </w:tcPr>
          <w:p w14:paraId="0E357B3E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09" w:type="dxa"/>
          </w:tcPr>
          <w:p w14:paraId="4835C7B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1D89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 w14:paraId="05C3450A">
            <w:pPr>
              <w:jc w:val="both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1</w:t>
            </w:r>
          </w:p>
        </w:tc>
        <w:tc>
          <w:tcPr>
            <w:tcW w:w="3401" w:type="dxa"/>
          </w:tcPr>
          <w:p w14:paraId="7155B4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对废旧金属收购业的检查</w:t>
            </w:r>
          </w:p>
        </w:tc>
        <w:tc>
          <w:tcPr>
            <w:tcW w:w="3540" w:type="dxa"/>
          </w:tcPr>
          <w:p w14:paraId="767E5B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高新区祥伦废品回收站</w:t>
            </w:r>
          </w:p>
        </w:tc>
        <w:tc>
          <w:tcPr>
            <w:tcW w:w="3120" w:type="dxa"/>
          </w:tcPr>
          <w:p w14:paraId="2AA074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92370300MA3R5XW24W</w:t>
            </w:r>
          </w:p>
        </w:tc>
        <w:tc>
          <w:tcPr>
            <w:tcW w:w="3609" w:type="dxa"/>
          </w:tcPr>
          <w:p w14:paraId="0BE0D03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</w:tbl>
    <w:p w14:paraId="359B8BC2"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73D4B2B"/>
    <w:rsid w:val="11DF40C2"/>
    <w:rsid w:val="3ACA2B1C"/>
    <w:rsid w:val="5A6407F4"/>
    <w:rsid w:val="751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102</Characters>
  <Lines>0</Lines>
  <Paragraphs>0</Paragraphs>
  <TotalTime>5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2024-10-31T06:37:34Z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9B9F93F4E29D44A0B19E727EBF837573_13</vt:lpwstr>
  </property>
</Properties>
</file>